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29C" w:rsidRDefault="00DD229C" w:rsidP="00DD229C">
      <w:pPr>
        <w:pStyle w:val="3"/>
        <w:rPr>
          <w:spacing w:val="20"/>
          <w:sz w:val="36"/>
          <w:szCs w:val="36"/>
        </w:rPr>
      </w:pPr>
      <w:r w:rsidRPr="0017700B">
        <w:rPr>
          <w:spacing w:val="20"/>
          <w:sz w:val="36"/>
          <w:szCs w:val="36"/>
        </w:rPr>
        <w:t xml:space="preserve">СОВЕТ ДЕПУТАТОВ МУНИЦИПАЛЬНОГО ОКРУГА ТАБУНСКИЙ РАЙОН </w:t>
      </w:r>
    </w:p>
    <w:p w:rsidR="00DD229C" w:rsidRDefault="00DD229C" w:rsidP="00DD229C">
      <w:pPr>
        <w:pStyle w:val="3"/>
        <w:rPr>
          <w:spacing w:val="20"/>
          <w:sz w:val="36"/>
          <w:szCs w:val="36"/>
        </w:rPr>
      </w:pPr>
      <w:r w:rsidRPr="0017700B">
        <w:rPr>
          <w:spacing w:val="20"/>
          <w:sz w:val="36"/>
          <w:szCs w:val="36"/>
        </w:rPr>
        <w:t>АЛТАЙСКОГО КРАЯ</w:t>
      </w:r>
    </w:p>
    <w:p w:rsidR="00DD229C" w:rsidRPr="0017700B" w:rsidRDefault="00DD229C" w:rsidP="00DD229C"/>
    <w:p w:rsidR="00DD229C" w:rsidRPr="00550BE0" w:rsidRDefault="00DD229C" w:rsidP="00DD229C">
      <w:pPr>
        <w:pStyle w:val="3"/>
        <w:rPr>
          <w:b w:val="0"/>
          <w:spacing w:val="84"/>
          <w:sz w:val="32"/>
          <w:szCs w:val="36"/>
        </w:rPr>
      </w:pPr>
      <w:r w:rsidRPr="00550BE0">
        <w:rPr>
          <w:b w:val="0"/>
          <w:spacing w:val="84"/>
          <w:sz w:val="32"/>
          <w:szCs w:val="36"/>
        </w:rPr>
        <w:t>решениЕ</w:t>
      </w:r>
    </w:p>
    <w:p w:rsidR="00DD229C" w:rsidRPr="00550BE0" w:rsidRDefault="00DD229C" w:rsidP="00DD229C">
      <w:pPr>
        <w:spacing w:after="240"/>
        <w:jc w:val="center"/>
        <w:rPr>
          <w:sz w:val="28"/>
          <w:szCs w:val="28"/>
        </w:rPr>
      </w:pPr>
      <w:r w:rsidRPr="00550BE0">
        <w:rPr>
          <w:sz w:val="28"/>
          <w:szCs w:val="28"/>
        </w:rPr>
        <w:t xml:space="preserve">/ </w:t>
      </w:r>
      <w:r w:rsidR="00081F88" w:rsidRPr="00081F88">
        <w:rPr>
          <w:rFonts w:ascii="Times New Roman" w:hAnsi="Times New Roman" w:cs="Times New Roman"/>
          <w:sz w:val="28"/>
          <w:szCs w:val="28"/>
        </w:rPr>
        <w:t>одиннадцатая</w:t>
      </w:r>
      <w:r w:rsidRPr="00081F88">
        <w:rPr>
          <w:rFonts w:ascii="Times New Roman" w:hAnsi="Times New Roman" w:cs="Times New Roman"/>
          <w:sz w:val="28"/>
          <w:szCs w:val="28"/>
        </w:rPr>
        <w:t xml:space="preserve"> сессия </w:t>
      </w:r>
      <w:r w:rsidR="00081F88" w:rsidRPr="00081F88">
        <w:rPr>
          <w:rFonts w:ascii="Times New Roman" w:hAnsi="Times New Roman" w:cs="Times New Roman"/>
          <w:sz w:val="28"/>
          <w:szCs w:val="28"/>
        </w:rPr>
        <w:t>первого</w:t>
      </w:r>
      <w:r w:rsidRPr="00081F88">
        <w:rPr>
          <w:rFonts w:ascii="Times New Roman" w:hAnsi="Times New Roman" w:cs="Times New Roman"/>
          <w:sz w:val="28"/>
          <w:szCs w:val="28"/>
        </w:rPr>
        <w:t xml:space="preserve"> созыва</w:t>
      </w:r>
      <w:r w:rsidRPr="00550BE0">
        <w:rPr>
          <w:sz w:val="28"/>
          <w:szCs w:val="28"/>
        </w:rPr>
        <w:t xml:space="preserve"> /</w:t>
      </w:r>
    </w:p>
    <w:tbl>
      <w:tblPr>
        <w:tblW w:w="0" w:type="auto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7"/>
        <w:gridCol w:w="3119"/>
        <w:gridCol w:w="425"/>
        <w:gridCol w:w="2698"/>
      </w:tblGrid>
      <w:tr w:rsidR="00DD229C" w:rsidRPr="00086714" w:rsidTr="00A85A9D"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229C" w:rsidRPr="00086714" w:rsidRDefault="00081F88" w:rsidP="00086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31.08.2026</w:t>
            </w:r>
          </w:p>
        </w:tc>
        <w:tc>
          <w:tcPr>
            <w:tcW w:w="3119" w:type="dxa"/>
          </w:tcPr>
          <w:p w:rsidR="00DD229C" w:rsidRPr="00086714" w:rsidRDefault="00DD229C" w:rsidP="00086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DD229C" w:rsidRPr="00086714" w:rsidRDefault="00DD229C" w:rsidP="00086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71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229C" w:rsidRPr="00086714" w:rsidRDefault="0058616B" w:rsidP="00086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DD229C" w:rsidRPr="00550BE0" w:rsidTr="00A85A9D">
        <w:tc>
          <w:tcPr>
            <w:tcW w:w="3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229C" w:rsidRPr="00550BE0" w:rsidRDefault="00DD229C" w:rsidP="00A85A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DD229C" w:rsidRPr="0098479C" w:rsidRDefault="00DD229C" w:rsidP="00A85A9D">
            <w:pPr>
              <w:jc w:val="center"/>
              <w:rPr>
                <w:sz w:val="24"/>
                <w:szCs w:val="24"/>
                <w:vertAlign w:val="superscript"/>
              </w:rPr>
            </w:pPr>
            <w:r w:rsidRPr="0098479C">
              <w:rPr>
                <w:b/>
                <w:sz w:val="24"/>
                <w:szCs w:val="24"/>
                <w:vertAlign w:val="superscript"/>
              </w:rPr>
              <w:t>с. Табуны</w:t>
            </w:r>
          </w:p>
        </w:tc>
        <w:tc>
          <w:tcPr>
            <w:tcW w:w="3123" w:type="dxa"/>
            <w:gridSpan w:val="2"/>
          </w:tcPr>
          <w:p w:rsidR="00DD229C" w:rsidRPr="00550BE0" w:rsidRDefault="00DD229C" w:rsidP="00A85A9D">
            <w:pPr>
              <w:jc w:val="center"/>
              <w:rPr>
                <w:sz w:val="24"/>
                <w:szCs w:val="24"/>
              </w:rPr>
            </w:pPr>
          </w:p>
        </w:tc>
      </w:tr>
    </w:tbl>
    <w:p w:rsidR="0028048E" w:rsidRPr="0028048E" w:rsidRDefault="0028048E" w:rsidP="0028048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8616B" w:rsidRDefault="0028048E" w:rsidP="0058616B">
      <w:pPr>
        <w:spacing w:after="0" w:line="240" w:lineRule="auto"/>
        <w:ind w:right="141" w:firstLine="14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r w:rsidRPr="0058616B">
        <w:rPr>
          <w:rFonts w:ascii="Times New Roman" w:eastAsia="Calibri" w:hAnsi="Times New Roman" w:cs="Times New Roman"/>
          <w:b/>
          <w:sz w:val="28"/>
          <w:szCs w:val="28"/>
        </w:rPr>
        <w:t>О внесении изменений и дополнений в Устав</w:t>
      </w:r>
    </w:p>
    <w:p w:rsidR="0028048E" w:rsidRPr="0058616B" w:rsidRDefault="0028048E" w:rsidP="0058616B">
      <w:pPr>
        <w:spacing w:after="0" w:line="240" w:lineRule="auto"/>
        <w:ind w:right="141" w:firstLine="14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8616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D229C" w:rsidRPr="0058616B">
        <w:rPr>
          <w:rFonts w:ascii="Times New Roman" w:eastAsia="Calibri" w:hAnsi="Times New Roman" w:cs="Times New Roman"/>
          <w:b/>
          <w:sz w:val="28"/>
          <w:szCs w:val="28"/>
        </w:rPr>
        <w:t>муниципального образования муниципальный округ</w:t>
      </w:r>
      <w:r w:rsidR="00086714" w:rsidRPr="0058616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D229C" w:rsidRPr="0058616B">
        <w:rPr>
          <w:rFonts w:ascii="Times New Roman" w:eastAsia="Calibri" w:hAnsi="Times New Roman" w:cs="Times New Roman"/>
          <w:b/>
          <w:sz w:val="28"/>
          <w:szCs w:val="28"/>
        </w:rPr>
        <w:t>Табунский район Алтайского края</w:t>
      </w:r>
      <w:bookmarkEnd w:id="0"/>
    </w:p>
    <w:p w:rsidR="0028048E" w:rsidRPr="0028048E" w:rsidRDefault="0028048E" w:rsidP="002804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8048E" w:rsidRPr="0028048E" w:rsidRDefault="0028048E" w:rsidP="002804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048E">
        <w:rPr>
          <w:rFonts w:ascii="Times New Roman" w:eastAsia="Calibri" w:hAnsi="Times New Roman" w:cs="Times New Roman"/>
          <w:sz w:val="28"/>
          <w:szCs w:val="28"/>
        </w:rPr>
        <w:t xml:space="preserve">В целях приведения </w:t>
      </w:r>
      <w:hyperlink r:id="rId6" w:tgtFrame="_self" w:history="1">
        <w:r w:rsidRPr="00114EE7">
          <w:rPr>
            <w:rFonts w:ascii="Times New Roman" w:eastAsia="Calibri" w:hAnsi="Times New Roman" w:cs="Times New Roman"/>
            <w:sz w:val="28"/>
            <w:szCs w:val="28"/>
          </w:rPr>
          <w:t>Устава</w:t>
        </w:r>
      </w:hyperlink>
      <w:r w:rsidRPr="0028048E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образования </w:t>
      </w:r>
      <w:r w:rsidR="00F24684">
        <w:rPr>
          <w:rFonts w:ascii="Times New Roman" w:eastAsia="Calibri" w:hAnsi="Times New Roman" w:cs="Times New Roman"/>
          <w:sz w:val="28"/>
          <w:szCs w:val="28"/>
        </w:rPr>
        <w:t xml:space="preserve">муниципальный </w:t>
      </w:r>
      <w:r w:rsidR="00DD229C">
        <w:rPr>
          <w:rFonts w:ascii="Times New Roman" w:eastAsia="Calibri" w:hAnsi="Times New Roman" w:cs="Times New Roman"/>
          <w:sz w:val="28"/>
          <w:szCs w:val="28"/>
        </w:rPr>
        <w:t xml:space="preserve">округ </w:t>
      </w:r>
      <w:r w:rsidRPr="0028048E">
        <w:rPr>
          <w:rFonts w:ascii="Times New Roman" w:eastAsia="Calibri" w:hAnsi="Times New Roman" w:cs="Times New Roman"/>
          <w:sz w:val="28"/>
          <w:szCs w:val="28"/>
        </w:rPr>
        <w:t xml:space="preserve">Табунский район Алтайского края в соответствие с действующим законодательством, руководствуясь статьей </w:t>
      </w:r>
      <w:r w:rsidR="001F6F5A">
        <w:rPr>
          <w:rFonts w:ascii="Times New Roman" w:eastAsia="Calibri" w:hAnsi="Times New Roman" w:cs="Times New Roman"/>
          <w:sz w:val="28"/>
          <w:szCs w:val="28"/>
        </w:rPr>
        <w:t>56</w:t>
      </w:r>
      <w:r w:rsidRPr="002804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7" w:tgtFrame="_self" w:tooltip="Федерального закона от 6 октября 2003 года № 131-ФЗ " w:history="1">
        <w:r w:rsidRPr="00114EE7">
          <w:rPr>
            <w:rFonts w:ascii="Times New Roman" w:eastAsia="Calibri" w:hAnsi="Times New Roman" w:cs="Times New Roman"/>
            <w:sz w:val="28"/>
            <w:szCs w:val="28"/>
          </w:rPr>
          <w:t xml:space="preserve">Федерального закона </w:t>
        </w:r>
      </w:hyperlink>
      <w:r w:rsidR="001F6F5A" w:rsidRPr="001F6F5A">
        <w:rPr>
          <w:rFonts w:ascii="Times New Roman" w:eastAsia="Calibri" w:hAnsi="Times New Roman" w:cs="Times New Roman"/>
          <w:sz w:val="28"/>
          <w:szCs w:val="28"/>
        </w:rPr>
        <w:t>от 20.03.2025 N 33-ФЗ "Об общих принципах организации местного самоуправления в единой системе публичной власти"</w:t>
      </w:r>
      <w:r w:rsidR="001F6F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48E">
        <w:rPr>
          <w:rFonts w:ascii="Times New Roman" w:eastAsia="Calibri" w:hAnsi="Times New Roman" w:cs="Times New Roman"/>
          <w:sz w:val="28"/>
          <w:szCs w:val="28"/>
        </w:rPr>
        <w:t xml:space="preserve">и статьей </w:t>
      </w:r>
      <w:r w:rsidR="00DD229C">
        <w:rPr>
          <w:rFonts w:ascii="Times New Roman" w:eastAsia="Calibri" w:hAnsi="Times New Roman" w:cs="Times New Roman"/>
          <w:sz w:val="28"/>
          <w:szCs w:val="28"/>
        </w:rPr>
        <w:t>19</w:t>
      </w:r>
      <w:r w:rsidRPr="0028048E">
        <w:rPr>
          <w:rFonts w:ascii="Times New Roman" w:eastAsia="Calibri" w:hAnsi="Times New Roman" w:cs="Times New Roman"/>
          <w:sz w:val="28"/>
          <w:szCs w:val="28"/>
        </w:rPr>
        <w:t xml:space="preserve"> Устава муниципального образования </w:t>
      </w:r>
      <w:r w:rsidR="00F24684">
        <w:rPr>
          <w:rFonts w:ascii="Times New Roman" w:eastAsia="Calibri" w:hAnsi="Times New Roman" w:cs="Times New Roman"/>
          <w:sz w:val="28"/>
          <w:szCs w:val="28"/>
        </w:rPr>
        <w:t xml:space="preserve">муниципальный </w:t>
      </w:r>
      <w:r w:rsidR="00DD229C">
        <w:rPr>
          <w:rFonts w:ascii="Times New Roman" w:eastAsia="Calibri" w:hAnsi="Times New Roman" w:cs="Times New Roman"/>
          <w:sz w:val="28"/>
          <w:szCs w:val="28"/>
        </w:rPr>
        <w:t>округ</w:t>
      </w:r>
      <w:r w:rsidR="00F246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48E">
        <w:rPr>
          <w:rFonts w:ascii="Times New Roman" w:eastAsia="Calibri" w:hAnsi="Times New Roman" w:cs="Times New Roman"/>
          <w:sz w:val="28"/>
          <w:szCs w:val="28"/>
        </w:rPr>
        <w:t>Та</w:t>
      </w:r>
      <w:r w:rsidR="00DD229C">
        <w:rPr>
          <w:rFonts w:ascii="Times New Roman" w:eastAsia="Calibri" w:hAnsi="Times New Roman" w:cs="Times New Roman"/>
          <w:sz w:val="28"/>
          <w:szCs w:val="28"/>
        </w:rPr>
        <w:t>бунский район Алтайского края,</w:t>
      </w:r>
      <w:r w:rsidRPr="0028048E">
        <w:rPr>
          <w:rFonts w:ascii="Times New Roman" w:eastAsia="Calibri" w:hAnsi="Times New Roman" w:cs="Times New Roman"/>
          <w:sz w:val="28"/>
          <w:szCs w:val="28"/>
        </w:rPr>
        <w:t xml:space="preserve"> Совет депутатов </w:t>
      </w:r>
      <w:r w:rsidR="00DD229C" w:rsidRPr="00DD229C">
        <w:rPr>
          <w:rFonts w:ascii="Times New Roman" w:eastAsia="Calibri" w:hAnsi="Times New Roman" w:cs="Times New Roman"/>
          <w:sz w:val="28"/>
          <w:szCs w:val="28"/>
        </w:rPr>
        <w:t xml:space="preserve">муниципального округа Табунский район Алтайского края </w:t>
      </w:r>
      <w:r w:rsidRPr="0028048E">
        <w:rPr>
          <w:rFonts w:ascii="Times New Roman" w:eastAsia="Calibri" w:hAnsi="Times New Roman" w:cs="Times New Roman"/>
          <w:sz w:val="28"/>
          <w:szCs w:val="28"/>
        </w:rPr>
        <w:t>РЕШИЛ:</w:t>
      </w:r>
    </w:p>
    <w:p w:rsidR="0028048E" w:rsidRPr="0028048E" w:rsidRDefault="0028048E" w:rsidP="002804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048E">
        <w:rPr>
          <w:rFonts w:ascii="Times New Roman" w:eastAsia="Calibri" w:hAnsi="Times New Roman" w:cs="Times New Roman"/>
          <w:sz w:val="28"/>
          <w:szCs w:val="28"/>
        </w:rPr>
        <w:t xml:space="preserve">1. Внести в Устав муниципального образования </w:t>
      </w:r>
      <w:r w:rsidR="0011564D">
        <w:rPr>
          <w:rFonts w:ascii="Times New Roman" w:eastAsia="Calibri" w:hAnsi="Times New Roman" w:cs="Times New Roman"/>
          <w:sz w:val="28"/>
          <w:szCs w:val="28"/>
        </w:rPr>
        <w:t xml:space="preserve">муниципальный </w:t>
      </w:r>
      <w:r w:rsidR="00DD229C">
        <w:rPr>
          <w:rFonts w:ascii="Times New Roman" w:eastAsia="Calibri" w:hAnsi="Times New Roman" w:cs="Times New Roman"/>
          <w:sz w:val="28"/>
          <w:szCs w:val="28"/>
        </w:rPr>
        <w:t>округ</w:t>
      </w:r>
      <w:r w:rsidR="0011564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048E">
        <w:rPr>
          <w:rFonts w:ascii="Times New Roman" w:eastAsia="Calibri" w:hAnsi="Times New Roman" w:cs="Times New Roman"/>
          <w:sz w:val="28"/>
          <w:szCs w:val="28"/>
        </w:rPr>
        <w:t>Табунский район Алтайского края следующие изменения:</w:t>
      </w:r>
    </w:p>
    <w:p w:rsidR="0011564D" w:rsidRDefault="0028048E" w:rsidP="001156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8048E">
        <w:rPr>
          <w:rFonts w:ascii="Times New Roman" w:eastAsia="Calibri" w:hAnsi="Times New Roman" w:cs="Times New Roman"/>
          <w:sz w:val="28"/>
          <w:szCs w:val="28"/>
        </w:rPr>
        <w:t xml:space="preserve">1) </w:t>
      </w:r>
      <w:r w:rsidR="001F6F5A">
        <w:rPr>
          <w:rFonts w:ascii="Times New Roman" w:eastAsia="Calibri" w:hAnsi="Times New Roman" w:cs="Times New Roman"/>
          <w:sz w:val="28"/>
          <w:szCs w:val="28"/>
        </w:rPr>
        <w:t xml:space="preserve">Статью 23 </w:t>
      </w:r>
      <w:r w:rsidR="0011564D" w:rsidRPr="002804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изложить в следующей редакции:</w:t>
      </w:r>
    </w:p>
    <w:p w:rsidR="001F6F5A" w:rsidRDefault="001F6F5A" w:rsidP="001156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F6F5A" w:rsidRPr="001D51C0" w:rsidRDefault="001F6F5A" w:rsidP="001F6F5A">
      <w:pPr>
        <w:spacing w:after="0" w:line="240" w:lineRule="auto"/>
        <w:ind w:right="-1" w:firstLine="709"/>
        <w:jc w:val="both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  <w:t>«</w:t>
      </w:r>
      <w:r w:rsidRPr="001D51C0">
        <w:rPr>
          <w:rFonts w:ascii="PT Astra Serif" w:hAnsi="PT Astra Serif"/>
          <w:b/>
          <w:color w:val="000000"/>
          <w:sz w:val="28"/>
          <w:szCs w:val="28"/>
        </w:rPr>
        <w:t>Статья 23. Правовой статус главы муниципального округа</w:t>
      </w:r>
    </w:p>
    <w:p w:rsidR="001F6F5A" w:rsidRPr="001D51C0" w:rsidRDefault="001F6F5A" w:rsidP="001F6F5A">
      <w:pPr>
        <w:spacing w:after="0" w:line="240" w:lineRule="auto"/>
        <w:ind w:right="-1"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1D51C0">
        <w:rPr>
          <w:rFonts w:ascii="PT Astra Serif" w:hAnsi="PT Astra Serif"/>
          <w:color w:val="000000"/>
          <w:sz w:val="28"/>
          <w:szCs w:val="28"/>
        </w:rPr>
        <w:t>1. Глава муниципального округа является высшим должностным лицом муниципального округа и одновременно замещает государственную должность Алтайского края и муниципальную должность.</w:t>
      </w:r>
    </w:p>
    <w:p w:rsidR="001F6F5A" w:rsidRPr="001D51C0" w:rsidRDefault="001F6F5A" w:rsidP="001F6F5A">
      <w:pPr>
        <w:spacing w:after="0" w:line="240" w:lineRule="auto"/>
        <w:ind w:right="-1"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1D51C0">
        <w:rPr>
          <w:rFonts w:ascii="PT Astra Serif" w:hAnsi="PT Astra Serif"/>
          <w:color w:val="000000"/>
          <w:sz w:val="28"/>
          <w:szCs w:val="28"/>
        </w:rPr>
        <w:t xml:space="preserve">2. Глава муниципального округа избирается Советом депутатов муниципального округа на открытой сессии из числа кандидатов, </w:t>
      </w:r>
      <w:r w:rsidRPr="001F6F5A">
        <w:rPr>
          <w:rFonts w:ascii="PT Astra Serif" w:hAnsi="PT Astra Serif"/>
          <w:sz w:val="28"/>
          <w:szCs w:val="28"/>
        </w:rPr>
        <w:t xml:space="preserve">представленных Губернатором Алтайского края, осуществляет свои полномочия на постоянной основе и возглавляет Администрацию </w:t>
      </w:r>
      <w:r w:rsidRPr="001D51C0">
        <w:rPr>
          <w:rFonts w:ascii="PT Astra Serif" w:hAnsi="PT Astra Serif"/>
          <w:color w:val="000000"/>
          <w:sz w:val="28"/>
          <w:szCs w:val="28"/>
        </w:rPr>
        <w:t xml:space="preserve">муниципального округа. </w:t>
      </w:r>
    </w:p>
    <w:p w:rsidR="001F6F5A" w:rsidRPr="001D51C0" w:rsidRDefault="001F6F5A" w:rsidP="001F6F5A">
      <w:pPr>
        <w:spacing w:after="0" w:line="240" w:lineRule="auto"/>
        <w:ind w:right="-1"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1D51C0">
        <w:rPr>
          <w:rFonts w:ascii="PT Astra Serif" w:hAnsi="PT Astra Serif"/>
          <w:color w:val="000000"/>
          <w:sz w:val="28"/>
          <w:szCs w:val="28"/>
        </w:rPr>
        <w:t xml:space="preserve">3. Срок полномочий главы муниципального округа составляет пять лет. </w:t>
      </w:r>
    </w:p>
    <w:p w:rsidR="001F6F5A" w:rsidRPr="00BE56E8" w:rsidRDefault="001F6F5A" w:rsidP="001F6F5A">
      <w:pPr>
        <w:spacing w:after="0" w:line="240" w:lineRule="auto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1D51C0">
        <w:rPr>
          <w:rFonts w:ascii="PT Astra Serif" w:hAnsi="PT Astra Serif"/>
          <w:color w:val="000000"/>
          <w:sz w:val="28"/>
          <w:szCs w:val="28"/>
        </w:rPr>
        <w:t xml:space="preserve">4. Глава муниципального округа вступает в должность не позднее чем через 30 дней со дня вступления в силу решения Совета депутатов муниципального округа об его избрании. При вступлении в должность глава муниципального округа в присутствии депутатов приносит присягу: </w:t>
      </w:r>
      <w:r w:rsidRPr="00BE56E8">
        <w:rPr>
          <w:rFonts w:ascii="PT Astra Serif" w:hAnsi="PT Astra Serif"/>
          <w:sz w:val="28"/>
          <w:szCs w:val="28"/>
        </w:rPr>
        <w:t xml:space="preserve">«Клянусь добросовестно исполнять полномочия главы муниципального округа Табунский район Алтайского края, уважать, защищать права и свободы человека и гражданина, соблюдать Конституцию Российской Федерации, </w:t>
      </w:r>
      <w:r w:rsidRPr="00BE56E8">
        <w:rPr>
          <w:rFonts w:ascii="PT Astra Serif" w:hAnsi="PT Astra Serif"/>
          <w:sz w:val="28"/>
          <w:szCs w:val="28"/>
        </w:rPr>
        <w:lastRenderedPageBreak/>
        <w:t>федеральное законодательство, законодательство Алтайского края и Устав муниципального образования муниципальный округ Табунский район Алтайского края».</w:t>
      </w:r>
    </w:p>
    <w:p w:rsidR="001F6F5A" w:rsidRPr="001D51C0" w:rsidRDefault="001F6F5A" w:rsidP="001F6F5A">
      <w:pPr>
        <w:spacing w:after="0" w:line="240" w:lineRule="auto"/>
        <w:ind w:right="-1"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1D51C0">
        <w:rPr>
          <w:rFonts w:ascii="PT Astra Serif" w:hAnsi="PT Astra Serif"/>
          <w:color w:val="000000"/>
          <w:sz w:val="28"/>
          <w:szCs w:val="28"/>
        </w:rPr>
        <w:t>Полномочия главы муниципального округа начинаются со дня его вступления в должность в торжественной обстановке и прекращаются в день вступления в должность вновь избранного главы муниципального округа.</w:t>
      </w:r>
    </w:p>
    <w:p w:rsidR="001F6F5A" w:rsidRPr="001F6F5A" w:rsidRDefault="001F6F5A" w:rsidP="001F6F5A">
      <w:pPr>
        <w:spacing w:after="0" w:line="240" w:lineRule="auto"/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1D51C0">
        <w:rPr>
          <w:rFonts w:ascii="PT Astra Serif" w:hAnsi="PT Astra Serif"/>
          <w:color w:val="000000"/>
          <w:sz w:val="28"/>
          <w:szCs w:val="28"/>
        </w:rPr>
        <w:t xml:space="preserve">5. Порядок проведения </w:t>
      </w:r>
      <w:r>
        <w:rPr>
          <w:rFonts w:ascii="PT Astra Serif" w:hAnsi="PT Astra Serif"/>
          <w:color w:val="000000"/>
          <w:sz w:val="28"/>
          <w:szCs w:val="28"/>
        </w:rPr>
        <w:t xml:space="preserve">голосования по избранию главы муниципального округа из числа кандидатов, </w:t>
      </w:r>
      <w:r w:rsidRPr="001F6F5A">
        <w:rPr>
          <w:rFonts w:ascii="PT Astra Serif" w:hAnsi="PT Astra Serif"/>
          <w:sz w:val="28"/>
          <w:szCs w:val="28"/>
        </w:rPr>
        <w:t>представленных Губернатором Алтайского края, устанавливается Регламентом в соответствии с Законом Алтайского края от 1 ноября 2025 года № 81-ЗС «О порядке избрания глав муниципальных образований Алтайского края».</w:t>
      </w:r>
    </w:p>
    <w:p w:rsidR="001F6F5A" w:rsidRPr="001D51C0" w:rsidRDefault="001F6F5A" w:rsidP="001F6F5A">
      <w:pPr>
        <w:spacing w:after="0" w:line="240" w:lineRule="auto"/>
        <w:ind w:right="-1"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1D51C0">
        <w:rPr>
          <w:rFonts w:ascii="PT Astra Serif" w:hAnsi="PT Astra Serif"/>
          <w:color w:val="000000"/>
          <w:sz w:val="28"/>
          <w:szCs w:val="28"/>
        </w:rPr>
        <w:t>6. Глава муниципального округа представляет Совету депутатов муниципального округа ежегодные отчеты о результатах своей деятельности, деятельности Администрации муниципального округа и иных подведомственных ему органов местного самоуправления, в том числе о решении вопросов, поставленных Советом депутатов муниципального округа.</w:t>
      </w:r>
    </w:p>
    <w:p w:rsidR="001F6F5A" w:rsidRPr="001D51C0" w:rsidRDefault="001F6F5A" w:rsidP="001F6F5A">
      <w:pPr>
        <w:spacing w:after="0" w:line="240" w:lineRule="auto"/>
        <w:ind w:right="-1"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7</w:t>
      </w:r>
      <w:r w:rsidRPr="001D51C0">
        <w:rPr>
          <w:rFonts w:ascii="PT Astra Serif" w:hAnsi="PT Astra Serif"/>
          <w:color w:val="000000"/>
          <w:sz w:val="28"/>
          <w:szCs w:val="28"/>
        </w:rPr>
        <w:t>. На главу муниципального округа распространяются гарантии, предусмотренные статьей 26 Федерального закона от 20 марта 2025 года № 33-ФЗ и законом Алтайского края о гарантиях осуществления полномочий лица, замещающего муниципальную должность.</w:t>
      </w:r>
    </w:p>
    <w:p w:rsidR="001F6F5A" w:rsidRPr="001F6F5A" w:rsidRDefault="001F6F5A" w:rsidP="001F6F5A">
      <w:pPr>
        <w:spacing w:after="0" w:line="240" w:lineRule="auto"/>
        <w:ind w:right="-1"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8</w:t>
      </w:r>
      <w:r w:rsidRPr="001D51C0">
        <w:rPr>
          <w:rFonts w:ascii="PT Astra Serif" w:hAnsi="PT Astra Serif"/>
          <w:color w:val="000000"/>
          <w:sz w:val="28"/>
          <w:szCs w:val="28"/>
        </w:rPr>
        <w:t>. Глава муниципального округа должен соблюдать ограничения, запреты и исполнять обязанности, которые установлены статьей 28 Федерального закона от 20 марта 2025 года № 33-ФЗ.</w:t>
      </w:r>
      <w:r>
        <w:rPr>
          <w:rFonts w:ascii="PT Astra Serif" w:hAnsi="PT Astra Serif"/>
          <w:color w:val="000000"/>
          <w:sz w:val="28"/>
          <w:szCs w:val="28"/>
        </w:rPr>
        <w:t>».</w:t>
      </w:r>
    </w:p>
    <w:p w:rsidR="0028048E" w:rsidRPr="0028048E" w:rsidRDefault="0028048E" w:rsidP="002804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048E">
        <w:rPr>
          <w:rFonts w:ascii="Times New Roman" w:eastAsia="Calibri" w:hAnsi="Times New Roman" w:cs="Times New Roman"/>
          <w:bCs/>
          <w:sz w:val="28"/>
          <w:szCs w:val="28"/>
        </w:rPr>
        <w:t xml:space="preserve">2. </w:t>
      </w:r>
      <w:r w:rsidRPr="0028048E">
        <w:rPr>
          <w:rFonts w:ascii="Times New Roman" w:eastAsia="Calibri" w:hAnsi="Times New Roman" w:cs="Times New Roman"/>
          <w:sz w:val="28"/>
          <w:szCs w:val="28"/>
        </w:rPr>
        <w:t>Представить настоящее решение для государственной регистрации в Управление Минюста России по Алтайскому краю.</w:t>
      </w:r>
    </w:p>
    <w:p w:rsidR="0028048E" w:rsidRPr="0028048E" w:rsidRDefault="0028048E" w:rsidP="002804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048E">
        <w:rPr>
          <w:rFonts w:ascii="Times New Roman" w:eastAsia="Calibri" w:hAnsi="Times New Roman" w:cs="Times New Roman"/>
          <w:bCs/>
          <w:sz w:val="28"/>
          <w:szCs w:val="28"/>
        </w:rPr>
        <w:t>3</w:t>
      </w:r>
      <w:r w:rsidRPr="0028048E">
        <w:rPr>
          <w:rFonts w:ascii="Times New Roman" w:eastAsia="Calibri" w:hAnsi="Times New Roman" w:cs="Times New Roman"/>
          <w:sz w:val="28"/>
          <w:szCs w:val="28"/>
        </w:rPr>
        <w:t>. Опубликовать настоящее решение после государственной регистрации в установленном порядке.</w:t>
      </w:r>
    </w:p>
    <w:p w:rsidR="0028048E" w:rsidRPr="0028048E" w:rsidRDefault="0028048E" w:rsidP="0028048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048E">
        <w:rPr>
          <w:rFonts w:ascii="Times New Roman" w:eastAsia="Calibri" w:hAnsi="Times New Roman" w:cs="Times New Roman"/>
          <w:sz w:val="28"/>
          <w:szCs w:val="28"/>
        </w:rPr>
        <w:t>4. Контроль за исполнением решения возложить на постоянную комиссию по вопросам соблюдения законности, правопорядка и делам молодежи.</w:t>
      </w:r>
    </w:p>
    <w:p w:rsidR="00753FF5" w:rsidRPr="00442CF3" w:rsidRDefault="0028048E" w:rsidP="00442CF3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42CF3">
        <w:rPr>
          <w:rFonts w:ascii="Times New Roman" w:eastAsia="Calibri" w:hAnsi="Times New Roman" w:cs="Times New Roman"/>
          <w:bCs/>
          <w:sz w:val="28"/>
          <w:szCs w:val="28"/>
        </w:rPr>
        <w:t>5</w:t>
      </w:r>
      <w:r w:rsidRPr="00442CF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753FF5" w:rsidRPr="00442CF3">
        <w:rPr>
          <w:rFonts w:ascii="PT Astra Serif" w:eastAsia="Times New Roman" w:hAnsi="PT Astra Serif" w:cs="Times New Roman"/>
          <w:sz w:val="28"/>
          <w:szCs w:val="28"/>
          <w:lang w:eastAsia="ru-RU"/>
        </w:rPr>
        <w:t>Настоящее решение вступает в силу в соответствии с Федеральным законом от 20.03.2025 № 33-ФЗ «Об общих принципах организации местного самоуправления в единой системе публичной власти».</w:t>
      </w:r>
    </w:p>
    <w:p w:rsidR="0028048E" w:rsidRPr="0028048E" w:rsidRDefault="0028048E" w:rsidP="0028048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8048E" w:rsidRPr="0028048E" w:rsidRDefault="0028048E" w:rsidP="0028048E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8048E" w:rsidRPr="0028048E" w:rsidRDefault="0028048E" w:rsidP="0011564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048E">
        <w:rPr>
          <w:rFonts w:ascii="Times New Roman" w:eastAsia="Calibri" w:hAnsi="Times New Roman" w:cs="Times New Roman"/>
          <w:sz w:val="28"/>
          <w:szCs w:val="28"/>
        </w:rPr>
        <w:t xml:space="preserve">Глава </w:t>
      </w:r>
      <w:r w:rsidR="001F6F5A">
        <w:rPr>
          <w:rFonts w:ascii="Times New Roman" w:eastAsia="Calibri" w:hAnsi="Times New Roman" w:cs="Times New Roman"/>
          <w:sz w:val="28"/>
          <w:szCs w:val="28"/>
        </w:rPr>
        <w:t>муниципального округа</w:t>
      </w:r>
      <w:r w:rsidRPr="0028048E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A678C5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28048E">
        <w:rPr>
          <w:rFonts w:ascii="Times New Roman" w:eastAsia="Calibri" w:hAnsi="Times New Roman" w:cs="Times New Roman"/>
          <w:sz w:val="28"/>
          <w:szCs w:val="28"/>
        </w:rPr>
        <w:t>__________________ П.В. Литке</w:t>
      </w:r>
    </w:p>
    <w:p w:rsidR="00A678C5" w:rsidRDefault="00A678C5" w:rsidP="00A678C5">
      <w:pPr>
        <w:pStyle w:val="ConsPlusNormal"/>
        <w:spacing w:after="0"/>
        <w:ind w:firstLine="0"/>
        <w:rPr>
          <w:rFonts w:ascii="Times New Roman" w:hAnsi="Times New Roman" w:cs="Times New Roman"/>
          <w:sz w:val="28"/>
          <w:szCs w:val="28"/>
        </w:rPr>
      </w:pPr>
    </w:p>
    <w:p w:rsidR="00A678C5" w:rsidRDefault="00A678C5" w:rsidP="00A678C5">
      <w:pPr>
        <w:pStyle w:val="ConsPlusNormal"/>
        <w:spacing w:after="0"/>
        <w:ind w:firstLine="0"/>
        <w:rPr>
          <w:rFonts w:ascii="Times New Roman" w:hAnsi="Times New Roman" w:cs="Times New Roman"/>
          <w:sz w:val="28"/>
          <w:szCs w:val="28"/>
        </w:rPr>
      </w:pPr>
      <w:r w:rsidRPr="007D378A">
        <w:rPr>
          <w:rFonts w:ascii="Times New Roman" w:hAnsi="Times New Roman" w:cs="Times New Roman"/>
          <w:sz w:val="28"/>
          <w:szCs w:val="28"/>
        </w:rPr>
        <w:t>Председатель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378A">
        <w:rPr>
          <w:rFonts w:ascii="Times New Roman" w:hAnsi="Times New Roman" w:cs="Times New Roman"/>
          <w:sz w:val="28"/>
          <w:szCs w:val="28"/>
        </w:rPr>
        <w:t>Совета депутатов</w:t>
      </w:r>
    </w:p>
    <w:p w:rsidR="00A678C5" w:rsidRDefault="00A678C5" w:rsidP="00A678C5">
      <w:pPr>
        <w:pStyle w:val="ConsPlusNormal"/>
        <w:spacing w:after="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:rsidR="0028048E" w:rsidRPr="0028048E" w:rsidRDefault="00A678C5" w:rsidP="0011564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Табунский район Алтайского края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28048E">
        <w:rPr>
          <w:rFonts w:ascii="Times New Roman" w:eastAsia="Calibri" w:hAnsi="Times New Roman" w:cs="Times New Roman"/>
          <w:sz w:val="28"/>
          <w:szCs w:val="28"/>
        </w:rPr>
        <w:t xml:space="preserve">__________________ </w:t>
      </w:r>
      <w:r>
        <w:rPr>
          <w:rFonts w:ascii="Times New Roman" w:eastAsia="Calibri" w:hAnsi="Times New Roman" w:cs="Times New Roman"/>
          <w:sz w:val="28"/>
          <w:szCs w:val="28"/>
        </w:rPr>
        <w:t>Н.Г. Пилипейко</w:t>
      </w:r>
    </w:p>
    <w:sectPr w:rsidR="0028048E" w:rsidRPr="00280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34FB" w:rsidRDefault="00F934FB" w:rsidP="00FF2B87">
      <w:pPr>
        <w:spacing w:after="0" w:line="240" w:lineRule="auto"/>
      </w:pPr>
      <w:r>
        <w:separator/>
      </w:r>
    </w:p>
  </w:endnote>
  <w:endnote w:type="continuationSeparator" w:id="0">
    <w:p w:rsidR="00F934FB" w:rsidRDefault="00F934FB" w:rsidP="00FF2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34FB" w:rsidRDefault="00F934FB" w:rsidP="00FF2B87">
      <w:pPr>
        <w:spacing w:after="0" w:line="240" w:lineRule="auto"/>
      </w:pPr>
      <w:r>
        <w:separator/>
      </w:r>
    </w:p>
  </w:footnote>
  <w:footnote w:type="continuationSeparator" w:id="0">
    <w:p w:rsidR="00F934FB" w:rsidRDefault="00F934FB" w:rsidP="00FF2B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3F8"/>
    <w:rsid w:val="00081F88"/>
    <w:rsid w:val="00086714"/>
    <w:rsid w:val="000B7C4A"/>
    <w:rsid w:val="00114EE7"/>
    <w:rsid w:val="0011564D"/>
    <w:rsid w:val="001C7A19"/>
    <w:rsid w:val="001F6F5A"/>
    <w:rsid w:val="0028048E"/>
    <w:rsid w:val="003015B9"/>
    <w:rsid w:val="00356549"/>
    <w:rsid w:val="00387A4B"/>
    <w:rsid w:val="003C211C"/>
    <w:rsid w:val="003F5575"/>
    <w:rsid w:val="00442CF3"/>
    <w:rsid w:val="005114C4"/>
    <w:rsid w:val="0058616B"/>
    <w:rsid w:val="00723E84"/>
    <w:rsid w:val="00753FF5"/>
    <w:rsid w:val="00865BEA"/>
    <w:rsid w:val="0094253F"/>
    <w:rsid w:val="00A678C5"/>
    <w:rsid w:val="00A85716"/>
    <w:rsid w:val="00AC3C72"/>
    <w:rsid w:val="00AD23F8"/>
    <w:rsid w:val="00C84C35"/>
    <w:rsid w:val="00DD229C"/>
    <w:rsid w:val="00F065E0"/>
    <w:rsid w:val="00F24684"/>
    <w:rsid w:val="00F934FB"/>
    <w:rsid w:val="00FD4529"/>
    <w:rsid w:val="00FF2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352626-F420-47E5-8FDD-00A376A7A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DD229C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caps/>
      <w:spacing w:val="50"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FF2B87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FF2B87"/>
    <w:rPr>
      <w:rFonts w:ascii="Times New Roman" w:eastAsia="Lucida Sans Unicode" w:hAnsi="Times New Roman" w:cs="Times New Roman"/>
      <w:kern w:val="2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FF2B87"/>
    <w:rPr>
      <w:vertAlign w:val="superscript"/>
    </w:rPr>
  </w:style>
  <w:style w:type="character" w:customStyle="1" w:styleId="30">
    <w:name w:val="Заголовок 3 Знак"/>
    <w:basedOn w:val="a0"/>
    <w:link w:val="3"/>
    <w:rsid w:val="00DD229C"/>
    <w:rPr>
      <w:rFonts w:ascii="Times New Roman" w:eastAsia="Times New Roman" w:hAnsi="Times New Roman" w:cs="Times New Roman"/>
      <w:b/>
      <w:caps/>
      <w:spacing w:val="50"/>
      <w:sz w:val="30"/>
      <w:szCs w:val="20"/>
      <w:lang w:eastAsia="ru-RU"/>
    </w:rPr>
  </w:style>
  <w:style w:type="paragraph" w:customStyle="1" w:styleId="ConsPlusNormal">
    <w:name w:val="ConsPlusNormal"/>
    <w:rsid w:val="00A678C5"/>
    <w:pPr>
      <w:autoSpaceDE w:val="0"/>
      <w:autoSpaceDN w:val="0"/>
      <w:adjustRightInd w:val="0"/>
      <w:spacing w:after="24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42C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42C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9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C:\content\act\96e20c02-1b12-465a-b64c-24aa92270007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content\act\78108d5f-2194-4ff5-b370-3671c9a3e0be.doc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Евгений</cp:lastModifiedBy>
  <cp:revision>11</cp:revision>
  <cp:lastPrinted>2026-09-03T03:23:00Z</cp:lastPrinted>
  <dcterms:created xsi:type="dcterms:W3CDTF">2026-07-20T07:22:00Z</dcterms:created>
  <dcterms:modified xsi:type="dcterms:W3CDTF">2026-09-03T03:23:00Z</dcterms:modified>
</cp:coreProperties>
</file>