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7E5" w:rsidRPr="00CC57E5" w:rsidRDefault="00CC57E5" w:rsidP="00CC57E5">
      <w:pPr>
        <w:keepNext/>
        <w:jc w:val="center"/>
        <w:outlineLvl w:val="2"/>
        <w:rPr>
          <w:b/>
          <w:caps/>
          <w:spacing w:val="20"/>
          <w:sz w:val="36"/>
          <w:szCs w:val="36"/>
        </w:rPr>
      </w:pPr>
      <w:r w:rsidRPr="00CC57E5">
        <w:rPr>
          <w:b/>
          <w:caps/>
          <w:spacing w:val="20"/>
          <w:sz w:val="36"/>
          <w:szCs w:val="36"/>
        </w:rPr>
        <w:t xml:space="preserve">СОВЕТ ДЕПУТАТОВ МУНИЦИПАЛЬНОГО ОКРУГА ТАБУНСКИЙ РАЙОН </w:t>
      </w:r>
    </w:p>
    <w:p w:rsidR="00CC57E5" w:rsidRPr="00CC57E5" w:rsidRDefault="00CC57E5" w:rsidP="00CC57E5">
      <w:pPr>
        <w:keepNext/>
        <w:jc w:val="center"/>
        <w:outlineLvl w:val="2"/>
        <w:rPr>
          <w:b/>
          <w:caps/>
          <w:spacing w:val="20"/>
          <w:sz w:val="36"/>
          <w:szCs w:val="36"/>
        </w:rPr>
      </w:pPr>
      <w:r w:rsidRPr="00CC57E5">
        <w:rPr>
          <w:b/>
          <w:caps/>
          <w:spacing w:val="20"/>
          <w:sz w:val="36"/>
          <w:szCs w:val="36"/>
        </w:rPr>
        <w:t>АЛТАЙСКОГО КРАЯ</w:t>
      </w:r>
    </w:p>
    <w:p w:rsidR="00CC57E5" w:rsidRPr="00CC57E5" w:rsidRDefault="00CC57E5" w:rsidP="00CC57E5"/>
    <w:p w:rsidR="00CC57E5" w:rsidRPr="00CC57E5" w:rsidRDefault="00CC57E5" w:rsidP="00CC57E5">
      <w:pPr>
        <w:keepNext/>
        <w:jc w:val="center"/>
        <w:outlineLvl w:val="2"/>
        <w:rPr>
          <w:caps/>
          <w:spacing w:val="84"/>
          <w:sz w:val="32"/>
          <w:szCs w:val="36"/>
        </w:rPr>
      </w:pPr>
      <w:r w:rsidRPr="00CC57E5">
        <w:rPr>
          <w:caps/>
          <w:spacing w:val="84"/>
          <w:sz w:val="32"/>
          <w:szCs w:val="36"/>
        </w:rPr>
        <w:t>решениЕ</w:t>
      </w:r>
    </w:p>
    <w:p w:rsidR="00CC57E5" w:rsidRPr="00CC57E5" w:rsidRDefault="00CC57E5" w:rsidP="00CC57E5">
      <w:pPr>
        <w:spacing w:after="240"/>
        <w:jc w:val="center"/>
        <w:rPr>
          <w:sz w:val="28"/>
          <w:szCs w:val="28"/>
        </w:rPr>
      </w:pPr>
      <w:r w:rsidRPr="00CC57E5">
        <w:rPr>
          <w:sz w:val="28"/>
          <w:szCs w:val="28"/>
        </w:rPr>
        <w:t>/ восьмая сессия первого созыва /</w:t>
      </w:r>
    </w:p>
    <w:tbl>
      <w:tblPr>
        <w:tblW w:w="0" w:type="auto"/>
        <w:tblInd w:w="-5" w:type="dxa"/>
        <w:tblCellMar>
          <w:left w:w="0" w:type="dxa"/>
          <w:right w:w="0" w:type="dxa"/>
        </w:tblCellMar>
        <w:tblLook w:val="04A0" w:firstRow="1" w:lastRow="0" w:firstColumn="1" w:lastColumn="0" w:noHBand="0" w:noVBand="1"/>
      </w:tblPr>
      <w:tblGrid>
        <w:gridCol w:w="3117"/>
        <w:gridCol w:w="3119"/>
        <w:gridCol w:w="425"/>
        <w:gridCol w:w="2698"/>
      </w:tblGrid>
      <w:tr w:rsidR="00CC57E5" w:rsidRPr="00CC57E5" w:rsidTr="004D69D5">
        <w:tc>
          <w:tcPr>
            <w:tcW w:w="3117" w:type="dxa"/>
            <w:tcBorders>
              <w:top w:val="nil"/>
              <w:left w:val="nil"/>
              <w:bottom w:val="single" w:sz="4" w:space="0" w:color="auto"/>
              <w:right w:val="nil"/>
            </w:tcBorders>
            <w:hideMark/>
          </w:tcPr>
          <w:p w:rsidR="00CC57E5" w:rsidRPr="00CC57E5" w:rsidRDefault="00CC57E5" w:rsidP="00CC57E5">
            <w:pPr>
              <w:jc w:val="center"/>
              <w:rPr>
                <w:sz w:val="24"/>
                <w:szCs w:val="24"/>
              </w:rPr>
            </w:pPr>
            <w:r w:rsidRPr="00CC57E5">
              <w:rPr>
                <w:sz w:val="24"/>
                <w:szCs w:val="24"/>
              </w:rPr>
              <w:t>02.04.2026</w:t>
            </w:r>
          </w:p>
        </w:tc>
        <w:tc>
          <w:tcPr>
            <w:tcW w:w="3119" w:type="dxa"/>
          </w:tcPr>
          <w:p w:rsidR="00CC57E5" w:rsidRPr="00CC57E5" w:rsidRDefault="00CC57E5" w:rsidP="00CC57E5">
            <w:pPr>
              <w:jc w:val="center"/>
              <w:rPr>
                <w:sz w:val="24"/>
                <w:szCs w:val="24"/>
              </w:rPr>
            </w:pPr>
          </w:p>
        </w:tc>
        <w:tc>
          <w:tcPr>
            <w:tcW w:w="425" w:type="dxa"/>
            <w:hideMark/>
          </w:tcPr>
          <w:p w:rsidR="00CC57E5" w:rsidRPr="00CC57E5" w:rsidRDefault="00CC57E5" w:rsidP="00CC57E5">
            <w:pPr>
              <w:jc w:val="center"/>
              <w:rPr>
                <w:sz w:val="24"/>
                <w:szCs w:val="24"/>
              </w:rPr>
            </w:pPr>
            <w:r w:rsidRPr="00CC57E5">
              <w:rPr>
                <w:sz w:val="24"/>
                <w:szCs w:val="24"/>
              </w:rPr>
              <w:t>№</w:t>
            </w:r>
          </w:p>
        </w:tc>
        <w:tc>
          <w:tcPr>
            <w:tcW w:w="2698" w:type="dxa"/>
            <w:tcBorders>
              <w:top w:val="nil"/>
              <w:left w:val="nil"/>
              <w:bottom w:val="single" w:sz="4" w:space="0" w:color="auto"/>
              <w:right w:val="nil"/>
            </w:tcBorders>
          </w:tcPr>
          <w:p w:rsidR="00CC57E5" w:rsidRPr="00CC57E5" w:rsidRDefault="00CC57E5" w:rsidP="00CC57E5">
            <w:pPr>
              <w:jc w:val="center"/>
              <w:rPr>
                <w:sz w:val="24"/>
                <w:szCs w:val="24"/>
              </w:rPr>
            </w:pPr>
            <w:r w:rsidRPr="00CC57E5">
              <w:rPr>
                <w:sz w:val="24"/>
                <w:szCs w:val="24"/>
              </w:rPr>
              <w:t>1</w:t>
            </w:r>
            <w:r>
              <w:rPr>
                <w:sz w:val="24"/>
                <w:szCs w:val="24"/>
              </w:rPr>
              <w:t>1</w:t>
            </w:r>
          </w:p>
        </w:tc>
      </w:tr>
      <w:tr w:rsidR="00CC57E5" w:rsidRPr="00CC57E5" w:rsidTr="004D69D5">
        <w:tc>
          <w:tcPr>
            <w:tcW w:w="3117" w:type="dxa"/>
            <w:tcBorders>
              <w:top w:val="single" w:sz="4" w:space="0" w:color="auto"/>
              <w:left w:val="nil"/>
              <w:bottom w:val="nil"/>
              <w:right w:val="nil"/>
            </w:tcBorders>
          </w:tcPr>
          <w:p w:rsidR="00CC57E5" w:rsidRPr="00CC57E5" w:rsidRDefault="00CC57E5" w:rsidP="00CC57E5">
            <w:pPr>
              <w:spacing w:line="276" w:lineRule="auto"/>
              <w:jc w:val="center"/>
              <w:rPr>
                <w:lang w:eastAsia="en-US"/>
              </w:rPr>
            </w:pPr>
          </w:p>
        </w:tc>
        <w:tc>
          <w:tcPr>
            <w:tcW w:w="3119" w:type="dxa"/>
            <w:hideMark/>
          </w:tcPr>
          <w:p w:rsidR="00CC57E5" w:rsidRPr="00CC57E5" w:rsidRDefault="00CC57E5" w:rsidP="00CC57E5">
            <w:pPr>
              <w:spacing w:line="276" w:lineRule="auto"/>
              <w:jc w:val="center"/>
              <w:rPr>
                <w:vertAlign w:val="superscript"/>
                <w:lang w:eastAsia="en-US"/>
              </w:rPr>
            </w:pPr>
            <w:r w:rsidRPr="00CC57E5">
              <w:rPr>
                <w:b/>
                <w:vertAlign w:val="superscript"/>
                <w:lang w:eastAsia="en-US"/>
              </w:rPr>
              <w:t>с. Табуны</w:t>
            </w:r>
          </w:p>
        </w:tc>
        <w:tc>
          <w:tcPr>
            <w:tcW w:w="3123" w:type="dxa"/>
            <w:gridSpan w:val="2"/>
          </w:tcPr>
          <w:p w:rsidR="00CC57E5" w:rsidRPr="00CC57E5" w:rsidRDefault="00CC57E5" w:rsidP="00CC57E5">
            <w:pPr>
              <w:spacing w:line="276" w:lineRule="auto"/>
              <w:jc w:val="center"/>
              <w:rPr>
                <w:lang w:eastAsia="en-US"/>
              </w:rPr>
            </w:pPr>
          </w:p>
        </w:tc>
      </w:tr>
    </w:tbl>
    <w:p w:rsidR="006551DD" w:rsidRDefault="00CC57E5" w:rsidP="002129AF">
      <w:pPr>
        <w:spacing w:before="240"/>
        <w:jc w:val="center"/>
        <w:rPr>
          <w:b/>
          <w:sz w:val="28"/>
          <w:szCs w:val="28"/>
        </w:rPr>
      </w:pPr>
      <w:r w:rsidRPr="00CC57E5">
        <w:rPr>
          <w:b/>
          <w:sz w:val="28"/>
          <w:szCs w:val="28"/>
        </w:rPr>
        <w:t>Об итогах работы Пункта полиции по Табунскому району МО МВД России «</w:t>
      </w:r>
      <w:proofErr w:type="spellStart"/>
      <w:r w:rsidRPr="00CC57E5">
        <w:rPr>
          <w:b/>
          <w:sz w:val="28"/>
          <w:szCs w:val="28"/>
        </w:rPr>
        <w:t>Кулундинский</w:t>
      </w:r>
      <w:proofErr w:type="spellEnd"/>
      <w:r w:rsidRPr="00CC57E5">
        <w:rPr>
          <w:b/>
          <w:sz w:val="28"/>
          <w:szCs w:val="28"/>
        </w:rPr>
        <w:t>» за 2025 год</w:t>
      </w:r>
    </w:p>
    <w:p w:rsidR="00CC57E5" w:rsidRDefault="00CC57E5" w:rsidP="006551DD">
      <w:pPr>
        <w:jc w:val="center"/>
        <w:rPr>
          <w:b/>
          <w:sz w:val="28"/>
          <w:szCs w:val="28"/>
        </w:rPr>
      </w:pPr>
    </w:p>
    <w:p w:rsidR="007D378A" w:rsidRDefault="00390CA4" w:rsidP="0080461E">
      <w:pPr>
        <w:jc w:val="both"/>
        <w:rPr>
          <w:sz w:val="28"/>
          <w:szCs w:val="28"/>
        </w:rPr>
      </w:pPr>
      <w:r>
        <w:rPr>
          <w:b/>
          <w:sz w:val="28"/>
          <w:szCs w:val="28"/>
        </w:rPr>
        <w:tab/>
      </w:r>
      <w:r w:rsidR="006551DD" w:rsidRPr="006551DD">
        <w:rPr>
          <w:spacing w:val="-5"/>
          <w:sz w:val="28"/>
          <w:szCs w:val="28"/>
        </w:rPr>
        <w:t>Заслушав доклад начальника пункта полиции по Табунскому району МО МВД России «</w:t>
      </w:r>
      <w:proofErr w:type="spellStart"/>
      <w:r w:rsidR="006551DD" w:rsidRPr="006551DD">
        <w:rPr>
          <w:spacing w:val="-5"/>
          <w:sz w:val="28"/>
          <w:szCs w:val="28"/>
        </w:rPr>
        <w:t>Кулундинский</w:t>
      </w:r>
      <w:proofErr w:type="spellEnd"/>
      <w:r w:rsidR="006551DD" w:rsidRPr="006551DD">
        <w:rPr>
          <w:spacing w:val="-5"/>
          <w:sz w:val="28"/>
          <w:szCs w:val="28"/>
        </w:rPr>
        <w:t xml:space="preserve">» </w:t>
      </w:r>
      <w:r w:rsidR="00FD1624">
        <w:rPr>
          <w:spacing w:val="-5"/>
          <w:sz w:val="28"/>
          <w:szCs w:val="28"/>
        </w:rPr>
        <w:t>Карасева В.</w:t>
      </w:r>
      <w:r w:rsidR="006551DD">
        <w:rPr>
          <w:spacing w:val="-5"/>
          <w:sz w:val="28"/>
          <w:szCs w:val="28"/>
        </w:rPr>
        <w:t xml:space="preserve">А. </w:t>
      </w:r>
      <w:r w:rsidR="006551DD" w:rsidRPr="006551DD">
        <w:rPr>
          <w:sz w:val="28"/>
          <w:szCs w:val="28"/>
        </w:rPr>
        <w:t xml:space="preserve">об итогах работы </w:t>
      </w:r>
      <w:r w:rsidR="00CC57E5">
        <w:rPr>
          <w:sz w:val="28"/>
          <w:szCs w:val="28"/>
        </w:rPr>
        <w:t>П</w:t>
      </w:r>
      <w:r w:rsidR="006551DD" w:rsidRPr="006551DD">
        <w:rPr>
          <w:sz w:val="28"/>
          <w:szCs w:val="28"/>
        </w:rPr>
        <w:t xml:space="preserve">ункта полиции по Табунскому району </w:t>
      </w:r>
      <w:r w:rsidR="00CC57E5">
        <w:rPr>
          <w:sz w:val="28"/>
          <w:szCs w:val="28"/>
        </w:rPr>
        <w:t>МО МВД России «</w:t>
      </w:r>
      <w:proofErr w:type="spellStart"/>
      <w:r w:rsidR="00CC57E5">
        <w:rPr>
          <w:sz w:val="28"/>
          <w:szCs w:val="28"/>
        </w:rPr>
        <w:t>Кулундинский</w:t>
      </w:r>
      <w:proofErr w:type="spellEnd"/>
      <w:r w:rsidR="00CC57E5">
        <w:rPr>
          <w:sz w:val="28"/>
          <w:szCs w:val="28"/>
        </w:rPr>
        <w:t xml:space="preserve">» </w:t>
      </w:r>
      <w:r w:rsidR="006551DD" w:rsidRPr="006551DD">
        <w:rPr>
          <w:sz w:val="28"/>
          <w:szCs w:val="28"/>
        </w:rPr>
        <w:t>за 202</w:t>
      </w:r>
      <w:r w:rsidR="00CC57E5">
        <w:rPr>
          <w:sz w:val="28"/>
          <w:szCs w:val="28"/>
        </w:rPr>
        <w:t>5</w:t>
      </w:r>
      <w:r w:rsidR="006551DD" w:rsidRPr="006551DD">
        <w:rPr>
          <w:sz w:val="28"/>
          <w:szCs w:val="28"/>
        </w:rPr>
        <w:t xml:space="preserve"> год</w:t>
      </w:r>
      <w:r w:rsidR="006551DD" w:rsidRPr="006551DD">
        <w:rPr>
          <w:spacing w:val="-5"/>
          <w:sz w:val="28"/>
          <w:szCs w:val="28"/>
        </w:rPr>
        <w:t>, руководствуясь Уставом муниципального образования</w:t>
      </w:r>
      <w:r w:rsidR="00A838EB">
        <w:rPr>
          <w:spacing w:val="-5"/>
          <w:sz w:val="28"/>
          <w:szCs w:val="28"/>
        </w:rPr>
        <w:t xml:space="preserve"> муниципальный </w:t>
      </w:r>
      <w:r w:rsidR="00CC57E5">
        <w:rPr>
          <w:spacing w:val="-5"/>
          <w:sz w:val="28"/>
          <w:szCs w:val="28"/>
        </w:rPr>
        <w:t>округ</w:t>
      </w:r>
      <w:r w:rsidR="006551DD" w:rsidRPr="006551DD">
        <w:rPr>
          <w:spacing w:val="-5"/>
          <w:sz w:val="28"/>
          <w:szCs w:val="28"/>
        </w:rPr>
        <w:t xml:space="preserve"> Табунский район</w:t>
      </w:r>
      <w:r w:rsidR="0080461E">
        <w:rPr>
          <w:spacing w:val="-5"/>
          <w:sz w:val="28"/>
          <w:szCs w:val="28"/>
        </w:rPr>
        <w:t xml:space="preserve"> Алтайского края</w:t>
      </w:r>
      <w:r w:rsidR="007D378A">
        <w:rPr>
          <w:sz w:val="28"/>
          <w:szCs w:val="28"/>
        </w:rPr>
        <w:t>,</w:t>
      </w:r>
      <w:r w:rsidR="00867375">
        <w:rPr>
          <w:sz w:val="28"/>
          <w:szCs w:val="28"/>
        </w:rPr>
        <w:t xml:space="preserve"> </w:t>
      </w:r>
      <w:r w:rsidR="00CC57E5" w:rsidRPr="00CC57E5">
        <w:rPr>
          <w:sz w:val="28"/>
          <w:szCs w:val="28"/>
        </w:rPr>
        <w:t>Совет депутатов муниципального округа Табунский район Алтайского края РЕШИЛ:</w:t>
      </w:r>
    </w:p>
    <w:p w:rsidR="00CC57E5" w:rsidRDefault="00CC57E5" w:rsidP="0080461E">
      <w:pPr>
        <w:jc w:val="both"/>
        <w:rPr>
          <w:sz w:val="28"/>
          <w:szCs w:val="28"/>
        </w:rPr>
      </w:pPr>
    </w:p>
    <w:p w:rsidR="0080461E" w:rsidRPr="00CA735B" w:rsidRDefault="003D32BC" w:rsidP="00D95B4D">
      <w:pPr>
        <w:pStyle w:val="af"/>
        <w:numPr>
          <w:ilvl w:val="0"/>
          <w:numId w:val="27"/>
        </w:numPr>
        <w:shd w:val="clear" w:color="auto" w:fill="FFFFFF"/>
        <w:spacing w:after="120"/>
        <w:ind w:left="0" w:right="-1" w:firstLine="851"/>
        <w:contextualSpacing w:val="0"/>
      </w:pPr>
      <w:r>
        <w:rPr>
          <w:spacing w:val="-5"/>
        </w:rPr>
        <w:t>Доклад</w:t>
      </w:r>
      <w:r w:rsidR="0080461E" w:rsidRPr="00CA735B">
        <w:rPr>
          <w:spacing w:val="-5"/>
        </w:rPr>
        <w:t xml:space="preserve"> начальника пункта полиции по Табунскому району</w:t>
      </w:r>
      <w:r w:rsidR="00CC57E5" w:rsidRPr="00CC57E5">
        <w:rPr>
          <w:spacing w:val="-5"/>
        </w:rPr>
        <w:t xml:space="preserve"> </w:t>
      </w:r>
      <w:r w:rsidR="00CC57E5" w:rsidRPr="006551DD">
        <w:rPr>
          <w:spacing w:val="-5"/>
        </w:rPr>
        <w:t>МО МВД России «</w:t>
      </w:r>
      <w:proofErr w:type="spellStart"/>
      <w:r w:rsidR="00CC57E5" w:rsidRPr="006551DD">
        <w:rPr>
          <w:spacing w:val="-5"/>
        </w:rPr>
        <w:t>Кулундинский</w:t>
      </w:r>
      <w:proofErr w:type="spellEnd"/>
      <w:r w:rsidR="00CC57E5" w:rsidRPr="006551DD">
        <w:rPr>
          <w:spacing w:val="-5"/>
        </w:rPr>
        <w:t>»</w:t>
      </w:r>
      <w:r w:rsidR="0080461E" w:rsidRPr="00CA735B">
        <w:rPr>
          <w:spacing w:val="-5"/>
        </w:rPr>
        <w:t xml:space="preserve"> </w:t>
      </w:r>
      <w:r w:rsidR="0080461E" w:rsidRPr="00CA735B">
        <w:t xml:space="preserve">об итогах работы </w:t>
      </w:r>
      <w:r w:rsidR="00CC57E5">
        <w:t>П</w:t>
      </w:r>
      <w:r w:rsidR="0080461E" w:rsidRPr="00CA735B">
        <w:t xml:space="preserve">ункта полиции по Табунскому району </w:t>
      </w:r>
      <w:r w:rsidR="00CC57E5" w:rsidRPr="006551DD">
        <w:rPr>
          <w:spacing w:val="-5"/>
        </w:rPr>
        <w:t>МО МВД России «</w:t>
      </w:r>
      <w:proofErr w:type="spellStart"/>
      <w:r w:rsidR="00CC57E5" w:rsidRPr="006551DD">
        <w:rPr>
          <w:spacing w:val="-5"/>
        </w:rPr>
        <w:t>Кулундинский</w:t>
      </w:r>
      <w:proofErr w:type="spellEnd"/>
      <w:r w:rsidR="00CC57E5" w:rsidRPr="006551DD">
        <w:rPr>
          <w:spacing w:val="-5"/>
        </w:rPr>
        <w:t>»</w:t>
      </w:r>
      <w:r w:rsidR="00CC57E5">
        <w:rPr>
          <w:spacing w:val="-5"/>
        </w:rPr>
        <w:t xml:space="preserve"> </w:t>
      </w:r>
      <w:r w:rsidR="0080461E" w:rsidRPr="00CA735B">
        <w:t>за 202</w:t>
      </w:r>
      <w:r w:rsidR="00CC57E5">
        <w:t>5</w:t>
      </w:r>
      <w:r w:rsidR="0080461E" w:rsidRPr="00CA735B">
        <w:t xml:space="preserve"> год принять к сведению.</w:t>
      </w:r>
      <w:r w:rsidR="0080461E" w:rsidRPr="00CA735B">
        <w:rPr>
          <w:spacing w:val="-5"/>
        </w:rPr>
        <w:t xml:space="preserve"> </w:t>
      </w:r>
    </w:p>
    <w:p w:rsidR="00E13B24" w:rsidRDefault="00CA735B" w:rsidP="00D95B4D">
      <w:pPr>
        <w:pStyle w:val="a9"/>
        <w:numPr>
          <w:ilvl w:val="0"/>
          <w:numId w:val="27"/>
        </w:numPr>
        <w:spacing w:after="120"/>
        <w:ind w:left="0" w:right="-1" w:firstLine="709"/>
        <w:rPr>
          <w:sz w:val="28"/>
          <w:szCs w:val="28"/>
        </w:rPr>
      </w:pPr>
      <w:r w:rsidRPr="00CA735B">
        <w:rPr>
          <w:sz w:val="28"/>
          <w:szCs w:val="28"/>
        </w:rPr>
        <w:t>Рекомендовать</w:t>
      </w:r>
      <w:r w:rsidRPr="00CA735B">
        <w:rPr>
          <w:spacing w:val="-5"/>
          <w:sz w:val="28"/>
          <w:szCs w:val="28"/>
        </w:rPr>
        <w:t xml:space="preserve"> </w:t>
      </w:r>
      <w:r>
        <w:rPr>
          <w:spacing w:val="-5"/>
          <w:sz w:val="28"/>
          <w:szCs w:val="28"/>
        </w:rPr>
        <w:t>н</w:t>
      </w:r>
      <w:r w:rsidRPr="00CA735B">
        <w:rPr>
          <w:spacing w:val="-5"/>
          <w:sz w:val="28"/>
          <w:szCs w:val="28"/>
        </w:rPr>
        <w:t>ачальнику пункта полиции по Табунскому району</w:t>
      </w:r>
      <w:r w:rsidRPr="00CA735B">
        <w:rPr>
          <w:sz w:val="28"/>
          <w:szCs w:val="28"/>
        </w:rPr>
        <w:t xml:space="preserve"> МО МВД России «</w:t>
      </w:r>
      <w:proofErr w:type="spellStart"/>
      <w:r w:rsidRPr="00CA735B">
        <w:rPr>
          <w:sz w:val="28"/>
          <w:szCs w:val="28"/>
        </w:rPr>
        <w:t>Кулундинский</w:t>
      </w:r>
      <w:proofErr w:type="spellEnd"/>
      <w:r w:rsidRPr="00CA735B">
        <w:rPr>
          <w:sz w:val="28"/>
          <w:szCs w:val="28"/>
        </w:rPr>
        <w:t>»</w:t>
      </w:r>
      <w:r>
        <w:rPr>
          <w:sz w:val="28"/>
          <w:szCs w:val="28"/>
        </w:rPr>
        <w:t xml:space="preserve"> </w:t>
      </w:r>
      <w:r w:rsidR="00E13B24">
        <w:rPr>
          <w:sz w:val="28"/>
          <w:szCs w:val="28"/>
        </w:rPr>
        <w:t>в течение 202</w:t>
      </w:r>
      <w:r w:rsidR="00D95B4D">
        <w:rPr>
          <w:sz w:val="28"/>
          <w:szCs w:val="28"/>
        </w:rPr>
        <w:t>6</w:t>
      </w:r>
      <w:r w:rsidR="00E13B24">
        <w:rPr>
          <w:sz w:val="28"/>
          <w:szCs w:val="28"/>
        </w:rPr>
        <w:t xml:space="preserve"> года:</w:t>
      </w:r>
    </w:p>
    <w:p w:rsidR="00E13B24" w:rsidRDefault="00002B4B" w:rsidP="00073BAE">
      <w:pPr>
        <w:pStyle w:val="a9"/>
        <w:spacing w:after="120"/>
        <w:rPr>
          <w:sz w:val="28"/>
          <w:szCs w:val="28"/>
        </w:rPr>
      </w:pPr>
      <w:r>
        <w:rPr>
          <w:sz w:val="28"/>
          <w:szCs w:val="28"/>
        </w:rPr>
        <w:tab/>
      </w:r>
      <w:r w:rsidR="006F40F1">
        <w:rPr>
          <w:sz w:val="28"/>
          <w:szCs w:val="28"/>
        </w:rPr>
        <w:t>–</w:t>
      </w:r>
      <w:r w:rsidR="006F40F1">
        <w:rPr>
          <w:sz w:val="28"/>
          <w:szCs w:val="28"/>
        </w:rPr>
        <w:tab/>
      </w:r>
      <w:r w:rsidR="00E13B24">
        <w:rPr>
          <w:sz w:val="28"/>
          <w:szCs w:val="28"/>
        </w:rPr>
        <w:t>усилить работу по информированию граждан через средства массовой информации, а также путем вручения памяток о новых формах со</w:t>
      </w:r>
      <w:r w:rsidR="00D95B4D">
        <w:rPr>
          <w:sz w:val="28"/>
          <w:szCs w:val="28"/>
        </w:rPr>
        <w:t>вершения мошеннических действий.</w:t>
      </w:r>
    </w:p>
    <w:p w:rsidR="00D95B4D" w:rsidRPr="00D95B4D" w:rsidRDefault="00D95B4D" w:rsidP="00D95B4D">
      <w:pPr>
        <w:spacing w:before="100" w:beforeAutospacing="1" w:after="100" w:afterAutospacing="1"/>
        <w:ind w:firstLine="709"/>
        <w:jc w:val="both"/>
        <w:rPr>
          <w:color w:val="000000"/>
          <w:sz w:val="28"/>
          <w:szCs w:val="28"/>
        </w:rPr>
      </w:pPr>
      <w:r>
        <w:rPr>
          <w:color w:val="000000"/>
          <w:sz w:val="28"/>
          <w:szCs w:val="28"/>
        </w:rPr>
        <w:t>3</w:t>
      </w:r>
      <w:r w:rsidRPr="00D95B4D">
        <w:rPr>
          <w:color w:val="000000"/>
          <w:sz w:val="28"/>
          <w:szCs w:val="28"/>
        </w:rPr>
        <w:t>.    Настоящее решение подлежит обнародованию на официальном сайте admtabrn.gosuslugi.ru в информационно-телекоммуникационной сети «Интернет».</w:t>
      </w:r>
    </w:p>
    <w:p w:rsidR="00D95B4D" w:rsidRDefault="00D95B4D" w:rsidP="002129AF">
      <w:pPr>
        <w:spacing w:after="240"/>
        <w:contextualSpacing/>
        <w:jc w:val="both"/>
        <w:rPr>
          <w:sz w:val="28"/>
          <w:szCs w:val="28"/>
        </w:rPr>
      </w:pPr>
    </w:p>
    <w:p w:rsidR="002129AF" w:rsidRPr="00D95B4D" w:rsidRDefault="002129AF" w:rsidP="002129AF">
      <w:pPr>
        <w:spacing w:after="240"/>
        <w:contextualSpacing/>
        <w:jc w:val="both"/>
        <w:rPr>
          <w:sz w:val="28"/>
          <w:szCs w:val="28"/>
        </w:rPr>
      </w:pPr>
    </w:p>
    <w:tbl>
      <w:tblPr>
        <w:tblW w:w="0" w:type="auto"/>
        <w:tblLook w:val="04A0" w:firstRow="1" w:lastRow="0" w:firstColumn="1" w:lastColumn="0" w:noHBand="0" w:noVBand="1"/>
      </w:tblPr>
      <w:tblGrid>
        <w:gridCol w:w="4361"/>
        <w:gridCol w:w="4993"/>
      </w:tblGrid>
      <w:tr w:rsidR="00D95B4D" w:rsidRPr="00D95B4D" w:rsidTr="004D69D5">
        <w:tc>
          <w:tcPr>
            <w:tcW w:w="4361" w:type="dxa"/>
          </w:tcPr>
          <w:p w:rsidR="00D95B4D" w:rsidRPr="00D95B4D" w:rsidRDefault="00D95B4D" w:rsidP="00D95B4D">
            <w:pPr>
              <w:rPr>
                <w:sz w:val="28"/>
                <w:szCs w:val="24"/>
              </w:rPr>
            </w:pPr>
            <w:r w:rsidRPr="00D95B4D">
              <w:rPr>
                <w:sz w:val="28"/>
                <w:szCs w:val="24"/>
              </w:rPr>
              <w:t>Председатель Совета депутатов</w:t>
            </w:r>
          </w:p>
          <w:p w:rsidR="00D95B4D" w:rsidRPr="00D95B4D" w:rsidRDefault="00D95B4D" w:rsidP="00D95B4D">
            <w:pPr>
              <w:rPr>
                <w:sz w:val="28"/>
                <w:szCs w:val="24"/>
              </w:rPr>
            </w:pPr>
            <w:r w:rsidRPr="00D95B4D">
              <w:rPr>
                <w:sz w:val="28"/>
                <w:szCs w:val="24"/>
              </w:rPr>
              <w:t>муниципального округа Табунский район Алтайского края</w:t>
            </w:r>
          </w:p>
        </w:tc>
        <w:tc>
          <w:tcPr>
            <w:tcW w:w="4993" w:type="dxa"/>
            <w:vAlign w:val="bottom"/>
          </w:tcPr>
          <w:p w:rsidR="00D95B4D" w:rsidRPr="00D95B4D" w:rsidRDefault="00D95B4D" w:rsidP="00D95B4D">
            <w:pPr>
              <w:jc w:val="right"/>
              <w:rPr>
                <w:sz w:val="28"/>
                <w:szCs w:val="24"/>
              </w:rPr>
            </w:pPr>
            <w:r w:rsidRPr="00D95B4D">
              <w:rPr>
                <w:sz w:val="28"/>
                <w:szCs w:val="24"/>
              </w:rPr>
              <w:t xml:space="preserve">            Пилипейко Н.Г.</w:t>
            </w:r>
          </w:p>
        </w:tc>
      </w:tr>
    </w:tbl>
    <w:p w:rsidR="002129AF" w:rsidRDefault="002129AF" w:rsidP="002129AF">
      <w:pPr>
        <w:pStyle w:val="ConsPlusNormal"/>
        <w:spacing w:after="0"/>
        <w:ind w:firstLine="709"/>
        <w:rPr>
          <w:rFonts w:ascii="Times New Roman" w:hAnsi="Times New Roman" w:cs="Times New Roman"/>
          <w:sz w:val="28"/>
          <w:szCs w:val="28"/>
        </w:rPr>
      </w:pPr>
    </w:p>
    <w:p w:rsidR="002129AF" w:rsidRDefault="002129AF">
      <w:pPr>
        <w:rPr>
          <w:sz w:val="28"/>
          <w:szCs w:val="28"/>
        </w:rPr>
      </w:pPr>
      <w:r>
        <w:rPr>
          <w:sz w:val="28"/>
          <w:szCs w:val="28"/>
        </w:rPr>
        <w:br w:type="page"/>
      </w:r>
    </w:p>
    <w:p w:rsidR="002129AF" w:rsidRDefault="002129AF" w:rsidP="002129AF">
      <w:pPr>
        <w:pBdr>
          <w:bottom w:val="single" w:sz="12" w:space="1" w:color="000000"/>
        </w:pBdr>
        <w:spacing w:line="225" w:lineRule="auto"/>
        <w:ind w:firstLine="709"/>
        <w:jc w:val="center"/>
        <w:rPr>
          <w:rFonts w:ascii="PT Astra Serif" w:hAnsi="PT Astra Serif"/>
          <w:sz w:val="28"/>
          <w:szCs w:val="28"/>
        </w:rPr>
      </w:pPr>
      <w:r w:rsidRPr="00364074">
        <w:rPr>
          <w:rFonts w:ascii="PT Astra Serif" w:hAnsi="PT Astra Serif"/>
          <w:sz w:val="28"/>
          <w:szCs w:val="28"/>
        </w:rPr>
        <w:lastRenderedPageBreak/>
        <w:t>Доклад начальника отделения полиции по Табунскому району МО МВД России «</w:t>
      </w:r>
      <w:proofErr w:type="spellStart"/>
      <w:r w:rsidRPr="00364074">
        <w:rPr>
          <w:rFonts w:ascii="PT Astra Serif" w:hAnsi="PT Astra Serif"/>
          <w:sz w:val="28"/>
          <w:szCs w:val="28"/>
        </w:rPr>
        <w:t>Кулундинский</w:t>
      </w:r>
      <w:proofErr w:type="spellEnd"/>
      <w:r w:rsidRPr="00364074">
        <w:rPr>
          <w:rFonts w:ascii="PT Astra Serif" w:hAnsi="PT Astra Serif"/>
          <w:sz w:val="28"/>
          <w:szCs w:val="28"/>
        </w:rPr>
        <w:t>» майора полиции Карасева Вячеслава Анатольевича на сессии районного Совета депутатов по вопросу «Информация об итогах работы от</w:t>
      </w:r>
      <w:bookmarkStart w:id="0" w:name="_GoBack"/>
      <w:bookmarkEnd w:id="0"/>
      <w:r w:rsidRPr="00364074">
        <w:rPr>
          <w:rFonts w:ascii="PT Astra Serif" w:hAnsi="PT Astra Serif"/>
          <w:sz w:val="28"/>
          <w:szCs w:val="28"/>
        </w:rPr>
        <w:t>деления полиции по Табунскому району МО МВД России «</w:t>
      </w:r>
      <w:proofErr w:type="spellStart"/>
      <w:r w:rsidRPr="00364074">
        <w:rPr>
          <w:rFonts w:ascii="PT Astra Serif" w:hAnsi="PT Astra Serif"/>
          <w:sz w:val="28"/>
          <w:szCs w:val="28"/>
        </w:rPr>
        <w:t>Кулундинский</w:t>
      </w:r>
      <w:proofErr w:type="spellEnd"/>
      <w:r w:rsidRPr="00364074">
        <w:rPr>
          <w:rFonts w:ascii="PT Astra Serif" w:hAnsi="PT Astra Serif"/>
          <w:sz w:val="28"/>
          <w:szCs w:val="28"/>
        </w:rPr>
        <w:t>» за 2025 год».</w:t>
      </w:r>
    </w:p>
    <w:p w:rsidR="002129AF" w:rsidRDefault="002129AF" w:rsidP="002129AF">
      <w:pPr>
        <w:spacing w:line="276" w:lineRule="auto"/>
        <w:ind w:firstLine="709"/>
        <w:jc w:val="both"/>
        <w:rPr>
          <w:rFonts w:ascii="PT Astra Serif" w:hAnsi="PT Astra Serif"/>
          <w:sz w:val="28"/>
          <w:szCs w:val="28"/>
        </w:rPr>
      </w:pPr>
    </w:p>
    <w:p w:rsidR="002129AF" w:rsidRPr="00364074" w:rsidRDefault="002129AF" w:rsidP="002129AF">
      <w:pPr>
        <w:spacing w:line="276" w:lineRule="auto"/>
        <w:ind w:firstLine="709"/>
        <w:jc w:val="both"/>
        <w:rPr>
          <w:rFonts w:ascii="PT Astra Serif" w:hAnsi="PT Astra Serif"/>
          <w:sz w:val="28"/>
          <w:szCs w:val="28"/>
        </w:rPr>
      </w:pPr>
      <w:r w:rsidRPr="00364074">
        <w:rPr>
          <w:rFonts w:ascii="PT Astra Serif" w:hAnsi="PT Astra Serif"/>
          <w:sz w:val="28"/>
          <w:szCs w:val="28"/>
        </w:rPr>
        <w:t xml:space="preserve">Прошел очередной период, после которого традиционно предстоит подвести итоги деятельности отделения полиции. </w:t>
      </w:r>
    </w:p>
    <w:p w:rsidR="002129AF" w:rsidRPr="00364074" w:rsidRDefault="002129AF" w:rsidP="002129AF">
      <w:pPr>
        <w:spacing w:line="276" w:lineRule="auto"/>
        <w:ind w:firstLine="709"/>
        <w:jc w:val="both"/>
        <w:rPr>
          <w:rFonts w:ascii="PT Astra Serif" w:hAnsi="PT Astra Serif"/>
          <w:sz w:val="28"/>
          <w:szCs w:val="28"/>
        </w:rPr>
      </w:pPr>
      <w:r w:rsidRPr="00364074">
        <w:rPr>
          <w:rFonts w:ascii="PT Astra Serif" w:hAnsi="PT Astra Serif"/>
          <w:sz w:val="28"/>
          <w:szCs w:val="28"/>
        </w:rPr>
        <w:t>Следует отметить, что отчетном периоде 2025 года сотрудниками полиции прилагались усилия по обеспечению правопорядка и законности, что позволило контролировать складывающуюся оперативную обстановку, своевременно принимать упреждающие меры по локализации негативных тенденций.</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И с большой долей уверенностью могу сказать, что сотрудники органа внутренних дел района сработали достойно, с честью исполнили свой служебный долг.</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В текущем году продолжена реализация мероприятий по установлению партнёрских отношений с обществом и населением. </w:t>
      </w:r>
    </w:p>
    <w:p w:rsidR="002129AF" w:rsidRPr="00364074" w:rsidRDefault="002129AF" w:rsidP="002129AF">
      <w:pPr>
        <w:spacing w:line="276" w:lineRule="auto"/>
        <w:ind w:firstLine="709"/>
        <w:jc w:val="both"/>
        <w:rPr>
          <w:rFonts w:ascii="PT Astra Serif" w:hAnsi="PT Astra Serif"/>
          <w:sz w:val="28"/>
          <w:szCs w:val="28"/>
        </w:rPr>
      </w:pPr>
      <w:r w:rsidRPr="00364074">
        <w:rPr>
          <w:rFonts w:ascii="PT Astra Serif" w:hAnsi="PT Astra Serif"/>
          <w:sz w:val="28"/>
          <w:szCs w:val="28"/>
        </w:rPr>
        <w:t xml:space="preserve">     При осуществлении своей деятельности мы, в первую очередь, стремимся обеспечить общественное доверие и поддержку со стороны граждан. Одной из определяющих задач полиции в современных условиях является построение эффективной системы взаимодействия с населением на принципах открытости, взаимного уважения и социального партнерства.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Хочу также отметить увеличение числа граждан с активной жизненной позицией, небезразличных к происходящим процессам, в выявлении и пресечении преступлений и административных правонарушений. </w:t>
      </w:r>
    </w:p>
    <w:p w:rsidR="002129AF" w:rsidRPr="00364074" w:rsidRDefault="002129AF" w:rsidP="002129AF">
      <w:pPr>
        <w:spacing w:line="276" w:lineRule="auto"/>
        <w:ind w:firstLine="709"/>
        <w:jc w:val="both"/>
        <w:rPr>
          <w:rFonts w:ascii="PT Astra Serif" w:hAnsi="PT Astra Serif"/>
          <w:sz w:val="28"/>
          <w:szCs w:val="28"/>
        </w:rPr>
      </w:pPr>
      <w:r w:rsidRPr="00364074">
        <w:rPr>
          <w:rFonts w:ascii="PT Astra Serif" w:hAnsi="PT Astra Serif"/>
          <w:sz w:val="28"/>
          <w:szCs w:val="28"/>
        </w:rPr>
        <w:t xml:space="preserve">В </w:t>
      </w:r>
      <w:r>
        <w:rPr>
          <w:rFonts w:ascii="PT Astra Serif" w:hAnsi="PT Astra Serif"/>
          <w:sz w:val="28"/>
          <w:szCs w:val="28"/>
        </w:rPr>
        <w:t xml:space="preserve">истекшем </w:t>
      </w:r>
      <w:r w:rsidRPr="00364074">
        <w:rPr>
          <w:rFonts w:ascii="PT Astra Serif" w:hAnsi="PT Astra Serif"/>
          <w:sz w:val="28"/>
          <w:szCs w:val="28"/>
        </w:rPr>
        <w:t xml:space="preserve">периоде 2025 года осуществлялось тесное взаимодействие с органами местного самоуправления по привлечению общественности к борьбе с преступностью и профилактике правонарушений в соответствии с требованиями федерального и регионального законодательства </w:t>
      </w:r>
      <w:r w:rsidRPr="00364074">
        <w:rPr>
          <w:rFonts w:ascii="PT Astra Serif" w:hAnsi="PT Astra Serif"/>
          <w:i/>
          <w:sz w:val="28"/>
          <w:szCs w:val="28"/>
        </w:rPr>
        <w:t>(</w:t>
      </w:r>
      <w:proofErr w:type="spellStart"/>
      <w:r w:rsidRPr="00364074">
        <w:rPr>
          <w:rFonts w:ascii="PT Astra Serif" w:hAnsi="PT Astra Serif"/>
          <w:i/>
          <w:sz w:val="28"/>
          <w:szCs w:val="28"/>
        </w:rPr>
        <w:t>справочно</w:t>
      </w:r>
      <w:proofErr w:type="spellEnd"/>
      <w:r w:rsidRPr="00364074">
        <w:rPr>
          <w:rFonts w:ascii="PT Astra Serif" w:hAnsi="PT Astra Serif"/>
          <w:i/>
          <w:sz w:val="28"/>
          <w:szCs w:val="28"/>
        </w:rPr>
        <w:t>: федеральный закон от 02.04.2014 № 44-ФЗ «Об участии граждан в охране общественного порядка» и закона Алтайского края от 05.09.2014 № 69-ЗС «Об участии граждан в охране общественного порядка на территории Алтайского края»)</w:t>
      </w:r>
      <w:r w:rsidRPr="00364074">
        <w:rPr>
          <w:rFonts w:ascii="PT Astra Serif" w:hAnsi="PT Astra Serif"/>
          <w:sz w:val="28"/>
          <w:szCs w:val="28"/>
        </w:rPr>
        <w:t xml:space="preserve">.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В настоящее время численность народной дружины, созданной в Табунском районе, составляет 35 человек.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В течении 2025 года общее количество обращений граждан в отделение полиции Табунского района по различным вопросам составило 974, (зарегистрировано по КУСП сообщений и заявлений), (2014 – 1061. По итогам </w:t>
      </w:r>
      <w:r w:rsidRPr="00364074">
        <w:rPr>
          <w:rFonts w:ascii="PT Astra Serif" w:hAnsi="PT Astra Serif"/>
          <w:sz w:val="28"/>
          <w:szCs w:val="28"/>
        </w:rPr>
        <w:lastRenderedPageBreak/>
        <w:t xml:space="preserve">2025 года общий массив зарегистрированных преступлений по сравнению с прошлым годом сократился на 24,7% (с 89 до 67 фактов).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Снижение произошло за счет преступлений, предварительное следствие по которым обязательно с 56 до 34 (-39,3 %).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С 25 до 22 (-12%) допущено снижение количества, совершенных на территории района, тяжких и особо тяжких преступлений.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За отчетный период на территории обслуживания ОП по Табунскому району не зарегистрировано убийств, изнасилований.</w:t>
      </w:r>
    </w:p>
    <w:p w:rsidR="002129AF" w:rsidRPr="00364074" w:rsidRDefault="002129AF" w:rsidP="002129AF">
      <w:pPr>
        <w:ind w:firstLine="709"/>
        <w:jc w:val="both"/>
        <w:rPr>
          <w:rFonts w:ascii="PT Astra Serif" w:hAnsi="PT Astra Serif"/>
          <w:sz w:val="28"/>
          <w:szCs w:val="28"/>
        </w:rPr>
      </w:pPr>
      <w:r w:rsidRPr="00364074">
        <w:rPr>
          <w:rFonts w:ascii="PT Astra Serif" w:hAnsi="PT Astra Serif"/>
          <w:sz w:val="28"/>
          <w:szCs w:val="28"/>
        </w:rPr>
        <w:t>Структура преступности по итогам 2025 года выглядит следующим образом: 14</w:t>
      </w:r>
      <w:r>
        <w:rPr>
          <w:rFonts w:ascii="PT Astra Serif" w:hAnsi="PT Astra Serif"/>
          <w:sz w:val="28"/>
          <w:szCs w:val="28"/>
        </w:rPr>
        <w:t xml:space="preserve"> </w:t>
      </w:r>
      <w:r w:rsidRPr="00364074">
        <w:rPr>
          <w:rFonts w:ascii="PT Astra Serif" w:hAnsi="PT Astra Serif"/>
          <w:sz w:val="28"/>
          <w:szCs w:val="28"/>
        </w:rPr>
        <w:t>преступлени</w:t>
      </w:r>
      <w:r>
        <w:rPr>
          <w:rFonts w:ascii="PT Astra Serif" w:hAnsi="PT Astra Serif"/>
          <w:sz w:val="28"/>
          <w:szCs w:val="28"/>
        </w:rPr>
        <w:t>й</w:t>
      </w:r>
      <w:r w:rsidRPr="00364074">
        <w:rPr>
          <w:rFonts w:ascii="PT Astra Serif" w:hAnsi="PT Astra Serif"/>
          <w:sz w:val="28"/>
          <w:szCs w:val="28"/>
        </w:rPr>
        <w:t xml:space="preserve"> составляют превентивные составы, 14 - имущественные составы, кроме них зарегистрировано 9 фактов незаконного оборота наркотических средств, 1 преступление связанное с незаконным оборотом оружия, 7 фактов управления транспортными средствами в состоянии алкогольного опьянения а также нарушении правил дорожного движения и эксплуатации транспортных средств, 10 фактов – прочие преступления.</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За 2025 год установлено 53 лиц</w:t>
      </w:r>
      <w:r>
        <w:rPr>
          <w:rFonts w:ascii="PT Astra Serif" w:hAnsi="PT Astra Serif"/>
          <w:sz w:val="28"/>
          <w:szCs w:val="28"/>
        </w:rPr>
        <w:t>а</w:t>
      </w:r>
      <w:r w:rsidRPr="00364074">
        <w:rPr>
          <w:rFonts w:ascii="PT Astra Serif" w:hAnsi="PT Astra Serif"/>
          <w:sz w:val="28"/>
          <w:szCs w:val="28"/>
        </w:rPr>
        <w:t xml:space="preserve"> (2024 – 64), совершивших преступления (из числа находящихся в производстве).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Количество лиц, ранее совершавших преступления и вновь преступивших закон, сократилось (с 40 до 36).</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Продолжает негативно отражаться на криминальной обстановке распространение пьянства и наркомании среди населения. Количество граждан, совершивших преступления в состоянии алкогольного опьянения увеличилось с 14 до 23.</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Из общего числа лиц, совершивших преступления, количество несовершеннолетних снизилось с 5 до 4.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За 2025 года отделением полиции по Табунскому району зарегистрировано 974 заявления, сообщения и иной информации о происшествиях и преступлениях. По ним были приняты следующие решения:</w:t>
      </w:r>
    </w:p>
    <w:p w:rsidR="002129AF" w:rsidRPr="00364074" w:rsidRDefault="002129AF" w:rsidP="002129AF">
      <w:pPr>
        <w:pStyle w:val="af6"/>
        <w:spacing w:line="276" w:lineRule="auto"/>
        <w:ind w:firstLine="709"/>
        <w:jc w:val="both"/>
        <w:rPr>
          <w:rFonts w:ascii="PT Astra Serif" w:hAnsi="PT Astra Serif" w:cs="Times New Roman"/>
          <w:sz w:val="28"/>
          <w:szCs w:val="28"/>
        </w:rPr>
      </w:pPr>
      <w:r w:rsidRPr="00364074">
        <w:rPr>
          <w:rFonts w:ascii="PT Astra Serif" w:hAnsi="PT Astra Serif" w:cs="Times New Roman"/>
          <w:sz w:val="28"/>
          <w:szCs w:val="28"/>
        </w:rPr>
        <w:t>- возбуждено уголовных дел – 61;</w:t>
      </w:r>
    </w:p>
    <w:p w:rsidR="002129AF" w:rsidRPr="00364074" w:rsidRDefault="002129AF" w:rsidP="002129AF">
      <w:pPr>
        <w:pStyle w:val="af6"/>
        <w:spacing w:line="276" w:lineRule="auto"/>
        <w:ind w:firstLine="709"/>
        <w:jc w:val="both"/>
        <w:rPr>
          <w:rFonts w:ascii="PT Astra Serif" w:hAnsi="PT Astra Serif" w:cs="Times New Roman"/>
          <w:sz w:val="28"/>
          <w:szCs w:val="28"/>
        </w:rPr>
      </w:pPr>
      <w:r w:rsidRPr="00364074">
        <w:rPr>
          <w:rFonts w:ascii="PT Astra Serif" w:hAnsi="PT Astra Serif" w:cs="Times New Roman"/>
          <w:sz w:val="28"/>
          <w:szCs w:val="28"/>
        </w:rPr>
        <w:t>- отказано в возбуждении уголовного дела – 77;</w:t>
      </w:r>
    </w:p>
    <w:p w:rsidR="002129AF" w:rsidRPr="00364074" w:rsidRDefault="002129AF" w:rsidP="002129AF">
      <w:pPr>
        <w:pStyle w:val="af6"/>
        <w:spacing w:line="276" w:lineRule="auto"/>
        <w:ind w:firstLine="709"/>
        <w:jc w:val="both"/>
        <w:rPr>
          <w:rFonts w:ascii="PT Astra Serif" w:hAnsi="PT Astra Serif" w:cs="Times New Roman"/>
          <w:sz w:val="28"/>
          <w:szCs w:val="28"/>
        </w:rPr>
      </w:pPr>
      <w:r w:rsidRPr="00364074">
        <w:rPr>
          <w:rFonts w:ascii="PT Astra Serif" w:hAnsi="PT Astra Serif" w:cs="Times New Roman"/>
          <w:sz w:val="28"/>
          <w:szCs w:val="28"/>
        </w:rPr>
        <w:t xml:space="preserve">- передано по </w:t>
      </w:r>
      <w:proofErr w:type="spellStart"/>
      <w:r w:rsidRPr="00364074">
        <w:rPr>
          <w:rFonts w:ascii="PT Astra Serif" w:hAnsi="PT Astra Serif" w:cs="Times New Roman"/>
          <w:sz w:val="28"/>
          <w:szCs w:val="28"/>
        </w:rPr>
        <w:t>подследственности</w:t>
      </w:r>
      <w:proofErr w:type="spellEnd"/>
      <w:r w:rsidRPr="00364074">
        <w:rPr>
          <w:rFonts w:ascii="PT Astra Serif" w:hAnsi="PT Astra Serif" w:cs="Times New Roman"/>
          <w:sz w:val="28"/>
          <w:szCs w:val="28"/>
        </w:rPr>
        <w:t xml:space="preserve"> (подсудности) – 36.</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Расследованы уголовные дела по 59 (2024 – 69) преступлениям.</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Процент расследованных преступлений - составил 92,2 % (2024 – 77,5%).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Число приостановленных уголовных дел по сравнению с прошлым годом значительно уменьшилось с 20 до 5.</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По линии СО – зарегистрировано 34 (2024 – 56) преступления. Расследовано 27 (2024 – 44) уголовных дел, приостановлено 4 (2024 – 15).</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расследованных  составил 87,1 (2024 – 77,2).</w:t>
      </w:r>
    </w:p>
    <w:p w:rsidR="002129AF" w:rsidRPr="00364074" w:rsidRDefault="002129AF" w:rsidP="002129AF">
      <w:pPr>
        <w:tabs>
          <w:tab w:val="left" w:pos="900"/>
        </w:tabs>
        <w:spacing w:line="276" w:lineRule="auto"/>
        <w:ind w:firstLine="709"/>
        <w:jc w:val="both"/>
        <w:rPr>
          <w:rFonts w:ascii="PT Astra Serif" w:hAnsi="PT Astra Serif"/>
          <w:sz w:val="28"/>
          <w:szCs w:val="28"/>
        </w:rPr>
      </w:pP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По линии ОД - зарегистрировано 33 (2024 – 33) преступления. Расследовано 32 (2024 – 25) уголовных дел, приостановлено 1 (2024 – 5).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расследованных  составил 96,7 (2024 – 81,5).</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В части противодействия незаконному обороту наркотиков сотрудниками выявлено 9 преступлений от общего числа всех выявленных и зарегистрированных преступлений. Преступлений, связанных с содержанием притонов для потребления наркотических средств, за 2016-2025 гг. не задокументировано.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Силами ОП по Табунскому району проведена отработка территории Табунского района с целью выявления очагов произрастания дикорастущих </w:t>
      </w:r>
      <w:proofErr w:type="spellStart"/>
      <w:r w:rsidRPr="00364074">
        <w:rPr>
          <w:rFonts w:ascii="PT Astra Serif" w:hAnsi="PT Astra Serif"/>
          <w:sz w:val="28"/>
          <w:szCs w:val="28"/>
        </w:rPr>
        <w:t>наркосодержащих</w:t>
      </w:r>
      <w:proofErr w:type="spellEnd"/>
      <w:r w:rsidRPr="00364074">
        <w:rPr>
          <w:rFonts w:ascii="PT Astra Serif" w:hAnsi="PT Astra Serif"/>
          <w:sz w:val="28"/>
          <w:szCs w:val="28"/>
        </w:rPr>
        <w:t xml:space="preserve"> растений.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По-прежнему, не использован в полной мере имеющийся потенциал полиции в борьбе с данным видом преступлений.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Изъято 7944 грамма наркотических веществ. В 2024 году изъято 2304 грамма.</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В течение 2025 года выявлено 1 преступление (2024 – 2), связанных с незаконным оборотом оружия и боеприпасов, в </w:t>
      </w:r>
      <w:proofErr w:type="spellStart"/>
      <w:r w:rsidRPr="00364074">
        <w:rPr>
          <w:rFonts w:ascii="PT Astra Serif" w:hAnsi="PT Astra Serif"/>
          <w:sz w:val="28"/>
          <w:szCs w:val="28"/>
        </w:rPr>
        <w:t>т.ч</w:t>
      </w:r>
      <w:proofErr w:type="spellEnd"/>
      <w:r w:rsidRPr="00364074">
        <w:rPr>
          <w:rFonts w:ascii="PT Astra Serif" w:hAnsi="PT Astra Serif"/>
          <w:sz w:val="28"/>
          <w:szCs w:val="28"/>
        </w:rPr>
        <w:t xml:space="preserve">. квалифицирующихся по ч. 1 ст. 222.1 УК РФ. Преступлений, связанных с применением огнестрельного оружия в 2025 году не зарегистрировано, как и в 2024. </w:t>
      </w:r>
      <w:r w:rsidRPr="00364074">
        <w:rPr>
          <w:rFonts w:ascii="PT Astra Serif" w:hAnsi="PT Astra Serif"/>
          <w:sz w:val="28"/>
          <w:szCs w:val="28"/>
        </w:rPr>
        <w:br/>
        <w:t xml:space="preserve">По итогам 2025 г. продолжается рост регистрации мошенничеств, совершаемых с использованием информационно-телекоммуникационных технологий.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Общее количество возбужденных уголовных дел по итогам 2025 года составило 12 дел, из которых 6 уголовных дел возбужденно по ч.1 ст.159 УК РФ, и 6 уголовных по ч. 2-6 ст.159 УК РФ. В настоящее время, из данного количества возбужденных уголовных дел – 7 приостановлены по основанию, предусмотренному п.1 ч.1 ст.208 УПК РФ. Количество потерпевших по данным уголовным делам составило 12. </w:t>
      </w:r>
    </w:p>
    <w:p w:rsidR="002129AF" w:rsidRPr="00364074" w:rsidRDefault="002129AF" w:rsidP="002129AF">
      <w:pPr>
        <w:pStyle w:val="af6"/>
        <w:ind w:firstLine="709"/>
        <w:jc w:val="both"/>
        <w:rPr>
          <w:rFonts w:ascii="PT Astra Serif" w:hAnsi="PT Astra Serif" w:cs="Times New Roman"/>
          <w:sz w:val="28"/>
          <w:szCs w:val="28"/>
        </w:rPr>
      </w:pPr>
      <w:r w:rsidRPr="00364074">
        <w:rPr>
          <w:rFonts w:ascii="PT Astra Serif" w:hAnsi="PT Astra Serif" w:cs="Times New Roman"/>
          <w:sz w:val="28"/>
          <w:szCs w:val="28"/>
        </w:rPr>
        <w:t xml:space="preserve">Количество преступлений, совершенных в общественных местах, сократилось на 33,3%, с 9 до 6; в том числе на улицах на 33,3%, с 6 до 4. </w:t>
      </w:r>
    </w:p>
    <w:p w:rsidR="002129AF" w:rsidRPr="00364074" w:rsidRDefault="002129AF" w:rsidP="002129AF">
      <w:pPr>
        <w:ind w:firstLine="709"/>
        <w:jc w:val="both"/>
        <w:rPr>
          <w:rFonts w:ascii="PT Astra Serif" w:hAnsi="PT Astra Serif"/>
          <w:color w:val="000000"/>
          <w:spacing w:val="1"/>
          <w:sz w:val="28"/>
          <w:szCs w:val="28"/>
        </w:rPr>
      </w:pPr>
      <w:r w:rsidRPr="00364074">
        <w:rPr>
          <w:rFonts w:ascii="PT Astra Serif" w:hAnsi="PT Astra Serif"/>
          <w:sz w:val="28"/>
          <w:szCs w:val="28"/>
        </w:rPr>
        <w:t xml:space="preserve">Одним из сдерживающих факторов роста преступности является своевременное выявление административных правонарушений, за 2025 год выявлено – </w:t>
      </w:r>
      <w:r w:rsidRPr="00840707">
        <w:rPr>
          <w:rFonts w:ascii="PT Astra Serif" w:hAnsi="PT Astra Serif"/>
          <w:sz w:val="28"/>
          <w:szCs w:val="28"/>
        </w:rPr>
        <w:t>98, н</w:t>
      </w:r>
      <w:r w:rsidRPr="00840707">
        <w:rPr>
          <w:rFonts w:ascii="PT Astra Serif" w:hAnsi="PT Astra Serif"/>
          <w:color w:val="000000"/>
          <w:spacing w:val="1"/>
          <w:sz w:val="28"/>
          <w:szCs w:val="28"/>
        </w:rPr>
        <w:t>аложено</w:t>
      </w:r>
      <w:r w:rsidRPr="00364074">
        <w:rPr>
          <w:rFonts w:ascii="PT Astra Serif" w:hAnsi="PT Astra Serif"/>
          <w:color w:val="000000"/>
          <w:spacing w:val="1"/>
          <w:sz w:val="28"/>
          <w:szCs w:val="28"/>
        </w:rPr>
        <w:t xml:space="preserve"> штрафов на сумму 10000 руб., взыскано – 10000 руб. (Процент взыскания – 100%).</w:t>
      </w:r>
    </w:p>
    <w:p w:rsidR="002129AF" w:rsidRPr="00364074" w:rsidRDefault="002129AF" w:rsidP="002129AF">
      <w:pPr>
        <w:ind w:firstLine="709"/>
        <w:jc w:val="both"/>
        <w:rPr>
          <w:rFonts w:ascii="PT Astra Serif" w:hAnsi="PT Astra Serif"/>
          <w:color w:val="000000"/>
          <w:spacing w:val="1"/>
          <w:sz w:val="28"/>
          <w:szCs w:val="28"/>
        </w:rPr>
      </w:pPr>
      <w:r w:rsidRPr="00364074">
        <w:rPr>
          <w:rFonts w:ascii="PT Astra Serif" w:hAnsi="PT Astra Serif"/>
          <w:color w:val="000000"/>
          <w:spacing w:val="1"/>
          <w:sz w:val="28"/>
          <w:szCs w:val="28"/>
        </w:rPr>
        <w:t>Всего из незаконного оборота изъято 1,0 литра алкогольной продукции, из них производства Республики Казахстан – 1, спиртосодержащая жидкость домашней выработки – 0. Из них выявлено: УУП – 0 фактов, ИАЗ – 1 факт, из них по ст. 14.2 КоАП РФ – 1, изъято – 1 литр.</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lastRenderedPageBreak/>
        <w:t xml:space="preserve"> Динамика количества иностранных граждан и лиц без гражданства, пребывающих и проживающих на территории Табунского района свидетельствует о том, что в целом миграционная ситуация в районе остается стабильной, характеризуется уменьшением численности пребывающих иностранных граждан. За истекший период 2025 г. на миграционный учет по месту пребывания поставлено 102 (2024 – 120) иностранных граждан.        </w:t>
      </w:r>
    </w:p>
    <w:p w:rsidR="002129AF" w:rsidRPr="00364074" w:rsidRDefault="002129AF" w:rsidP="002129AF">
      <w:pPr>
        <w:pStyle w:val="a9"/>
        <w:ind w:firstLine="709"/>
        <w:rPr>
          <w:rFonts w:ascii="PT Astra Serif" w:hAnsi="PT Astra Serif"/>
          <w:sz w:val="28"/>
          <w:szCs w:val="28"/>
        </w:rPr>
      </w:pPr>
      <w:r>
        <w:rPr>
          <w:rFonts w:ascii="PT Astra Serif" w:hAnsi="PT Astra Serif"/>
          <w:sz w:val="28"/>
          <w:szCs w:val="28"/>
        </w:rPr>
        <w:t xml:space="preserve">      На 31.12.2025 </w:t>
      </w:r>
      <w:r w:rsidRPr="00364074">
        <w:rPr>
          <w:rFonts w:ascii="PT Astra Serif" w:hAnsi="PT Astra Serif"/>
          <w:sz w:val="28"/>
          <w:szCs w:val="28"/>
        </w:rPr>
        <w:t xml:space="preserve"> на территории Табунского района проживает ИГ – 36 из них по виду на жительство —12, разрешению на временное проживание  — 0, по месту пребывания 24.</w:t>
      </w:r>
    </w:p>
    <w:p w:rsidR="002129AF" w:rsidRPr="00364074" w:rsidRDefault="002129AF" w:rsidP="002129AF">
      <w:pPr>
        <w:ind w:firstLine="709"/>
        <w:jc w:val="both"/>
        <w:rPr>
          <w:rFonts w:ascii="PT Astra Serif" w:hAnsi="PT Astra Serif"/>
          <w:sz w:val="28"/>
          <w:szCs w:val="28"/>
        </w:rPr>
      </w:pPr>
      <w:r w:rsidRPr="00364074">
        <w:rPr>
          <w:rFonts w:ascii="PT Astra Serif" w:hAnsi="PT Astra Serif"/>
          <w:sz w:val="28"/>
          <w:szCs w:val="28"/>
        </w:rPr>
        <w:t xml:space="preserve">     От работодателей, привлекавших иностранных граждан, поступило 13 уведомлений о расторжении </w:t>
      </w:r>
      <w:proofErr w:type="spellStart"/>
      <w:r w:rsidRPr="00364074">
        <w:rPr>
          <w:rFonts w:ascii="PT Astra Serif" w:hAnsi="PT Astra Serif"/>
          <w:sz w:val="28"/>
          <w:szCs w:val="28"/>
        </w:rPr>
        <w:t>гражданско</w:t>
      </w:r>
      <w:proofErr w:type="spellEnd"/>
      <w:r w:rsidRPr="00364074">
        <w:rPr>
          <w:rFonts w:ascii="PT Astra Serif" w:hAnsi="PT Astra Serif"/>
          <w:sz w:val="28"/>
          <w:szCs w:val="28"/>
        </w:rPr>
        <w:t xml:space="preserve"> – правового договора, 12 уведомлений о заключении </w:t>
      </w:r>
      <w:proofErr w:type="spellStart"/>
      <w:r w:rsidRPr="00364074">
        <w:rPr>
          <w:rFonts w:ascii="PT Astra Serif" w:hAnsi="PT Astra Serif"/>
          <w:sz w:val="28"/>
          <w:szCs w:val="28"/>
        </w:rPr>
        <w:t>гражданско</w:t>
      </w:r>
      <w:proofErr w:type="spellEnd"/>
      <w:r w:rsidRPr="00364074">
        <w:rPr>
          <w:rFonts w:ascii="PT Astra Serif" w:hAnsi="PT Astra Serif"/>
          <w:sz w:val="28"/>
          <w:szCs w:val="28"/>
        </w:rPr>
        <w:t xml:space="preserve">  –  правового договора. </w:t>
      </w:r>
    </w:p>
    <w:p w:rsidR="002129AF" w:rsidRPr="00364074" w:rsidRDefault="002129AF" w:rsidP="002129AF">
      <w:pPr>
        <w:ind w:firstLine="709"/>
        <w:jc w:val="both"/>
        <w:rPr>
          <w:rFonts w:ascii="PT Astra Serif" w:hAnsi="PT Astra Serif"/>
          <w:sz w:val="28"/>
          <w:szCs w:val="28"/>
        </w:rPr>
      </w:pPr>
      <w:r w:rsidRPr="00364074">
        <w:rPr>
          <w:rFonts w:ascii="PT Astra Serif" w:hAnsi="PT Astra Serif"/>
          <w:sz w:val="28"/>
          <w:szCs w:val="28"/>
        </w:rPr>
        <w:t xml:space="preserve">     Во исполнение указания ГУ МВД России по Алтайскому краю от 13.03.2025 г.  № 1/3675 из реестра контролируемых лиц исключено 8 иностранных граждан, остаток – 0.</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С целью выявления и пресечения нарушений миграционного законодательства гражданами Российской Федерации и иностранными гражданами сотрудниками миграционного пункта с привлечением служб </w:t>
      </w:r>
      <w:proofErr w:type="spellStart"/>
      <w:r w:rsidRPr="00364074">
        <w:rPr>
          <w:rFonts w:ascii="PT Astra Serif" w:hAnsi="PT Astra Serif"/>
          <w:sz w:val="28"/>
          <w:szCs w:val="28"/>
        </w:rPr>
        <w:t>УУПиПДН</w:t>
      </w:r>
      <w:proofErr w:type="spellEnd"/>
      <w:r w:rsidRPr="00364074">
        <w:rPr>
          <w:rFonts w:ascii="PT Astra Serif" w:hAnsi="PT Astra Serif"/>
          <w:sz w:val="28"/>
          <w:szCs w:val="28"/>
        </w:rPr>
        <w:t>, УР и ГИБДД  на территории Табунского района в период с 24.02.2025 по 28.02.2025 проведено оперативно-профилактическое мероприятие «Нелегальный мигрант», с 10.04.2025 по 11.04.2025, с 14.04.2025 по 16.04.2025, с 21.04.2025 по 25.04.2025 «Противодействие незаконной миграции», с 16.06.2025 по 25.06.2025 и с 13.10.2025 по 22.10.2025 проведена КОПО «Нелегал-2025», с 11.08.2025 по 15.08.2025  проведено ОПМ «Нелегальный мигрант – 2». Всего, в том числе в рамках проведения оперативно-профилактических мероприятий осуществлено 63 проверки мест проживания и осуществления трудовой деятельности иностранных граждан. Проведено проверок по контролю и надзору за соблюдением гражданами РФ и должностными лицами Правил регистрации – 34.</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В ходе проводимых проверок и оказания государственных услуг сотрудниками миграционного пункта выявлено и документировано     административных правонарушений 34 (2024 – 40), из них:</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по гл. 19  КоАП РФ – 25 (2024 – 22).</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по гл. 18 КоАП РФ – 21 (2024 – 20).</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по ст. 20.25 КоАП РФ – 0 (2024 – 1).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      За 2025 год сотрудниками миграционного пункта в с. Табуны выявлено 20 (2024 – 18) фактов нарушения иностранными гражданами режима пребывания в Российской Федерации по главе 18 КоАП РФ. Проведено проверочных мероприятий - 63 (2024 – 54).</w:t>
      </w:r>
    </w:p>
    <w:p w:rsidR="002129AF" w:rsidRPr="00364074" w:rsidRDefault="002129AF" w:rsidP="002129AF">
      <w:pPr>
        <w:ind w:firstLine="709"/>
        <w:jc w:val="both"/>
        <w:rPr>
          <w:rFonts w:ascii="PT Astra Serif" w:hAnsi="PT Astra Serif"/>
          <w:sz w:val="28"/>
          <w:szCs w:val="28"/>
        </w:rPr>
      </w:pPr>
      <w:r w:rsidRPr="00364074">
        <w:rPr>
          <w:rFonts w:ascii="PT Astra Serif" w:hAnsi="PT Astra Serif"/>
          <w:sz w:val="28"/>
          <w:szCs w:val="28"/>
        </w:rPr>
        <w:lastRenderedPageBreak/>
        <w:t xml:space="preserve">        Наложено штрафов по гл.18 КоАП РФ на сумму — 74400</w:t>
      </w:r>
      <w:r w:rsidRPr="00364074">
        <w:rPr>
          <w:rFonts w:ascii="PT Astra Serif" w:hAnsi="PT Astra Serif"/>
          <w:b/>
          <w:bCs/>
          <w:sz w:val="28"/>
          <w:szCs w:val="28"/>
        </w:rPr>
        <w:t xml:space="preserve"> </w:t>
      </w:r>
      <w:r w:rsidRPr="00364074">
        <w:rPr>
          <w:rFonts w:ascii="PT Astra Serif" w:hAnsi="PT Astra Serif"/>
          <w:bCs/>
          <w:sz w:val="28"/>
          <w:szCs w:val="28"/>
        </w:rPr>
        <w:t>руб.</w:t>
      </w:r>
      <w:r w:rsidRPr="00364074">
        <w:rPr>
          <w:rFonts w:ascii="PT Astra Serif" w:hAnsi="PT Astra Serif"/>
          <w:sz w:val="28"/>
          <w:szCs w:val="28"/>
        </w:rPr>
        <w:t>, (2024 – 34100 руб.), взыскано штрафов 100%.</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        На правонарушителей по главе 19 КоАП РФ сотрудниками пункта наложено административных штрафов на сумму 8300,00 рублей (2024 – 6900 руб.), из которых взыскано 8300,00 рублей (2024 – 4900 руб.), взыскано штрафов 100% (2024 – 71%).</w:t>
      </w:r>
    </w:p>
    <w:p w:rsidR="002129AF" w:rsidRPr="00364074" w:rsidRDefault="002129AF" w:rsidP="002129AF">
      <w:pPr>
        <w:ind w:firstLine="709"/>
        <w:jc w:val="both"/>
        <w:rPr>
          <w:rFonts w:ascii="PT Astra Serif" w:hAnsi="PT Astra Serif"/>
          <w:sz w:val="28"/>
          <w:szCs w:val="28"/>
        </w:rPr>
      </w:pP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Этнических диаспор на территории Табунского района не зарегистрировано.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Решение вопросов противодействия преступности и обеспечения правопорядка невозможно без принятия мер по совершенствованию кадровой политики и социального обеспечения сотрудников.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Стражи правопорядка всегда были и остаются в центре внимания населения. По нашему отношению к соблюдению закона и тому, как мы несем службу, население оценивает уровень личной безопасности. Не случайно, любой неблаговидный поступок вызывает не только широкий общественный резонанс, но и резкую критику всей системы МВД, а также подвергает сомнению качество обеспечения защиты жителей района.</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Поэтому руководство Межмуниципального отдела профессиональной квалификации и дисциплины сотрудников уделяет самое пристальное внимание.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В целях недопущения данных явлений принимались целенаправленные меры по повышению качества отбора кандидатов на службу, созданию здорового морально-психологического климата в коллективе.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В первую очередь, делался акцент на повышение требовательности к сотрудникам за выполнение своих профессиональных обязанностей.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Поэтому, укрепление служебной дисциплины, недопущение фактов нарушения законности, повышение профессионализма – приоритетная задача всех сотрудников органа внутренних дел, прежде всего, из числа руководящего состава.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Позиция Министра внутренних дел такова – сотрудник, призванный защищать закон, не имеет права его нарушать.</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 xml:space="preserve">В дальнейшем нам предстоит большая, серьезная работа. </w:t>
      </w:r>
    </w:p>
    <w:p w:rsidR="002129AF" w:rsidRPr="00364074" w:rsidRDefault="002129AF" w:rsidP="002129AF">
      <w:pPr>
        <w:tabs>
          <w:tab w:val="left" w:pos="900"/>
        </w:tabs>
        <w:spacing w:line="276" w:lineRule="auto"/>
        <w:ind w:firstLine="709"/>
        <w:jc w:val="both"/>
        <w:rPr>
          <w:rFonts w:ascii="PT Astra Serif" w:hAnsi="PT Astra Serif"/>
          <w:sz w:val="28"/>
          <w:szCs w:val="28"/>
        </w:rPr>
      </w:pPr>
      <w:r w:rsidRPr="00364074">
        <w:rPr>
          <w:rFonts w:ascii="PT Astra Serif" w:hAnsi="PT Astra Serif"/>
          <w:sz w:val="28"/>
          <w:szCs w:val="28"/>
        </w:rPr>
        <w:t>От нашего профессионализма и нашей организованности зависит спокойствие сограждан. Это определяет и степень нашей ответственности, и степень благодарности тех, кому мы пришли на помощь, кого мы защитили. Уверен, что мы и дальше будем достойно исполнять свои задачи, делать все необходимое для укрепления правопорядка.</w:t>
      </w:r>
    </w:p>
    <w:p w:rsidR="002129AF" w:rsidRPr="00364074" w:rsidRDefault="002129AF" w:rsidP="002129AF">
      <w:pPr>
        <w:pStyle w:val="af4"/>
        <w:spacing w:line="276" w:lineRule="auto"/>
        <w:ind w:firstLine="709"/>
        <w:jc w:val="both"/>
        <w:rPr>
          <w:rFonts w:ascii="PT Astra Serif" w:hAnsi="PT Astra Serif"/>
          <w:sz w:val="28"/>
          <w:szCs w:val="28"/>
        </w:rPr>
      </w:pPr>
      <w:r w:rsidRPr="00364074">
        <w:rPr>
          <w:rFonts w:ascii="PT Astra Serif" w:hAnsi="PT Astra Serif"/>
          <w:sz w:val="28"/>
          <w:szCs w:val="28"/>
        </w:rPr>
        <w:lastRenderedPageBreak/>
        <w:t xml:space="preserve">В текущем году перед сотрудниками полиции стоят не менее сложные и важные задачи, в решении которых мы надеемся на Вашу поддержку, уважаемые депутаты. </w:t>
      </w:r>
    </w:p>
    <w:p w:rsidR="002129AF" w:rsidRPr="00364074" w:rsidRDefault="002129AF" w:rsidP="002129AF">
      <w:pPr>
        <w:pStyle w:val="af4"/>
        <w:spacing w:line="276" w:lineRule="auto"/>
        <w:ind w:firstLine="709"/>
        <w:jc w:val="both"/>
        <w:rPr>
          <w:rFonts w:ascii="PT Astra Serif" w:hAnsi="PT Astra Serif"/>
          <w:sz w:val="28"/>
          <w:szCs w:val="28"/>
        </w:rPr>
      </w:pPr>
      <w:r w:rsidRPr="00364074">
        <w:rPr>
          <w:rFonts w:ascii="PT Astra Serif" w:hAnsi="PT Astra Serif"/>
          <w:sz w:val="28"/>
          <w:szCs w:val="28"/>
        </w:rPr>
        <w:t xml:space="preserve">Считаю, что реализация мероприятий, проводимых в рамках районных программ профилактической направленности в целом должна благоприятно отразиться на состоянии преступности и правопорядка на территории нашего района. </w:t>
      </w:r>
    </w:p>
    <w:p w:rsidR="002129AF" w:rsidRPr="00364074" w:rsidRDefault="002129AF" w:rsidP="002129AF">
      <w:pPr>
        <w:spacing w:line="276" w:lineRule="auto"/>
        <w:ind w:firstLine="709"/>
        <w:jc w:val="both"/>
        <w:rPr>
          <w:rFonts w:ascii="PT Astra Serif" w:hAnsi="PT Astra Serif"/>
          <w:sz w:val="28"/>
          <w:szCs w:val="28"/>
        </w:rPr>
      </w:pPr>
      <w:r w:rsidRPr="00364074">
        <w:rPr>
          <w:rFonts w:ascii="PT Astra Serif" w:hAnsi="PT Astra Serif"/>
          <w:sz w:val="28"/>
          <w:szCs w:val="28"/>
        </w:rPr>
        <w:t>Выполнение задач, стоящих перед отделением полиции по Табунскому району Межмуниципального отдела Министерства внутренних дел Российской Федерации «</w:t>
      </w:r>
      <w:proofErr w:type="spellStart"/>
      <w:r w:rsidRPr="00364074">
        <w:rPr>
          <w:rFonts w:ascii="PT Astra Serif" w:hAnsi="PT Astra Serif"/>
          <w:sz w:val="28"/>
          <w:szCs w:val="28"/>
        </w:rPr>
        <w:t>Кулундинский</w:t>
      </w:r>
      <w:proofErr w:type="spellEnd"/>
      <w:r w:rsidRPr="00364074">
        <w:rPr>
          <w:rFonts w:ascii="PT Astra Serif" w:hAnsi="PT Astra Serif"/>
          <w:sz w:val="28"/>
          <w:szCs w:val="28"/>
        </w:rPr>
        <w:t>», возможно только при наличии необходимого уровня взаимодействия со всеми заинтересованными ведомствами и органами района.</w:t>
      </w:r>
    </w:p>
    <w:p w:rsidR="002129AF" w:rsidRPr="00364074" w:rsidRDefault="002129AF" w:rsidP="002129AF">
      <w:pPr>
        <w:spacing w:line="276" w:lineRule="auto"/>
        <w:ind w:firstLine="709"/>
        <w:jc w:val="both"/>
        <w:rPr>
          <w:rFonts w:ascii="PT Astra Serif" w:hAnsi="PT Astra Serif"/>
          <w:sz w:val="28"/>
          <w:szCs w:val="28"/>
        </w:rPr>
      </w:pPr>
      <w:r w:rsidRPr="00364074">
        <w:rPr>
          <w:rFonts w:ascii="PT Astra Serif" w:hAnsi="PT Astra Serif"/>
          <w:sz w:val="28"/>
          <w:szCs w:val="28"/>
        </w:rPr>
        <w:t>Хочу выразить слова благодарности депутатам и Администрации района, руководителям правоохранительных структур района и всем, кто в разной степени оказывал и оказывает помощь пункту полиции в решении ключевых задач, определённых Президентом, Правительством и Министерством внутренних дел России.</w:t>
      </w:r>
    </w:p>
    <w:p w:rsidR="002129AF" w:rsidRPr="00364074" w:rsidRDefault="002129AF" w:rsidP="002129AF">
      <w:pPr>
        <w:spacing w:line="276" w:lineRule="auto"/>
        <w:ind w:firstLine="709"/>
        <w:jc w:val="both"/>
        <w:rPr>
          <w:rFonts w:ascii="PT Astra Serif" w:hAnsi="PT Astra Serif"/>
          <w:sz w:val="28"/>
          <w:szCs w:val="28"/>
        </w:rPr>
      </w:pPr>
      <w:r w:rsidRPr="00364074">
        <w:rPr>
          <w:rFonts w:ascii="PT Astra Serif" w:hAnsi="PT Astra Serif"/>
          <w:sz w:val="28"/>
          <w:szCs w:val="28"/>
        </w:rPr>
        <w:t>Уверен, что в дальнейшем наше сотрудничество будет еще более плодотворным.</w:t>
      </w:r>
    </w:p>
    <w:p w:rsidR="002129AF" w:rsidRPr="007D378A" w:rsidRDefault="002129AF" w:rsidP="002129AF">
      <w:pPr>
        <w:pStyle w:val="ConsPlusNormal"/>
        <w:spacing w:after="0"/>
        <w:ind w:firstLine="709"/>
        <w:rPr>
          <w:rFonts w:ascii="Times New Roman" w:hAnsi="Times New Roman" w:cs="Times New Roman"/>
          <w:sz w:val="28"/>
          <w:szCs w:val="28"/>
        </w:rPr>
      </w:pPr>
    </w:p>
    <w:sectPr w:rsidR="002129AF" w:rsidRPr="007D378A" w:rsidSect="007208F8">
      <w:pgSz w:w="11906" w:h="16838"/>
      <w:pgMar w:top="1134" w:right="851" w:bottom="1134" w:left="1701" w:header="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70D"/>
    <w:multiLevelType w:val="hybridMultilevel"/>
    <w:tmpl w:val="88FA54E0"/>
    <w:lvl w:ilvl="0" w:tplc="F03E31D0">
      <w:start w:val="1"/>
      <w:numFmt w:val="decimal"/>
      <w:lvlText w:val="%1."/>
      <w:lvlJc w:val="left"/>
      <w:pPr>
        <w:tabs>
          <w:tab w:val="num" w:pos="0"/>
        </w:tabs>
        <w:ind w:left="0" w:firstLine="0"/>
      </w:pPr>
      <w:rPr>
        <w:rFonts w:hint="default"/>
      </w:rPr>
    </w:lvl>
    <w:lvl w:ilvl="1" w:tplc="6D0CFD62" w:tentative="1">
      <w:start w:val="1"/>
      <w:numFmt w:val="lowerLetter"/>
      <w:lvlText w:val="%2."/>
      <w:lvlJc w:val="left"/>
      <w:pPr>
        <w:tabs>
          <w:tab w:val="num" w:pos="1440"/>
        </w:tabs>
        <w:ind w:left="1440" w:hanging="360"/>
      </w:pPr>
    </w:lvl>
    <w:lvl w:ilvl="2" w:tplc="354E3ECC" w:tentative="1">
      <w:start w:val="1"/>
      <w:numFmt w:val="lowerRoman"/>
      <w:lvlText w:val="%3."/>
      <w:lvlJc w:val="right"/>
      <w:pPr>
        <w:tabs>
          <w:tab w:val="num" w:pos="2160"/>
        </w:tabs>
        <w:ind w:left="2160" w:hanging="180"/>
      </w:pPr>
    </w:lvl>
    <w:lvl w:ilvl="3" w:tplc="6862D7BE" w:tentative="1">
      <w:start w:val="1"/>
      <w:numFmt w:val="decimal"/>
      <w:lvlText w:val="%4."/>
      <w:lvlJc w:val="left"/>
      <w:pPr>
        <w:tabs>
          <w:tab w:val="num" w:pos="2880"/>
        </w:tabs>
        <w:ind w:left="2880" w:hanging="360"/>
      </w:pPr>
    </w:lvl>
    <w:lvl w:ilvl="4" w:tplc="39F6F010" w:tentative="1">
      <w:start w:val="1"/>
      <w:numFmt w:val="lowerLetter"/>
      <w:lvlText w:val="%5."/>
      <w:lvlJc w:val="left"/>
      <w:pPr>
        <w:tabs>
          <w:tab w:val="num" w:pos="3600"/>
        </w:tabs>
        <w:ind w:left="3600" w:hanging="360"/>
      </w:pPr>
    </w:lvl>
    <w:lvl w:ilvl="5" w:tplc="503A33F0" w:tentative="1">
      <w:start w:val="1"/>
      <w:numFmt w:val="lowerRoman"/>
      <w:lvlText w:val="%6."/>
      <w:lvlJc w:val="right"/>
      <w:pPr>
        <w:tabs>
          <w:tab w:val="num" w:pos="4320"/>
        </w:tabs>
        <w:ind w:left="4320" w:hanging="180"/>
      </w:pPr>
    </w:lvl>
    <w:lvl w:ilvl="6" w:tplc="FA76164E" w:tentative="1">
      <w:start w:val="1"/>
      <w:numFmt w:val="decimal"/>
      <w:lvlText w:val="%7."/>
      <w:lvlJc w:val="left"/>
      <w:pPr>
        <w:tabs>
          <w:tab w:val="num" w:pos="5040"/>
        </w:tabs>
        <w:ind w:left="5040" w:hanging="360"/>
      </w:pPr>
    </w:lvl>
    <w:lvl w:ilvl="7" w:tplc="F406420E" w:tentative="1">
      <w:start w:val="1"/>
      <w:numFmt w:val="lowerLetter"/>
      <w:lvlText w:val="%8."/>
      <w:lvlJc w:val="left"/>
      <w:pPr>
        <w:tabs>
          <w:tab w:val="num" w:pos="5760"/>
        </w:tabs>
        <w:ind w:left="5760" w:hanging="360"/>
      </w:pPr>
    </w:lvl>
    <w:lvl w:ilvl="8" w:tplc="75E6795C" w:tentative="1">
      <w:start w:val="1"/>
      <w:numFmt w:val="lowerRoman"/>
      <w:lvlText w:val="%9."/>
      <w:lvlJc w:val="right"/>
      <w:pPr>
        <w:tabs>
          <w:tab w:val="num" w:pos="6480"/>
        </w:tabs>
        <w:ind w:left="6480" w:hanging="180"/>
      </w:pPr>
    </w:lvl>
  </w:abstractNum>
  <w:abstractNum w:abstractNumId="1" w15:restartNumberingAfterBreak="0">
    <w:nsid w:val="0692402E"/>
    <w:multiLevelType w:val="hybridMultilevel"/>
    <w:tmpl w:val="B35447B0"/>
    <w:lvl w:ilvl="0" w:tplc="0A4A0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3685A"/>
    <w:multiLevelType w:val="hybridMultilevel"/>
    <w:tmpl w:val="0EB0F170"/>
    <w:lvl w:ilvl="0" w:tplc="8612D258">
      <w:start w:val="1"/>
      <w:numFmt w:val="decimal"/>
      <w:lvlText w:val="%1."/>
      <w:lvlJc w:val="left"/>
      <w:pPr>
        <w:tabs>
          <w:tab w:val="num" w:pos="360"/>
        </w:tabs>
        <w:ind w:left="0" w:firstLine="0"/>
      </w:pPr>
      <w:rPr>
        <w:rFonts w:hint="default"/>
        <w:b w:val="0"/>
        <w:i w:val="0"/>
      </w:rPr>
    </w:lvl>
    <w:lvl w:ilvl="1" w:tplc="0868E926" w:tentative="1">
      <w:start w:val="1"/>
      <w:numFmt w:val="lowerLetter"/>
      <w:lvlText w:val="%2."/>
      <w:lvlJc w:val="left"/>
      <w:pPr>
        <w:tabs>
          <w:tab w:val="num" w:pos="1440"/>
        </w:tabs>
        <w:ind w:left="1440" w:hanging="360"/>
      </w:pPr>
    </w:lvl>
    <w:lvl w:ilvl="2" w:tplc="19B80316" w:tentative="1">
      <w:start w:val="1"/>
      <w:numFmt w:val="lowerRoman"/>
      <w:lvlText w:val="%3."/>
      <w:lvlJc w:val="right"/>
      <w:pPr>
        <w:tabs>
          <w:tab w:val="num" w:pos="2160"/>
        </w:tabs>
        <w:ind w:left="2160" w:hanging="180"/>
      </w:pPr>
    </w:lvl>
    <w:lvl w:ilvl="3" w:tplc="BAB2BF92" w:tentative="1">
      <w:start w:val="1"/>
      <w:numFmt w:val="decimal"/>
      <w:lvlText w:val="%4."/>
      <w:lvlJc w:val="left"/>
      <w:pPr>
        <w:tabs>
          <w:tab w:val="num" w:pos="2880"/>
        </w:tabs>
        <w:ind w:left="2880" w:hanging="360"/>
      </w:pPr>
    </w:lvl>
    <w:lvl w:ilvl="4" w:tplc="F0FA693E" w:tentative="1">
      <w:start w:val="1"/>
      <w:numFmt w:val="lowerLetter"/>
      <w:lvlText w:val="%5."/>
      <w:lvlJc w:val="left"/>
      <w:pPr>
        <w:tabs>
          <w:tab w:val="num" w:pos="3600"/>
        </w:tabs>
        <w:ind w:left="3600" w:hanging="360"/>
      </w:pPr>
    </w:lvl>
    <w:lvl w:ilvl="5" w:tplc="F95A9B0E" w:tentative="1">
      <w:start w:val="1"/>
      <w:numFmt w:val="lowerRoman"/>
      <w:lvlText w:val="%6."/>
      <w:lvlJc w:val="right"/>
      <w:pPr>
        <w:tabs>
          <w:tab w:val="num" w:pos="4320"/>
        </w:tabs>
        <w:ind w:left="4320" w:hanging="180"/>
      </w:pPr>
    </w:lvl>
    <w:lvl w:ilvl="6" w:tplc="ED101CE0" w:tentative="1">
      <w:start w:val="1"/>
      <w:numFmt w:val="decimal"/>
      <w:lvlText w:val="%7."/>
      <w:lvlJc w:val="left"/>
      <w:pPr>
        <w:tabs>
          <w:tab w:val="num" w:pos="5040"/>
        </w:tabs>
        <w:ind w:left="5040" w:hanging="360"/>
      </w:pPr>
    </w:lvl>
    <w:lvl w:ilvl="7" w:tplc="2376B5FE" w:tentative="1">
      <w:start w:val="1"/>
      <w:numFmt w:val="lowerLetter"/>
      <w:lvlText w:val="%8."/>
      <w:lvlJc w:val="left"/>
      <w:pPr>
        <w:tabs>
          <w:tab w:val="num" w:pos="5760"/>
        </w:tabs>
        <w:ind w:left="5760" w:hanging="360"/>
      </w:pPr>
    </w:lvl>
    <w:lvl w:ilvl="8" w:tplc="77B26466" w:tentative="1">
      <w:start w:val="1"/>
      <w:numFmt w:val="lowerRoman"/>
      <w:lvlText w:val="%9."/>
      <w:lvlJc w:val="right"/>
      <w:pPr>
        <w:tabs>
          <w:tab w:val="num" w:pos="6480"/>
        </w:tabs>
        <w:ind w:left="6480" w:hanging="180"/>
      </w:pPr>
    </w:lvl>
  </w:abstractNum>
  <w:abstractNum w:abstractNumId="3" w15:restartNumberingAfterBreak="0">
    <w:nsid w:val="0B752A12"/>
    <w:multiLevelType w:val="hybridMultilevel"/>
    <w:tmpl w:val="77A6A01A"/>
    <w:lvl w:ilvl="0" w:tplc="AAFAD122">
      <w:start w:val="1"/>
      <w:numFmt w:val="decimal"/>
      <w:lvlText w:val="%1."/>
      <w:lvlJc w:val="left"/>
      <w:pPr>
        <w:tabs>
          <w:tab w:val="num" w:pos="720"/>
        </w:tabs>
        <w:ind w:left="720" w:hanging="360"/>
      </w:pPr>
      <w:rPr>
        <w:rFonts w:hint="default"/>
      </w:rPr>
    </w:lvl>
    <w:lvl w:ilvl="1" w:tplc="C42E95C4">
      <w:numFmt w:val="none"/>
      <w:lvlText w:val=""/>
      <w:lvlJc w:val="left"/>
      <w:pPr>
        <w:tabs>
          <w:tab w:val="num" w:pos="360"/>
        </w:tabs>
      </w:pPr>
    </w:lvl>
    <w:lvl w:ilvl="2" w:tplc="1F9CF6E2">
      <w:numFmt w:val="none"/>
      <w:lvlText w:val=""/>
      <w:lvlJc w:val="left"/>
      <w:pPr>
        <w:tabs>
          <w:tab w:val="num" w:pos="360"/>
        </w:tabs>
      </w:pPr>
    </w:lvl>
    <w:lvl w:ilvl="3" w:tplc="C03A013E">
      <w:numFmt w:val="none"/>
      <w:lvlText w:val=""/>
      <w:lvlJc w:val="left"/>
      <w:pPr>
        <w:tabs>
          <w:tab w:val="num" w:pos="360"/>
        </w:tabs>
      </w:pPr>
    </w:lvl>
    <w:lvl w:ilvl="4" w:tplc="097C4030">
      <w:numFmt w:val="none"/>
      <w:lvlText w:val=""/>
      <w:lvlJc w:val="left"/>
      <w:pPr>
        <w:tabs>
          <w:tab w:val="num" w:pos="360"/>
        </w:tabs>
      </w:pPr>
    </w:lvl>
    <w:lvl w:ilvl="5" w:tplc="C7B63D44">
      <w:numFmt w:val="none"/>
      <w:lvlText w:val=""/>
      <w:lvlJc w:val="left"/>
      <w:pPr>
        <w:tabs>
          <w:tab w:val="num" w:pos="360"/>
        </w:tabs>
      </w:pPr>
    </w:lvl>
    <w:lvl w:ilvl="6" w:tplc="CE6CBFDE">
      <w:numFmt w:val="none"/>
      <w:lvlText w:val=""/>
      <w:lvlJc w:val="left"/>
      <w:pPr>
        <w:tabs>
          <w:tab w:val="num" w:pos="360"/>
        </w:tabs>
      </w:pPr>
    </w:lvl>
    <w:lvl w:ilvl="7" w:tplc="231AFA4A">
      <w:numFmt w:val="none"/>
      <w:lvlText w:val=""/>
      <w:lvlJc w:val="left"/>
      <w:pPr>
        <w:tabs>
          <w:tab w:val="num" w:pos="360"/>
        </w:tabs>
      </w:pPr>
    </w:lvl>
    <w:lvl w:ilvl="8" w:tplc="B34CF808">
      <w:numFmt w:val="none"/>
      <w:lvlText w:val=""/>
      <w:lvlJc w:val="left"/>
      <w:pPr>
        <w:tabs>
          <w:tab w:val="num" w:pos="360"/>
        </w:tabs>
      </w:pPr>
    </w:lvl>
  </w:abstractNum>
  <w:abstractNum w:abstractNumId="4" w15:restartNumberingAfterBreak="0">
    <w:nsid w:val="0B752E27"/>
    <w:multiLevelType w:val="hybridMultilevel"/>
    <w:tmpl w:val="6F22005E"/>
    <w:lvl w:ilvl="0" w:tplc="7D9088CA">
      <w:start w:val="1"/>
      <w:numFmt w:val="decimal"/>
      <w:lvlText w:val="%1."/>
      <w:lvlJc w:val="left"/>
      <w:pPr>
        <w:tabs>
          <w:tab w:val="num" w:pos="720"/>
        </w:tabs>
        <w:ind w:left="720" w:hanging="720"/>
      </w:pPr>
      <w:rPr>
        <w:rFonts w:hint="default"/>
        <w:b w:val="0"/>
        <w:i w:val="0"/>
      </w:rPr>
    </w:lvl>
    <w:lvl w:ilvl="1" w:tplc="3DE4CF24" w:tentative="1">
      <w:start w:val="1"/>
      <w:numFmt w:val="lowerLetter"/>
      <w:lvlText w:val="%2."/>
      <w:lvlJc w:val="left"/>
      <w:pPr>
        <w:tabs>
          <w:tab w:val="num" w:pos="1440"/>
        </w:tabs>
        <w:ind w:left="1440" w:hanging="360"/>
      </w:pPr>
    </w:lvl>
    <w:lvl w:ilvl="2" w:tplc="3E6CFE28" w:tentative="1">
      <w:start w:val="1"/>
      <w:numFmt w:val="lowerRoman"/>
      <w:lvlText w:val="%3."/>
      <w:lvlJc w:val="right"/>
      <w:pPr>
        <w:tabs>
          <w:tab w:val="num" w:pos="2160"/>
        </w:tabs>
        <w:ind w:left="2160" w:hanging="180"/>
      </w:pPr>
    </w:lvl>
    <w:lvl w:ilvl="3" w:tplc="D5E665E2" w:tentative="1">
      <w:start w:val="1"/>
      <w:numFmt w:val="decimal"/>
      <w:lvlText w:val="%4."/>
      <w:lvlJc w:val="left"/>
      <w:pPr>
        <w:tabs>
          <w:tab w:val="num" w:pos="2880"/>
        </w:tabs>
        <w:ind w:left="2880" w:hanging="360"/>
      </w:pPr>
    </w:lvl>
    <w:lvl w:ilvl="4" w:tplc="FAD0B3BA" w:tentative="1">
      <w:start w:val="1"/>
      <w:numFmt w:val="lowerLetter"/>
      <w:lvlText w:val="%5."/>
      <w:lvlJc w:val="left"/>
      <w:pPr>
        <w:tabs>
          <w:tab w:val="num" w:pos="3600"/>
        </w:tabs>
        <w:ind w:left="3600" w:hanging="360"/>
      </w:pPr>
    </w:lvl>
    <w:lvl w:ilvl="5" w:tplc="8C12FBA8" w:tentative="1">
      <w:start w:val="1"/>
      <w:numFmt w:val="lowerRoman"/>
      <w:lvlText w:val="%6."/>
      <w:lvlJc w:val="right"/>
      <w:pPr>
        <w:tabs>
          <w:tab w:val="num" w:pos="4320"/>
        </w:tabs>
        <w:ind w:left="4320" w:hanging="180"/>
      </w:pPr>
    </w:lvl>
    <w:lvl w:ilvl="6" w:tplc="FE2448AC" w:tentative="1">
      <w:start w:val="1"/>
      <w:numFmt w:val="decimal"/>
      <w:lvlText w:val="%7."/>
      <w:lvlJc w:val="left"/>
      <w:pPr>
        <w:tabs>
          <w:tab w:val="num" w:pos="5040"/>
        </w:tabs>
        <w:ind w:left="5040" w:hanging="360"/>
      </w:pPr>
    </w:lvl>
    <w:lvl w:ilvl="7" w:tplc="7CCAB6F8" w:tentative="1">
      <w:start w:val="1"/>
      <w:numFmt w:val="lowerLetter"/>
      <w:lvlText w:val="%8."/>
      <w:lvlJc w:val="left"/>
      <w:pPr>
        <w:tabs>
          <w:tab w:val="num" w:pos="5760"/>
        </w:tabs>
        <w:ind w:left="5760" w:hanging="360"/>
      </w:pPr>
    </w:lvl>
    <w:lvl w:ilvl="8" w:tplc="BC24337E" w:tentative="1">
      <w:start w:val="1"/>
      <w:numFmt w:val="lowerRoman"/>
      <w:lvlText w:val="%9."/>
      <w:lvlJc w:val="right"/>
      <w:pPr>
        <w:tabs>
          <w:tab w:val="num" w:pos="6480"/>
        </w:tabs>
        <w:ind w:left="6480" w:hanging="180"/>
      </w:pPr>
    </w:lvl>
  </w:abstractNum>
  <w:abstractNum w:abstractNumId="5" w15:restartNumberingAfterBreak="0">
    <w:nsid w:val="16E223E2"/>
    <w:multiLevelType w:val="multilevel"/>
    <w:tmpl w:val="AB60FB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247445C"/>
    <w:multiLevelType w:val="hybridMultilevel"/>
    <w:tmpl w:val="A4607D88"/>
    <w:lvl w:ilvl="0" w:tplc="58762B7C">
      <w:start w:val="4"/>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5740B31"/>
    <w:multiLevelType w:val="hybridMultilevel"/>
    <w:tmpl w:val="FAA0687C"/>
    <w:lvl w:ilvl="0" w:tplc="C7BC2F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B6C0365"/>
    <w:multiLevelType w:val="multilevel"/>
    <w:tmpl w:val="17624D40"/>
    <w:lvl w:ilvl="0">
      <w:start w:val="1"/>
      <w:numFmt w:val="decimal"/>
      <w:lvlText w:val="%1."/>
      <w:lvlJc w:val="left"/>
      <w:pPr>
        <w:ind w:left="1429" w:hanging="360"/>
      </w:p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15:restartNumberingAfterBreak="0">
    <w:nsid w:val="332428A0"/>
    <w:multiLevelType w:val="hybridMultilevel"/>
    <w:tmpl w:val="8E7C9F50"/>
    <w:lvl w:ilvl="0" w:tplc="04190011">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0" w15:restartNumberingAfterBreak="0">
    <w:nsid w:val="3A3A76F9"/>
    <w:multiLevelType w:val="multilevel"/>
    <w:tmpl w:val="BAD88952"/>
    <w:lvl w:ilvl="0">
      <w:start w:val="1"/>
      <w:numFmt w:val="decimal"/>
      <w:lvlText w:val="%1."/>
      <w:lvlJc w:val="left"/>
      <w:pPr>
        <w:ind w:left="1069"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F961D8E"/>
    <w:multiLevelType w:val="hybridMultilevel"/>
    <w:tmpl w:val="BC86F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403A8D"/>
    <w:multiLevelType w:val="hybridMultilevel"/>
    <w:tmpl w:val="DD605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8C04BC"/>
    <w:multiLevelType w:val="hybridMultilevel"/>
    <w:tmpl w:val="962476B0"/>
    <w:lvl w:ilvl="0" w:tplc="818A22CA">
      <w:start w:val="1"/>
      <w:numFmt w:val="decimal"/>
      <w:lvlText w:val="%1."/>
      <w:lvlJc w:val="left"/>
      <w:pPr>
        <w:tabs>
          <w:tab w:val="num" w:pos="720"/>
        </w:tabs>
        <w:ind w:left="720" w:hanging="360"/>
      </w:pPr>
      <w:rPr>
        <w:rFonts w:hint="default"/>
      </w:rPr>
    </w:lvl>
    <w:lvl w:ilvl="1" w:tplc="1A684BFE" w:tentative="1">
      <w:start w:val="1"/>
      <w:numFmt w:val="lowerLetter"/>
      <w:lvlText w:val="%2."/>
      <w:lvlJc w:val="left"/>
      <w:pPr>
        <w:tabs>
          <w:tab w:val="num" w:pos="1440"/>
        </w:tabs>
        <w:ind w:left="1440" w:hanging="360"/>
      </w:pPr>
    </w:lvl>
    <w:lvl w:ilvl="2" w:tplc="9D846A92" w:tentative="1">
      <w:start w:val="1"/>
      <w:numFmt w:val="lowerRoman"/>
      <w:lvlText w:val="%3."/>
      <w:lvlJc w:val="right"/>
      <w:pPr>
        <w:tabs>
          <w:tab w:val="num" w:pos="2160"/>
        </w:tabs>
        <w:ind w:left="2160" w:hanging="180"/>
      </w:pPr>
    </w:lvl>
    <w:lvl w:ilvl="3" w:tplc="C33A0FB4" w:tentative="1">
      <w:start w:val="1"/>
      <w:numFmt w:val="decimal"/>
      <w:lvlText w:val="%4."/>
      <w:lvlJc w:val="left"/>
      <w:pPr>
        <w:tabs>
          <w:tab w:val="num" w:pos="2880"/>
        </w:tabs>
        <w:ind w:left="2880" w:hanging="360"/>
      </w:pPr>
    </w:lvl>
    <w:lvl w:ilvl="4" w:tplc="A98CD68C" w:tentative="1">
      <w:start w:val="1"/>
      <w:numFmt w:val="lowerLetter"/>
      <w:lvlText w:val="%5."/>
      <w:lvlJc w:val="left"/>
      <w:pPr>
        <w:tabs>
          <w:tab w:val="num" w:pos="3600"/>
        </w:tabs>
        <w:ind w:left="3600" w:hanging="360"/>
      </w:pPr>
    </w:lvl>
    <w:lvl w:ilvl="5" w:tplc="68A4C72C" w:tentative="1">
      <w:start w:val="1"/>
      <w:numFmt w:val="lowerRoman"/>
      <w:lvlText w:val="%6."/>
      <w:lvlJc w:val="right"/>
      <w:pPr>
        <w:tabs>
          <w:tab w:val="num" w:pos="4320"/>
        </w:tabs>
        <w:ind w:left="4320" w:hanging="180"/>
      </w:pPr>
    </w:lvl>
    <w:lvl w:ilvl="6" w:tplc="55225F2E" w:tentative="1">
      <w:start w:val="1"/>
      <w:numFmt w:val="decimal"/>
      <w:lvlText w:val="%7."/>
      <w:lvlJc w:val="left"/>
      <w:pPr>
        <w:tabs>
          <w:tab w:val="num" w:pos="5040"/>
        </w:tabs>
        <w:ind w:left="5040" w:hanging="360"/>
      </w:pPr>
    </w:lvl>
    <w:lvl w:ilvl="7" w:tplc="BD969666" w:tentative="1">
      <w:start w:val="1"/>
      <w:numFmt w:val="lowerLetter"/>
      <w:lvlText w:val="%8."/>
      <w:lvlJc w:val="left"/>
      <w:pPr>
        <w:tabs>
          <w:tab w:val="num" w:pos="5760"/>
        </w:tabs>
        <w:ind w:left="5760" w:hanging="360"/>
      </w:pPr>
    </w:lvl>
    <w:lvl w:ilvl="8" w:tplc="5CD256F0" w:tentative="1">
      <w:start w:val="1"/>
      <w:numFmt w:val="lowerRoman"/>
      <w:lvlText w:val="%9."/>
      <w:lvlJc w:val="right"/>
      <w:pPr>
        <w:tabs>
          <w:tab w:val="num" w:pos="6480"/>
        </w:tabs>
        <w:ind w:left="6480" w:hanging="180"/>
      </w:pPr>
    </w:lvl>
  </w:abstractNum>
  <w:abstractNum w:abstractNumId="14" w15:restartNumberingAfterBreak="0">
    <w:nsid w:val="555F6521"/>
    <w:multiLevelType w:val="hybridMultilevel"/>
    <w:tmpl w:val="FF561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6303C74"/>
    <w:multiLevelType w:val="hybridMultilevel"/>
    <w:tmpl w:val="CCDEE0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A73428D"/>
    <w:multiLevelType w:val="hybridMultilevel"/>
    <w:tmpl w:val="73C6D5C2"/>
    <w:lvl w:ilvl="0" w:tplc="91481C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B50457E"/>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5C8C3FB6"/>
    <w:multiLevelType w:val="hybridMultilevel"/>
    <w:tmpl w:val="6CE28976"/>
    <w:lvl w:ilvl="0" w:tplc="BF8A913C">
      <w:start w:val="2"/>
      <w:numFmt w:val="decimal"/>
      <w:lvlText w:val="%1."/>
      <w:lvlJc w:val="left"/>
      <w:pPr>
        <w:tabs>
          <w:tab w:val="num" w:pos="51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21C26F0"/>
    <w:multiLevelType w:val="hybridMultilevel"/>
    <w:tmpl w:val="4364BF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27E49EF"/>
    <w:multiLevelType w:val="hybridMultilevel"/>
    <w:tmpl w:val="6EF64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E373A3"/>
    <w:multiLevelType w:val="hybridMultilevel"/>
    <w:tmpl w:val="277643AA"/>
    <w:lvl w:ilvl="0" w:tplc="6CB0F36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94B25C5"/>
    <w:multiLevelType w:val="hybridMultilevel"/>
    <w:tmpl w:val="84C2A494"/>
    <w:lvl w:ilvl="0" w:tplc="790C259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B237EEF"/>
    <w:multiLevelType w:val="multilevel"/>
    <w:tmpl w:val="E042C76E"/>
    <w:lvl w:ilvl="0">
      <w:start w:val="1"/>
      <w:numFmt w:val="decimal"/>
      <w:lvlText w:val="%1."/>
      <w:lvlJc w:val="left"/>
      <w:pPr>
        <w:ind w:left="450" w:hanging="450"/>
      </w:pPr>
      <w:rPr>
        <w:rFonts w:hint="default"/>
      </w:rPr>
    </w:lvl>
    <w:lvl w:ilvl="1">
      <w:start w:val="5"/>
      <w:numFmt w:val="decimal"/>
      <w:lvlText w:val="%1.%2."/>
      <w:lvlJc w:val="left"/>
      <w:pPr>
        <w:ind w:left="952" w:hanging="45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4" w15:restartNumberingAfterBreak="0">
    <w:nsid w:val="6BF15E05"/>
    <w:multiLevelType w:val="hybridMultilevel"/>
    <w:tmpl w:val="1CFEBE9A"/>
    <w:lvl w:ilvl="0" w:tplc="A6049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563A74"/>
    <w:multiLevelType w:val="multilevel"/>
    <w:tmpl w:val="3788E58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6" w15:restartNumberingAfterBreak="0">
    <w:nsid w:val="7C6207B2"/>
    <w:multiLevelType w:val="hybridMultilevel"/>
    <w:tmpl w:val="F7565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3"/>
  </w:num>
  <w:num w:numId="4">
    <w:abstractNumId w:val="0"/>
  </w:num>
  <w:num w:numId="5">
    <w:abstractNumId w:val="17"/>
  </w:num>
  <w:num w:numId="6">
    <w:abstractNumId w:val="26"/>
  </w:num>
  <w:num w:numId="7">
    <w:abstractNumId w:val="7"/>
  </w:num>
  <w:num w:numId="8">
    <w:abstractNumId w:val="24"/>
  </w:num>
  <w:num w:numId="9">
    <w:abstractNumId w:val="10"/>
  </w:num>
  <w:num w:numId="10">
    <w:abstractNumId w:val="1"/>
  </w:num>
  <w:num w:numId="11">
    <w:abstractNumId w:val="20"/>
  </w:num>
  <w:num w:numId="12">
    <w:abstractNumId w:val="6"/>
  </w:num>
  <w:num w:numId="13">
    <w:abstractNumId w:val="5"/>
  </w:num>
  <w:num w:numId="14">
    <w:abstractNumId w:val="21"/>
  </w:num>
  <w:num w:numId="15">
    <w:abstractNumId w:val="19"/>
  </w:num>
  <w:num w:numId="16">
    <w:abstractNumId w:val="25"/>
  </w:num>
  <w:num w:numId="17">
    <w:abstractNumId w:val="3"/>
  </w:num>
  <w:num w:numId="18">
    <w:abstractNumId w:val="23"/>
  </w:num>
  <w:num w:numId="19">
    <w:abstractNumId w:val="15"/>
  </w:num>
  <w:num w:numId="20">
    <w:abstractNumId w:val="16"/>
  </w:num>
  <w:num w:numId="21">
    <w:abstractNumId w:val="14"/>
  </w:num>
  <w:num w:numId="22">
    <w:abstractNumId w:val="9"/>
  </w:num>
  <w:num w:numId="23">
    <w:abstractNumId w:val="12"/>
  </w:num>
  <w:num w:numId="24">
    <w:abstractNumId w:val="18"/>
  </w:num>
  <w:num w:numId="25">
    <w:abstractNumId w:val="22"/>
  </w:num>
  <w:num w:numId="26">
    <w:abstractNumId w:val="1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styleLockQFSet/>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D6"/>
    <w:rsid w:val="00002B4B"/>
    <w:rsid w:val="00053FB5"/>
    <w:rsid w:val="0006703F"/>
    <w:rsid w:val="00073BAE"/>
    <w:rsid w:val="00094BFC"/>
    <w:rsid w:val="000A7B36"/>
    <w:rsid w:val="000C673E"/>
    <w:rsid w:val="000D5D52"/>
    <w:rsid w:val="000E175D"/>
    <w:rsid w:val="000F3010"/>
    <w:rsid w:val="00110C86"/>
    <w:rsid w:val="001344D2"/>
    <w:rsid w:val="0014778E"/>
    <w:rsid w:val="00155F9B"/>
    <w:rsid w:val="00157E22"/>
    <w:rsid w:val="00185409"/>
    <w:rsid w:val="00186DD3"/>
    <w:rsid w:val="001B431C"/>
    <w:rsid w:val="001F14EC"/>
    <w:rsid w:val="00200902"/>
    <w:rsid w:val="00210369"/>
    <w:rsid w:val="002109D9"/>
    <w:rsid w:val="002129AF"/>
    <w:rsid w:val="0023071F"/>
    <w:rsid w:val="00235660"/>
    <w:rsid w:val="002422F0"/>
    <w:rsid w:val="00251AF8"/>
    <w:rsid w:val="002577EA"/>
    <w:rsid w:val="00284AD6"/>
    <w:rsid w:val="002873B0"/>
    <w:rsid w:val="002A3175"/>
    <w:rsid w:val="002A7285"/>
    <w:rsid w:val="002C5D5D"/>
    <w:rsid w:val="002E77A5"/>
    <w:rsid w:val="0030019E"/>
    <w:rsid w:val="003162DE"/>
    <w:rsid w:val="00316E3D"/>
    <w:rsid w:val="00321113"/>
    <w:rsid w:val="003578EF"/>
    <w:rsid w:val="0037444C"/>
    <w:rsid w:val="00385A4D"/>
    <w:rsid w:val="00390CA4"/>
    <w:rsid w:val="00393E99"/>
    <w:rsid w:val="003C4DC8"/>
    <w:rsid w:val="003D32BC"/>
    <w:rsid w:val="003D3C48"/>
    <w:rsid w:val="003E3DDF"/>
    <w:rsid w:val="004218D3"/>
    <w:rsid w:val="004220F4"/>
    <w:rsid w:val="0047442C"/>
    <w:rsid w:val="00493109"/>
    <w:rsid w:val="004B2794"/>
    <w:rsid w:val="004E5BC1"/>
    <w:rsid w:val="004E61CE"/>
    <w:rsid w:val="004E6D42"/>
    <w:rsid w:val="0051175D"/>
    <w:rsid w:val="0052304A"/>
    <w:rsid w:val="0052406E"/>
    <w:rsid w:val="005329E4"/>
    <w:rsid w:val="00537AED"/>
    <w:rsid w:val="00543B6D"/>
    <w:rsid w:val="00546CE4"/>
    <w:rsid w:val="00586278"/>
    <w:rsid w:val="005931EF"/>
    <w:rsid w:val="00595277"/>
    <w:rsid w:val="00616C24"/>
    <w:rsid w:val="00621706"/>
    <w:rsid w:val="006260A2"/>
    <w:rsid w:val="006551DD"/>
    <w:rsid w:val="00673F8F"/>
    <w:rsid w:val="006A62E1"/>
    <w:rsid w:val="006D690F"/>
    <w:rsid w:val="006F3BC1"/>
    <w:rsid w:val="006F40F1"/>
    <w:rsid w:val="007208F8"/>
    <w:rsid w:val="00744240"/>
    <w:rsid w:val="0076416C"/>
    <w:rsid w:val="00790192"/>
    <w:rsid w:val="007D378A"/>
    <w:rsid w:val="0080461E"/>
    <w:rsid w:val="008132B3"/>
    <w:rsid w:val="00830E27"/>
    <w:rsid w:val="00837B78"/>
    <w:rsid w:val="00840342"/>
    <w:rsid w:val="00840A22"/>
    <w:rsid w:val="0085281F"/>
    <w:rsid w:val="008617AD"/>
    <w:rsid w:val="00867375"/>
    <w:rsid w:val="008838E7"/>
    <w:rsid w:val="008F0145"/>
    <w:rsid w:val="00910087"/>
    <w:rsid w:val="00935692"/>
    <w:rsid w:val="00936A72"/>
    <w:rsid w:val="00937620"/>
    <w:rsid w:val="00973617"/>
    <w:rsid w:val="00983615"/>
    <w:rsid w:val="00985BCE"/>
    <w:rsid w:val="009A01CF"/>
    <w:rsid w:val="009A07F3"/>
    <w:rsid w:val="009F3A83"/>
    <w:rsid w:val="00A06DAB"/>
    <w:rsid w:val="00A0793E"/>
    <w:rsid w:val="00A12F7A"/>
    <w:rsid w:val="00A30F37"/>
    <w:rsid w:val="00A401EA"/>
    <w:rsid w:val="00A71606"/>
    <w:rsid w:val="00A838EB"/>
    <w:rsid w:val="00AA1EF9"/>
    <w:rsid w:val="00AA2722"/>
    <w:rsid w:val="00AA4072"/>
    <w:rsid w:val="00AB3783"/>
    <w:rsid w:val="00AC1386"/>
    <w:rsid w:val="00AE2938"/>
    <w:rsid w:val="00AE296E"/>
    <w:rsid w:val="00AE3555"/>
    <w:rsid w:val="00AE7B1A"/>
    <w:rsid w:val="00AF45F2"/>
    <w:rsid w:val="00B0183F"/>
    <w:rsid w:val="00B43B8F"/>
    <w:rsid w:val="00B53470"/>
    <w:rsid w:val="00B70B40"/>
    <w:rsid w:val="00B70E67"/>
    <w:rsid w:val="00B83D72"/>
    <w:rsid w:val="00B968B8"/>
    <w:rsid w:val="00BB432F"/>
    <w:rsid w:val="00BD6AC1"/>
    <w:rsid w:val="00BE2D35"/>
    <w:rsid w:val="00BE5DF6"/>
    <w:rsid w:val="00BF2A56"/>
    <w:rsid w:val="00BF57AC"/>
    <w:rsid w:val="00C0584F"/>
    <w:rsid w:val="00C41474"/>
    <w:rsid w:val="00C44797"/>
    <w:rsid w:val="00C452DE"/>
    <w:rsid w:val="00C92BFD"/>
    <w:rsid w:val="00C92DC2"/>
    <w:rsid w:val="00CA34CD"/>
    <w:rsid w:val="00CA735B"/>
    <w:rsid w:val="00CC57E5"/>
    <w:rsid w:val="00CD35EF"/>
    <w:rsid w:val="00CD3A70"/>
    <w:rsid w:val="00CF65BE"/>
    <w:rsid w:val="00D1358E"/>
    <w:rsid w:val="00D3389D"/>
    <w:rsid w:val="00D50084"/>
    <w:rsid w:val="00D75819"/>
    <w:rsid w:val="00D75CDA"/>
    <w:rsid w:val="00D95B4D"/>
    <w:rsid w:val="00DA3623"/>
    <w:rsid w:val="00DC052B"/>
    <w:rsid w:val="00DC69C6"/>
    <w:rsid w:val="00DD1CAD"/>
    <w:rsid w:val="00DD7CEA"/>
    <w:rsid w:val="00DF2452"/>
    <w:rsid w:val="00E13B24"/>
    <w:rsid w:val="00E13E85"/>
    <w:rsid w:val="00E352EE"/>
    <w:rsid w:val="00E76390"/>
    <w:rsid w:val="00E83B2B"/>
    <w:rsid w:val="00EA06A0"/>
    <w:rsid w:val="00EB3F54"/>
    <w:rsid w:val="00ED5A3C"/>
    <w:rsid w:val="00EE1F55"/>
    <w:rsid w:val="00EE22CE"/>
    <w:rsid w:val="00EE63D7"/>
    <w:rsid w:val="00F3644F"/>
    <w:rsid w:val="00F42AA5"/>
    <w:rsid w:val="00F4363B"/>
    <w:rsid w:val="00F82E38"/>
    <w:rsid w:val="00F92510"/>
    <w:rsid w:val="00F92AAF"/>
    <w:rsid w:val="00FD1624"/>
    <w:rsid w:val="00FE1B1E"/>
    <w:rsid w:val="00FF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D2DD24-66C7-42BE-AC96-0681563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09" w:right="7511"/>
      <w:jc w:val="center"/>
      <w:outlineLvl w:val="0"/>
    </w:pPr>
    <w:rPr>
      <w:sz w:val="26"/>
      <w:shd w:val="clear" w:color="auto" w:fill="FFFFFF"/>
    </w:rPr>
  </w:style>
  <w:style w:type="paragraph" w:styleId="2">
    <w:name w:val="heading 2"/>
    <w:basedOn w:val="a"/>
    <w:next w:val="a"/>
    <w:qFormat/>
    <w:pPr>
      <w:keepNext/>
      <w:ind w:right="-1"/>
      <w:jc w:val="both"/>
      <w:outlineLvl w:val="1"/>
    </w:pPr>
    <w:rPr>
      <w:sz w:val="26"/>
    </w:rPr>
  </w:style>
  <w:style w:type="paragraph" w:styleId="3">
    <w:name w:val="heading 3"/>
    <w:basedOn w:val="a"/>
    <w:next w:val="a"/>
    <w:qFormat/>
    <w:pPr>
      <w:keepNext/>
      <w:jc w:val="center"/>
      <w:outlineLvl w:val="2"/>
    </w:pPr>
    <w:rPr>
      <w:b/>
      <w:caps/>
      <w:spacing w:val="50"/>
      <w:sz w:val="30"/>
    </w:rPr>
  </w:style>
  <w:style w:type="paragraph" w:styleId="5">
    <w:name w:val="heading 5"/>
    <w:basedOn w:val="a"/>
    <w:next w:val="a"/>
    <w:link w:val="50"/>
    <w:uiPriority w:val="9"/>
    <w:semiHidden/>
    <w:unhideWhenUsed/>
    <w:qFormat/>
    <w:rsid w:val="000F3010"/>
    <w:pPr>
      <w:spacing w:before="240" w:after="60"/>
      <w:outlineLvl w:val="4"/>
    </w:pPr>
    <w:rPr>
      <w:rFonts w:ascii="Calibri" w:hAnsi="Calibri"/>
      <w:b/>
      <w:bCs/>
      <w:i/>
      <w:iCs/>
      <w:sz w:val="26"/>
      <w:szCs w:val="26"/>
    </w:rPr>
  </w:style>
  <w:style w:type="paragraph" w:styleId="9">
    <w:name w:val="heading 9"/>
    <w:basedOn w:val="a"/>
    <w:next w:val="a"/>
    <w:link w:val="90"/>
    <w:uiPriority w:val="9"/>
    <w:semiHidden/>
    <w:unhideWhenUsed/>
    <w:qFormat/>
    <w:rsid w:val="003578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6"/>
    </w:rPr>
  </w:style>
  <w:style w:type="paragraph" w:styleId="a5">
    <w:name w:val="Subtitle"/>
    <w:basedOn w:val="a"/>
    <w:link w:val="a6"/>
    <w:qFormat/>
    <w:pPr>
      <w:jc w:val="center"/>
    </w:pPr>
    <w:rPr>
      <w:sz w:val="26"/>
    </w:rPr>
  </w:style>
  <w:style w:type="paragraph" w:styleId="a7">
    <w:name w:val="Body Text Indent"/>
    <w:basedOn w:val="a"/>
    <w:semiHidden/>
    <w:pPr>
      <w:ind w:right="-1" w:firstLine="709"/>
      <w:jc w:val="both"/>
    </w:pPr>
  </w:style>
  <w:style w:type="table" w:styleId="a8">
    <w:name w:val="Table Grid"/>
    <w:basedOn w:val="a1"/>
    <w:rsid w:val="00284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w:basedOn w:val="a"/>
    <w:link w:val="aa"/>
    <w:semiHidden/>
    <w:pPr>
      <w:jc w:val="both"/>
    </w:pPr>
    <w:rPr>
      <w:sz w:val="24"/>
      <w:szCs w:val="24"/>
    </w:rPr>
  </w:style>
  <w:style w:type="paragraph" w:styleId="ab">
    <w:name w:val="Balloon Text"/>
    <w:basedOn w:val="a"/>
    <w:link w:val="ac"/>
    <w:uiPriority w:val="99"/>
    <w:semiHidden/>
    <w:unhideWhenUsed/>
    <w:rsid w:val="00185409"/>
    <w:rPr>
      <w:rFonts w:ascii="Tahoma" w:hAnsi="Tahoma" w:cs="Tahoma"/>
      <w:sz w:val="16"/>
      <w:szCs w:val="16"/>
    </w:rPr>
  </w:style>
  <w:style w:type="character" w:customStyle="1" w:styleId="ac">
    <w:name w:val="Текст выноски Знак"/>
    <w:link w:val="ab"/>
    <w:uiPriority w:val="99"/>
    <w:semiHidden/>
    <w:rsid w:val="00185409"/>
    <w:rPr>
      <w:rFonts w:ascii="Tahoma" w:hAnsi="Tahoma" w:cs="Tahoma"/>
      <w:sz w:val="16"/>
      <w:szCs w:val="16"/>
    </w:rPr>
  </w:style>
  <w:style w:type="character" w:customStyle="1" w:styleId="a6">
    <w:name w:val="Подзаголовок Знак"/>
    <w:basedOn w:val="a0"/>
    <w:link w:val="a5"/>
    <w:rsid w:val="00A30F37"/>
    <w:rPr>
      <w:sz w:val="26"/>
    </w:rPr>
  </w:style>
  <w:style w:type="character" w:customStyle="1" w:styleId="90">
    <w:name w:val="Заголовок 9 Знак"/>
    <w:basedOn w:val="a0"/>
    <w:link w:val="9"/>
    <w:uiPriority w:val="9"/>
    <w:semiHidden/>
    <w:rsid w:val="003578EF"/>
    <w:rPr>
      <w:rFonts w:asciiTheme="majorHAnsi" w:eastAsiaTheme="majorEastAsia" w:hAnsiTheme="majorHAnsi" w:cstheme="majorBidi"/>
      <w:i/>
      <w:iCs/>
      <w:color w:val="404040" w:themeColor="text1" w:themeTint="BF"/>
    </w:rPr>
  </w:style>
  <w:style w:type="character" w:styleId="ad">
    <w:name w:val="Hyperlink"/>
    <w:uiPriority w:val="99"/>
    <w:semiHidden/>
    <w:rsid w:val="003578EF"/>
    <w:rPr>
      <w:color w:val="auto"/>
      <w:u w:val="single"/>
    </w:rPr>
  </w:style>
  <w:style w:type="character" w:customStyle="1" w:styleId="a4">
    <w:name w:val="Название Знак"/>
    <w:link w:val="a3"/>
    <w:locked/>
    <w:rsid w:val="003578EF"/>
    <w:rPr>
      <w:b/>
      <w:sz w:val="26"/>
    </w:rPr>
  </w:style>
  <w:style w:type="paragraph" w:customStyle="1" w:styleId="ConsNormal">
    <w:name w:val="ConsNormal"/>
    <w:rsid w:val="003578EF"/>
    <w:pPr>
      <w:widowControl w:val="0"/>
      <w:snapToGrid w:val="0"/>
      <w:spacing w:after="240"/>
      <w:ind w:firstLine="720"/>
      <w:jc w:val="both"/>
    </w:pPr>
    <w:rPr>
      <w:rFonts w:ascii="Arial" w:hAnsi="Arial" w:cs="Arial"/>
    </w:rPr>
  </w:style>
  <w:style w:type="paragraph" w:customStyle="1" w:styleId="ConsNonformat">
    <w:name w:val="ConsNonformat"/>
    <w:rsid w:val="003578EF"/>
    <w:pPr>
      <w:autoSpaceDE w:val="0"/>
      <w:autoSpaceDN w:val="0"/>
      <w:adjustRightInd w:val="0"/>
      <w:spacing w:after="240"/>
      <w:jc w:val="both"/>
    </w:pPr>
    <w:rPr>
      <w:rFonts w:ascii="Courier New" w:hAnsi="Courier New" w:cs="Courier New"/>
    </w:rPr>
  </w:style>
  <w:style w:type="paragraph" w:customStyle="1" w:styleId="ConsPlusNormal">
    <w:name w:val="ConsPlusNormal"/>
    <w:rsid w:val="003578EF"/>
    <w:pPr>
      <w:autoSpaceDE w:val="0"/>
      <w:autoSpaceDN w:val="0"/>
      <w:adjustRightInd w:val="0"/>
      <w:spacing w:after="240"/>
      <w:ind w:firstLine="720"/>
      <w:jc w:val="both"/>
    </w:pPr>
    <w:rPr>
      <w:rFonts w:ascii="Arial" w:hAnsi="Arial" w:cs="Arial"/>
    </w:rPr>
  </w:style>
  <w:style w:type="character" w:styleId="ae">
    <w:name w:val="page number"/>
    <w:basedOn w:val="a0"/>
    <w:rsid w:val="003578EF"/>
  </w:style>
  <w:style w:type="paragraph" w:styleId="af">
    <w:name w:val="List Paragraph"/>
    <w:basedOn w:val="a"/>
    <w:uiPriority w:val="34"/>
    <w:qFormat/>
    <w:rsid w:val="003578EF"/>
    <w:pPr>
      <w:spacing w:after="240"/>
      <w:ind w:left="720"/>
      <w:contextualSpacing/>
      <w:jc w:val="both"/>
    </w:pPr>
    <w:rPr>
      <w:rFonts w:eastAsia="Calibri"/>
      <w:sz w:val="28"/>
      <w:szCs w:val="28"/>
      <w:lang w:eastAsia="en-US"/>
    </w:rPr>
  </w:style>
  <w:style w:type="paragraph" w:styleId="af0">
    <w:name w:val="Normal (Web)"/>
    <w:aliases w:val="Знак Знак2,Знак Знак Знак Знак1,Знак Знак Знак Знак Знак Знак Знак Знак1,Знак Знак Знак2,Знак Знак Знак Знак Знак Знак Знак Знак Знак Знак,Обычный (веб)1 Знак,Знак Знак1 Знак,Знак Знак Знак Знак Знак"/>
    <w:basedOn w:val="a"/>
    <w:rsid w:val="004B2794"/>
    <w:pPr>
      <w:spacing w:after="160" w:line="240" w:lineRule="exact"/>
    </w:pPr>
    <w:rPr>
      <w:rFonts w:ascii="Verdana" w:hAnsi="Verdana"/>
      <w:sz w:val="24"/>
      <w:szCs w:val="24"/>
      <w:lang w:val="en-US" w:eastAsia="en-US"/>
    </w:rPr>
  </w:style>
  <w:style w:type="character" w:customStyle="1" w:styleId="50">
    <w:name w:val="Заголовок 5 Знак"/>
    <w:basedOn w:val="a0"/>
    <w:link w:val="5"/>
    <w:uiPriority w:val="9"/>
    <w:semiHidden/>
    <w:rsid w:val="000F3010"/>
    <w:rPr>
      <w:rFonts w:ascii="Calibri" w:hAnsi="Calibri"/>
      <w:b/>
      <w:bCs/>
      <w:i/>
      <w:iCs/>
      <w:sz w:val="26"/>
      <w:szCs w:val="26"/>
    </w:rPr>
  </w:style>
  <w:style w:type="character" w:customStyle="1" w:styleId="aa">
    <w:name w:val="Основной текст Знак"/>
    <w:link w:val="a9"/>
    <w:semiHidden/>
    <w:rsid w:val="000F3010"/>
    <w:rPr>
      <w:sz w:val="24"/>
      <w:szCs w:val="24"/>
    </w:rPr>
  </w:style>
  <w:style w:type="paragraph" w:customStyle="1" w:styleId="ConsPlusTitle">
    <w:name w:val="ConsPlusTitle"/>
    <w:rsid w:val="00DA3623"/>
    <w:pPr>
      <w:widowControl w:val="0"/>
      <w:autoSpaceDE w:val="0"/>
      <w:autoSpaceDN w:val="0"/>
    </w:pPr>
    <w:rPr>
      <w:rFonts w:ascii="Calibri" w:hAnsi="Calibri" w:cs="Calibri"/>
      <w:b/>
      <w:sz w:val="22"/>
    </w:rPr>
  </w:style>
  <w:style w:type="paragraph" w:styleId="af1">
    <w:name w:val="header"/>
    <w:basedOn w:val="a"/>
    <w:link w:val="af2"/>
    <w:rsid w:val="00F82E38"/>
    <w:pPr>
      <w:tabs>
        <w:tab w:val="center" w:pos="4677"/>
        <w:tab w:val="right" w:pos="9355"/>
      </w:tabs>
    </w:pPr>
    <w:rPr>
      <w:sz w:val="28"/>
    </w:rPr>
  </w:style>
  <w:style w:type="character" w:customStyle="1" w:styleId="af2">
    <w:name w:val="Верхний колонтитул Знак"/>
    <w:basedOn w:val="a0"/>
    <w:link w:val="af1"/>
    <w:rsid w:val="00F82E38"/>
    <w:rPr>
      <w:sz w:val="28"/>
    </w:rPr>
  </w:style>
  <w:style w:type="paragraph" w:customStyle="1" w:styleId="af3">
    <w:name w:val="Таблицы (моноширинный)"/>
    <w:basedOn w:val="a"/>
    <w:next w:val="a"/>
    <w:rsid w:val="00F82E38"/>
    <w:pPr>
      <w:widowControl w:val="0"/>
      <w:autoSpaceDE w:val="0"/>
      <w:autoSpaceDN w:val="0"/>
      <w:adjustRightInd w:val="0"/>
      <w:jc w:val="both"/>
    </w:pPr>
    <w:rPr>
      <w:rFonts w:ascii="Courier New" w:hAnsi="Courier New" w:cs="Courier New"/>
      <w:sz w:val="26"/>
      <w:szCs w:val="26"/>
    </w:rPr>
  </w:style>
  <w:style w:type="paragraph" w:customStyle="1" w:styleId="af4">
    <w:name w:val="Òàáëèöà"/>
    <w:basedOn w:val="af5"/>
    <w:qFormat/>
    <w:rsid w:val="002129AF"/>
    <w:pPr>
      <w:pBdr>
        <w:top w:val="nil"/>
        <w:left w:val="nil"/>
        <w:bottom w:val="nil"/>
        <w:right w:val="nil"/>
      </w:pBdr>
      <w:shd w:val="clear" w:color="auto" w:fill="auto"/>
      <w:suppressAutoHyphens/>
      <w:spacing w:line="220" w:lineRule="exact"/>
      <w:ind w:left="0" w:firstLine="0"/>
    </w:pPr>
    <w:rPr>
      <w:rFonts w:ascii="Arial" w:eastAsia="Calibri" w:hAnsi="Arial" w:cs="Times New Roman"/>
      <w:sz w:val="20"/>
      <w:szCs w:val="20"/>
    </w:rPr>
  </w:style>
  <w:style w:type="paragraph" w:styleId="af6">
    <w:name w:val="No Spacing"/>
    <w:link w:val="af7"/>
    <w:uiPriority w:val="1"/>
    <w:qFormat/>
    <w:rsid w:val="002129AF"/>
    <w:rPr>
      <w:rFonts w:asciiTheme="minorHAnsi" w:eastAsiaTheme="minorHAnsi" w:hAnsiTheme="minorHAnsi" w:cstheme="minorBidi"/>
      <w:sz w:val="22"/>
      <w:szCs w:val="22"/>
      <w:lang w:eastAsia="en-US"/>
    </w:rPr>
  </w:style>
  <w:style w:type="character" w:customStyle="1" w:styleId="af7">
    <w:name w:val="Без интервала Знак"/>
    <w:basedOn w:val="a0"/>
    <w:link w:val="af6"/>
    <w:uiPriority w:val="1"/>
    <w:rsid w:val="002129AF"/>
    <w:rPr>
      <w:rFonts w:asciiTheme="minorHAnsi" w:eastAsiaTheme="minorHAnsi" w:hAnsiTheme="minorHAnsi" w:cstheme="minorBidi"/>
      <w:sz w:val="22"/>
      <w:szCs w:val="22"/>
      <w:lang w:eastAsia="en-US"/>
    </w:rPr>
  </w:style>
  <w:style w:type="paragraph" w:styleId="af5">
    <w:name w:val="Message Header"/>
    <w:basedOn w:val="a"/>
    <w:link w:val="af8"/>
    <w:uiPriority w:val="99"/>
    <w:semiHidden/>
    <w:unhideWhenUsed/>
    <w:rsid w:val="002129A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8">
    <w:name w:val="Шапка Знак"/>
    <w:basedOn w:val="a0"/>
    <w:link w:val="af5"/>
    <w:uiPriority w:val="99"/>
    <w:semiHidden/>
    <w:rsid w:val="002129AF"/>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F3152-B7CD-4D89-8315-833D4E70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2035</Words>
  <Characters>11604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Табунского района</Company>
  <LinksUpToDate>false</LinksUpToDate>
  <CharactersWithSpaces>13612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Форма</dc:subject>
  <dc:creator>Саченко С.М.</dc:creator>
  <cp:keywords/>
  <cp:lastModifiedBy>Евгений</cp:lastModifiedBy>
  <cp:revision>31</cp:revision>
  <cp:lastPrinted>2023-04-10T09:29:00Z</cp:lastPrinted>
  <dcterms:created xsi:type="dcterms:W3CDTF">2021-04-02T02:43:00Z</dcterms:created>
  <dcterms:modified xsi:type="dcterms:W3CDTF">2026-04-07T09:55:00Z</dcterms:modified>
</cp:coreProperties>
</file>