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90140464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4957EF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10.03.2026</w:t>
                </w:r>
              </w:p>
            </w:tc>
          </w:sdtContent>
        </w:sdt>
        <w:permEnd w:id="190140464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103534828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97714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7</w:t>
                </w:r>
                <w:r w:rsidR="001F67D9">
                  <w:rPr>
                    <w:rStyle w:val="31"/>
                  </w:rPr>
                  <w:t>8</w:t>
                </w:r>
              </w:p>
            </w:tc>
          </w:sdtContent>
        </w:sdt>
        <w:permEnd w:id="2103534828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917271093" w:edGrp="everyone" w:displacedByCustomXml="next"/>
        <w:sdt>
          <w:sdtPr>
            <w:rPr>
              <w:b/>
              <w:sz w:val="28"/>
              <w:szCs w:val="26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91666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EE2A96">
                  <w:rPr>
                    <w:b/>
                    <w:sz w:val="28"/>
                    <w:szCs w:val="26"/>
                  </w:rPr>
                  <w:t>О внесении изменений и дополнений в постановление администрации района от 10.12.2025 № 504 «Об утверждении Перечня главных администраторов доходов бюджета муниципального округа Табунский район, Перечня главных администраторов источников финансирования дефицита бюджета муниципального округа Табунский район и Порядка внесения изменений в Перечень главных администраторов доходов бюджета муниципального округа Табунский район, Перечень главных администраторов источников финансирования дефицита бюджета муниципального округа Табунский район»</w:t>
                </w:r>
              </w:p>
            </w:tc>
          </w:sdtContent>
        </w:sdt>
        <w:permEnd w:id="1917271093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543445851" w:edGrp="everyone"/>
    <w:p w:rsidR="00830E27" w:rsidRDefault="000929E9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6"/>
              </w:rPr>
              <w:alias w:val="Констатирующая часть"/>
              <w:tag w:val="Констатирующая часть"/>
              <w:id w:val="28846650"/>
              <w:placeholder>
                <w:docPart w:val="01462409536A4F89A297740D1862E731"/>
              </w:placeholder>
              <w:text/>
            </w:sdtPr>
            <w:sdtEndPr/>
            <w:sdtContent>
              <w:r w:rsidR="00916660" w:rsidRPr="00EE2A96">
                <w:rPr>
                  <w:sz w:val="28"/>
                  <w:szCs w:val="26"/>
                </w:rPr>
                <w:t>В соответствии со статьями 160.1 и 160.2 Бюджетного кодекса Российской Федерации</w:t>
              </w:r>
            </w:sdtContent>
          </w:sdt>
        </w:sdtContent>
      </w:sdt>
      <w:permEnd w:id="154344585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671638541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6"/>
          <w:szCs w:val="26"/>
        </w:rPr>
      </w:sdtEndPr>
      <w:sdtContent>
        <w:sdt>
          <w:sdtPr>
            <w:rPr>
              <w:rStyle w:val="31"/>
            </w:rPr>
            <w:alias w:val="Распорядительная часть"/>
            <w:tag w:val="Распорядительная часть"/>
            <w:id w:val="1302740761"/>
            <w:placeholder>
              <w:docPart w:val="E8C8D247E98A4A738B5FAC6A129583E3"/>
            </w:placeholder>
          </w:sdtPr>
          <w:sdtEndPr>
            <w:rPr>
              <w:rStyle w:val="a0"/>
              <w:sz w:val="26"/>
              <w:szCs w:val="26"/>
            </w:rPr>
          </w:sdtEndPr>
          <w:sdtContent>
            <w:sdt>
              <w:sdtPr>
                <w:rPr>
                  <w:rStyle w:val="31"/>
                  <w:szCs w:val="26"/>
                </w:rPr>
                <w:alias w:val="Распорядительная часть"/>
                <w:tag w:val="Распорядительная часть"/>
                <w:id w:val="2007244454"/>
                <w:placeholder>
                  <w:docPart w:val="D1FE50D101544FCA855A7B006622A467"/>
                </w:placeholder>
              </w:sdtPr>
              <w:sdtEndPr>
                <w:rPr>
                  <w:rStyle w:val="a0"/>
                </w:rPr>
              </w:sdtEndPr>
              <w:sdtContent>
                <w:p w:rsidR="00916660" w:rsidRPr="00EE2A96" w:rsidRDefault="00916660" w:rsidP="00EE2A96">
                  <w:pPr>
                    <w:pStyle w:val="ab"/>
                    <w:tabs>
                      <w:tab w:val="left" w:pos="851"/>
                    </w:tabs>
                    <w:spacing w:after="120"/>
                    <w:ind w:left="0"/>
                    <w:contextualSpacing w:val="0"/>
                    <w:jc w:val="both"/>
                    <w:rPr>
                      <w:sz w:val="28"/>
                      <w:szCs w:val="26"/>
                    </w:rPr>
                  </w:pPr>
                  <w:r w:rsidRPr="00EE2A96">
                    <w:rPr>
                      <w:rStyle w:val="31"/>
                      <w:szCs w:val="26"/>
                    </w:rPr>
                    <w:t>Внести в приложение 1 «П</w:t>
                  </w:r>
                  <w:r w:rsidRPr="00EE2A96">
                    <w:rPr>
                      <w:sz w:val="28"/>
                      <w:szCs w:val="26"/>
                    </w:rPr>
                    <w:t xml:space="preserve">еречень главных администраторов доходов бюджета муниципального округа Табунский район» (далее Перечень), утвержденное постановлением от 10.12.2025 № 504 «Об утверждении Перечня главных администраторов доходов бюджета муниципального округа Табунский район, Перечня главных администраторов источников финансирования дефицита бюджета муниципального округа Табунский район и Порядка внесения изменений в Перечень главных администраторов доходов бюджета муниципального округа Табунский район, Перечень главных администраторов </w:t>
                  </w:r>
                  <w:bookmarkStart w:id="0" w:name="_GoBack"/>
                  <w:bookmarkEnd w:id="0"/>
                  <w:r w:rsidRPr="00EE2A96">
                    <w:rPr>
                      <w:sz w:val="28"/>
                      <w:szCs w:val="26"/>
                    </w:rPr>
                    <w:t>источников финансирования дефицита бюджета муниципального округа Табунский район» следующие изменения:</w:t>
                  </w:r>
                </w:p>
                <w:p w:rsidR="00916660" w:rsidRPr="00EE2A96" w:rsidRDefault="00916660" w:rsidP="00EE2A96">
                  <w:pPr>
                    <w:pStyle w:val="ab"/>
                    <w:numPr>
                      <w:ilvl w:val="0"/>
                      <w:numId w:val="30"/>
                    </w:numPr>
                    <w:spacing w:after="120"/>
                    <w:ind w:left="0" w:firstLine="0"/>
                    <w:contextualSpacing w:val="0"/>
                    <w:jc w:val="both"/>
                    <w:rPr>
                      <w:sz w:val="28"/>
                      <w:szCs w:val="26"/>
                    </w:rPr>
                  </w:pPr>
                  <w:r w:rsidRPr="00EE2A96">
                    <w:rPr>
                      <w:sz w:val="28"/>
                      <w:szCs w:val="26"/>
                    </w:rPr>
                    <w:t>Дополнить в Перечень следующие КБК:</w:t>
                  </w:r>
                </w:p>
                <w:p w:rsidR="00916660" w:rsidRPr="00EE2A96" w:rsidRDefault="00916660" w:rsidP="00EE2A96">
                  <w:pPr>
                    <w:pStyle w:val="ab"/>
                    <w:spacing w:after="120"/>
                    <w:ind w:left="0"/>
                    <w:contextualSpacing w:val="0"/>
                    <w:jc w:val="both"/>
                    <w:rPr>
                      <w:sz w:val="28"/>
                      <w:szCs w:val="26"/>
                    </w:rPr>
                  </w:pPr>
                  <w:r w:rsidRPr="00EE2A96">
                    <w:rPr>
                      <w:sz w:val="28"/>
                      <w:szCs w:val="26"/>
                    </w:rPr>
                    <w:t>«</w:t>
                  </w:r>
                  <w:r w:rsidR="004957EF" w:rsidRPr="00EE2A96">
                    <w:rPr>
                      <w:sz w:val="28"/>
                      <w:szCs w:val="26"/>
                    </w:rPr>
                    <w:t>303</w:t>
                  </w:r>
                  <w:r w:rsidRPr="00EE2A96">
                    <w:rPr>
                      <w:sz w:val="28"/>
                      <w:szCs w:val="26"/>
                    </w:rPr>
                    <w:t xml:space="preserve"> </w:t>
                  </w:r>
                  <w:r w:rsidR="004957EF" w:rsidRPr="00EE2A96">
                    <w:rPr>
                      <w:rFonts w:eastAsiaTheme="minorHAnsi"/>
                      <w:sz w:val="28"/>
                      <w:szCs w:val="26"/>
                      <w:lang w:eastAsia="en-US"/>
                    </w:rPr>
                    <w:t>1 13 02064 14 0000 130 Доходы, поступающие в порядке возмещения расходов, понесенных в связи с эксплуатацией имущества муниципальных округов</w:t>
                  </w:r>
                  <w:r w:rsidRPr="00EE2A96">
                    <w:rPr>
                      <w:sz w:val="28"/>
                      <w:szCs w:val="26"/>
                    </w:rPr>
                    <w:t>»;</w:t>
                  </w:r>
                </w:p>
                <w:p w:rsidR="00C17F7F" w:rsidRPr="001F48D9" w:rsidRDefault="004957EF" w:rsidP="001F48D9">
                  <w:pPr>
                    <w:pStyle w:val="ab"/>
                    <w:tabs>
                      <w:tab w:val="left" w:pos="851"/>
                    </w:tabs>
                    <w:ind w:left="0"/>
                    <w:contextualSpacing w:val="0"/>
                    <w:jc w:val="both"/>
                    <w:rPr>
                      <w:sz w:val="26"/>
                      <w:szCs w:val="26"/>
                    </w:rPr>
                  </w:pPr>
                  <w:r w:rsidRPr="00EE2A96">
                    <w:rPr>
                      <w:sz w:val="28"/>
                      <w:szCs w:val="26"/>
                    </w:rPr>
                    <w:t>«303</w:t>
                  </w:r>
                  <w:r w:rsidR="00916660" w:rsidRPr="00EE2A96">
                    <w:rPr>
                      <w:sz w:val="28"/>
                      <w:szCs w:val="26"/>
                    </w:rPr>
                    <w:t xml:space="preserve"> </w:t>
                  </w:r>
                  <w:r w:rsidRPr="00EE2A96">
                    <w:rPr>
                      <w:sz w:val="28"/>
                      <w:szCs w:val="26"/>
                    </w:rPr>
                    <w:t>1 13 02994 14 0000 130 Прочие доходы от компенсации затрат бюджетов муниципальных округов</w:t>
                  </w:r>
                  <w:r w:rsidR="00916660" w:rsidRPr="00EE2A96">
                    <w:rPr>
                      <w:sz w:val="28"/>
                      <w:szCs w:val="26"/>
                    </w:rPr>
                    <w:t>»</w:t>
                  </w:r>
                  <w:r w:rsidRPr="00EE2A96">
                    <w:rPr>
                      <w:sz w:val="28"/>
                      <w:szCs w:val="26"/>
                    </w:rPr>
                    <w:t>.</w:t>
                  </w:r>
                </w:p>
              </w:sdtContent>
            </w:sdt>
          </w:sdtContent>
        </w:sdt>
      </w:sdtContent>
    </w:sdt>
    <w:permEnd w:id="167163854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9603007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91666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96030074" w:displacedByCustomXml="prev"/>
        <w:permStart w:id="2047347695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1666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2047347695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9E9" w:rsidRDefault="000929E9" w:rsidP="00DD58ED">
      <w:r>
        <w:separator/>
      </w:r>
    </w:p>
  </w:endnote>
  <w:endnote w:type="continuationSeparator" w:id="0">
    <w:p w:rsidR="000929E9" w:rsidRDefault="000929E9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9E9" w:rsidRDefault="000929E9" w:rsidP="00DD58ED">
      <w:r>
        <w:separator/>
      </w:r>
    </w:p>
  </w:footnote>
  <w:footnote w:type="continuationSeparator" w:id="0">
    <w:p w:rsidR="000929E9" w:rsidRDefault="000929E9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6C1AEF"/>
    <w:multiLevelType w:val="hybridMultilevel"/>
    <w:tmpl w:val="9A8E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0"/>
  </w:num>
  <w:num w:numId="10">
    <w:abstractNumId w:val="12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1"/>
  </w:num>
  <w:num w:numId="16">
    <w:abstractNumId w:val="2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9"/>
  </w:num>
  <w:num w:numId="28">
    <w:abstractNumId w:val="5"/>
  </w:num>
  <w:num w:numId="29">
    <w:abstractNumId w:val="1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29E9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46040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F48D9"/>
    <w:rsid w:val="001F67D9"/>
    <w:rsid w:val="00200902"/>
    <w:rsid w:val="00226C46"/>
    <w:rsid w:val="0025221D"/>
    <w:rsid w:val="002845B8"/>
    <w:rsid w:val="00284AD6"/>
    <w:rsid w:val="00291C9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905C6"/>
    <w:rsid w:val="004957EF"/>
    <w:rsid w:val="004B00D3"/>
    <w:rsid w:val="004B19E2"/>
    <w:rsid w:val="004B55E3"/>
    <w:rsid w:val="004C0FE4"/>
    <w:rsid w:val="004C15AA"/>
    <w:rsid w:val="004D3F5C"/>
    <w:rsid w:val="004E1E14"/>
    <w:rsid w:val="004E6D42"/>
    <w:rsid w:val="004F19C8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95194"/>
    <w:rsid w:val="005A7E99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0634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038BA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16660"/>
    <w:rsid w:val="0092281A"/>
    <w:rsid w:val="00936A72"/>
    <w:rsid w:val="009500BD"/>
    <w:rsid w:val="00955F68"/>
    <w:rsid w:val="009677C5"/>
    <w:rsid w:val="00970FE6"/>
    <w:rsid w:val="009734EE"/>
    <w:rsid w:val="00977141"/>
    <w:rsid w:val="009779C9"/>
    <w:rsid w:val="00983DF8"/>
    <w:rsid w:val="00985BCE"/>
    <w:rsid w:val="0099735D"/>
    <w:rsid w:val="009974E3"/>
    <w:rsid w:val="009D1155"/>
    <w:rsid w:val="009D556A"/>
    <w:rsid w:val="009D5B8B"/>
    <w:rsid w:val="009E0D4A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23493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2A96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A34D0"/>
    <w:rsid w:val="00FB3B4A"/>
    <w:rsid w:val="00FD1CD0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1F83D7-4D09-4579-89B4-91AA4C36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01462409536A4F89A297740D1862E7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B820EC-0A4F-411E-911A-8C90575315F8}"/>
      </w:docPartPr>
      <w:docPartBody>
        <w:p w:rsidR="00F97DAD" w:rsidRDefault="001D1E5F" w:rsidP="001D1E5F">
          <w:pPr>
            <w:pStyle w:val="01462409536A4F89A297740D1862E73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C8D247E98A4A738B5FAC6A129583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BF0BD3-52E2-4E37-93E9-F13FE8B4986D}"/>
      </w:docPartPr>
      <w:docPartBody>
        <w:p w:rsidR="00F97DAD" w:rsidRDefault="001D1E5F" w:rsidP="001D1E5F">
          <w:pPr>
            <w:pStyle w:val="E8C8D247E98A4A738B5FAC6A129583E3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1FE50D101544FCA855A7B006622A4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1A8221-A9EC-479D-993E-2D68A465472E}"/>
      </w:docPartPr>
      <w:docPartBody>
        <w:p w:rsidR="00F97DAD" w:rsidRDefault="001D1E5F" w:rsidP="001D1E5F">
          <w:pPr>
            <w:pStyle w:val="D1FE50D101544FCA855A7B006622A467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D1E5F"/>
    <w:rsid w:val="001E6239"/>
    <w:rsid w:val="002130AC"/>
    <w:rsid w:val="00222B4D"/>
    <w:rsid w:val="002571A7"/>
    <w:rsid w:val="002D55F8"/>
    <w:rsid w:val="002E7940"/>
    <w:rsid w:val="003D22CE"/>
    <w:rsid w:val="003E499D"/>
    <w:rsid w:val="00441FBC"/>
    <w:rsid w:val="004D51CC"/>
    <w:rsid w:val="005A3F0A"/>
    <w:rsid w:val="005A56A2"/>
    <w:rsid w:val="005B5CA3"/>
    <w:rsid w:val="005D0008"/>
    <w:rsid w:val="00632D1F"/>
    <w:rsid w:val="00664D55"/>
    <w:rsid w:val="00676176"/>
    <w:rsid w:val="006D5BAB"/>
    <w:rsid w:val="006E6CB3"/>
    <w:rsid w:val="00740C92"/>
    <w:rsid w:val="00777464"/>
    <w:rsid w:val="007C1A1D"/>
    <w:rsid w:val="0086767C"/>
    <w:rsid w:val="00885578"/>
    <w:rsid w:val="00980AF3"/>
    <w:rsid w:val="00AD332D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F9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1E5F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01462409536A4F89A297740D1862E731">
    <w:name w:val="01462409536A4F89A297740D1862E731"/>
    <w:rsid w:val="001D1E5F"/>
    <w:pPr>
      <w:spacing w:after="200" w:line="276" w:lineRule="auto"/>
    </w:pPr>
  </w:style>
  <w:style w:type="paragraph" w:customStyle="1" w:styleId="E8C8D247E98A4A738B5FAC6A129583E3">
    <w:name w:val="E8C8D247E98A4A738B5FAC6A129583E3"/>
    <w:rsid w:val="001D1E5F"/>
    <w:pPr>
      <w:spacing w:after="200" w:line="276" w:lineRule="auto"/>
    </w:pPr>
  </w:style>
  <w:style w:type="paragraph" w:customStyle="1" w:styleId="D1FE50D101544FCA855A7B006622A467">
    <w:name w:val="D1FE50D101544FCA855A7B006622A467"/>
    <w:rsid w:val="001D1E5F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5AE95-D950-43E2-BD56-D8171440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260</Words>
  <Characters>1483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33</cp:revision>
  <cp:lastPrinted>2026-02-16T05:27:00Z</cp:lastPrinted>
  <dcterms:created xsi:type="dcterms:W3CDTF">2025-11-26T04:19:00Z</dcterms:created>
  <dcterms:modified xsi:type="dcterms:W3CDTF">2026-03-19T08:51:00Z</dcterms:modified>
</cp:coreProperties>
</file>