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44271075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840F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12.02.2026</w:t>
                </w:r>
              </w:p>
            </w:tc>
          </w:sdtContent>
        </w:sdt>
        <w:permEnd w:id="44271075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201083584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840F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54</w:t>
                </w:r>
                <w:r w:rsidR="00782BA3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201083584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929397945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782BA3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403BC">
                  <w:rPr>
                    <w:b/>
                    <w:sz w:val="28"/>
                    <w:szCs w:val="28"/>
                  </w:rPr>
                  <w:t>О внесении изменений в постановление администрации Табунского района Алтайского края от 07.12.2023 № 625 «Об утверждении муниципальной программы «Обеспечение населения Табунского района жилищно-коммунальными услугами</w:t>
                </w:r>
                <w:r w:rsidR="00892865">
                  <w:rPr>
                    <w:b/>
                    <w:sz w:val="28"/>
                    <w:szCs w:val="28"/>
                  </w:rPr>
                  <w:t>»</w:t>
                </w:r>
              </w:p>
            </w:tc>
          </w:sdtContent>
        </w:sdt>
        <w:permEnd w:id="192939794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890151830" w:edGrp="everyone"/>
    <w:p w:rsidR="00830E27" w:rsidRDefault="00DB29F0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23F38E51D5EA48D9A097E652141179A4"/>
              </w:placeholder>
              <w:text/>
            </w:sdtPr>
            <w:sdtEndPr/>
            <w:sdtContent>
              <w:r w:rsidR="00782BA3" w:rsidRPr="00782BA3">
                <w:rPr>
                  <w:sz w:val="28"/>
                  <w:szCs w:val="28"/>
                </w:rPr>
                <w:t>В целях актуализации постановления администрации района от 07.12.2023 № 625 «Об утверждении муниципальной программы «Обеспечение населения Табунского района жилищно-коммунальными услугами», в соответствии с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 руководствуясь Законом Алтайского края                                                     от 07.05.2025 № 27-ЗС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края», Уставом муниципального образования муниципальный округ   Табунский район Алтайского края "</w:t>
              </w:r>
            </w:sdtContent>
          </w:sdt>
        </w:sdtContent>
      </w:sdt>
      <w:permEnd w:id="189015183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5796751" w:edGrp="everyone" w:displacedByCustomXml="next"/>
    <w:sdt>
      <w:sdtPr>
        <w:rPr>
          <w:rStyle w:val="31"/>
          <w:szCs w:val="28"/>
        </w:rPr>
        <w:alias w:val="Распорядительная часть"/>
        <w:tag w:val="Распорядительная часть"/>
        <w:id w:val="-54780116"/>
        <w:placeholder>
          <w:docPart w:val="5457E3F6B7734FD38254E7F973B321D8"/>
        </w:placeholder>
      </w:sdtPr>
      <w:sdtEndPr>
        <w:rPr>
          <w:rStyle w:val="a0"/>
          <w:sz w:val="20"/>
          <w:szCs w:val="20"/>
        </w:rPr>
      </w:sdtEndPr>
      <w:sdtContent>
        <w:p w:rsidR="00782BA3" w:rsidRPr="00612076" w:rsidRDefault="00782BA3" w:rsidP="00782BA3">
          <w:pPr>
            <w:pStyle w:val="ab"/>
            <w:numPr>
              <w:ilvl w:val="0"/>
              <w:numId w:val="31"/>
            </w:numPr>
            <w:spacing w:after="120"/>
            <w:ind w:left="425" w:hanging="357"/>
            <w:contextualSpacing w:val="0"/>
            <w:jc w:val="both"/>
            <w:rPr>
              <w:sz w:val="28"/>
              <w:szCs w:val="28"/>
            </w:rPr>
          </w:pPr>
          <w:r w:rsidRPr="00612076">
            <w:rPr>
              <w:sz w:val="28"/>
              <w:szCs w:val="28"/>
            </w:rPr>
            <w:t xml:space="preserve">Внести изменения в постановление администрации Табунского района Алтайского края от </w:t>
          </w:r>
          <w:r>
            <w:rPr>
              <w:sz w:val="28"/>
              <w:szCs w:val="28"/>
            </w:rPr>
            <w:t>07.12.2023 № 625</w:t>
          </w:r>
          <w:r w:rsidRPr="00612076">
            <w:rPr>
              <w:sz w:val="28"/>
              <w:szCs w:val="28"/>
            </w:rPr>
            <w:t xml:space="preserve"> «Об утверждении муниципальной программы «Обеспечение населения Табунского района жилищно-коммунальными услугами в Табунском районе Алтайского края»:</w:t>
          </w:r>
        </w:p>
        <w:p w:rsidR="00782BA3" w:rsidRPr="00612076" w:rsidRDefault="00782BA3" w:rsidP="00782BA3">
          <w:pPr>
            <w:pStyle w:val="ab"/>
            <w:numPr>
              <w:ilvl w:val="1"/>
              <w:numId w:val="32"/>
            </w:numPr>
            <w:spacing w:after="120"/>
            <w:ind w:left="567" w:hanging="567"/>
            <w:jc w:val="both"/>
            <w:rPr>
              <w:rStyle w:val="31"/>
            </w:rPr>
          </w:pPr>
          <w:r w:rsidRPr="00612076">
            <w:rPr>
              <w:rStyle w:val="31"/>
            </w:rPr>
            <w:t>В Паспорте Программы раздел «Объемы финансирования программы» изложить в следующей редакции:</w:t>
          </w:r>
        </w:p>
        <w:p w:rsidR="002C0339" w:rsidRDefault="00782BA3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F3088">
            <w:rPr>
              <w:rFonts w:eastAsia="Arial Unicode MS"/>
              <w:color w:val="000000"/>
              <w:sz w:val="28"/>
              <w:szCs w:val="28"/>
            </w:rPr>
            <w:t xml:space="preserve">«Общий объем финансирования муниципальной программы «Обеспечение населения Табунского района жилищно-коммунальными услугами» (далее - «муниципальная программа») </w:t>
          </w:r>
          <w:r w:rsidR="002C0339" w:rsidRPr="00D2426E">
            <w:rPr>
              <w:rFonts w:eastAsiaTheme="minorHAnsi"/>
              <w:sz w:val="28"/>
              <w:szCs w:val="28"/>
              <w:lang w:eastAsia="en-US"/>
            </w:rPr>
            <w:t xml:space="preserve">составит </w:t>
          </w:r>
          <w:r w:rsidR="002C0339">
            <w:rPr>
              <w:rFonts w:eastAsiaTheme="minorHAnsi"/>
              <w:sz w:val="28"/>
              <w:szCs w:val="28"/>
              <w:lang w:eastAsia="en-US"/>
            </w:rPr>
            <w:t>126145,38</w:t>
          </w:r>
          <w:r w:rsidR="002C0339"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руб., в том числе:</w:t>
          </w:r>
        </w:p>
        <w:p w:rsidR="002C0339" w:rsidRDefault="002C0339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</w:t>
          </w:r>
          <w:r>
            <w:rPr>
              <w:rFonts w:eastAsiaTheme="minorHAnsi"/>
              <w:sz w:val="28"/>
              <w:szCs w:val="28"/>
              <w:lang w:eastAsia="en-US"/>
            </w:rPr>
            <w:t>федерального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бюджета</w:t>
          </w:r>
          <w:r>
            <w:rPr>
              <w:rFonts w:eastAsiaTheme="minorHAnsi"/>
              <w:sz w:val="28"/>
              <w:szCs w:val="28"/>
              <w:lang w:eastAsia="en-US"/>
            </w:rPr>
            <w:t xml:space="preserve">-25445,2 </w:t>
          </w:r>
          <w:proofErr w:type="spellStart"/>
          <w:r>
            <w:rPr>
              <w:rFonts w:eastAsiaTheme="minorHAnsi"/>
              <w:sz w:val="28"/>
              <w:szCs w:val="28"/>
              <w:lang w:eastAsia="en-US"/>
            </w:rPr>
            <w:t>тыс.руб</w:t>
          </w:r>
          <w:proofErr w:type="spellEnd"/>
          <w:r>
            <w:rPr>
              <w:rFonts w:eastAsiaTheme="minorHAnsi"/>
              <w:sz w:val="28"/>
              <w:szCs w:val="28"/>
              <w:lang w:eastAsia="en-US"/>
            </w:rPr>
            <w:t>.,</w:t>
          </w:r>
          <w:r w:rsidRPr="00B50BB4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>
            <w:rPr>
              <w:rFonts w:eastAsiaTheme="minorHAnsi"/>
              <w:sz w:val="28"/>
              <w:szCs w:val="28"/>
              <w:lang w:eastAsia="en-US"/>
            </w:rPr>
            <w:t>из них: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</w:t>
          </w:r>
          <w:r>
            <w:rPr>
              <w:rFonts w:eastAsiaTheme="minorHAnsi"/>
              <w:sz w:val="28"/>
              <w:szCs w:val="28"/>
              <w:lang w:eastAsia="en-US"/>
            </w:rPr>
            <w:t>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25445,2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</w:t>
          </w:r>
          <w:r>
            <w:rPr>
              <w:rFonts w:eastAsiaTheme="minorHAnsi"/>
              <w:sz w:val="28"/>
              <w:szCs w:val="28"/>
              <w:lang w:eastAsia="en-US"/>
            </w:rPr>
            <w:t>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2027 году – 0,0 тыс. руб.; в 2028 году – 0,0 тыс. руб.; в 2029 году – 0,0 тыс. руб.; в 2030 году – 0,0 тыс. руб.;</w:t>
          </w:r>
          <w:r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</w:p>
        <w:p w:rsidR="002C0339" w:rsidRDefault="002C0339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>за счет средств краевого бюджета –</w:t>
          </w:r>
          <w:r>
            <w:rPr>
              <w:rFonts w:eastAsiaTheme="minorHAnsi"/>
              <w:sz w:val="28"/>
              <w:szCs w:val="28"/>
              <w:lang w:eastAsia="en-US"/>
            </w:rPr>
            <w:t>70613,2 тыс. руб., из них: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23146,3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30256,9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</w:t>
          </w:r>
          <w:r>
            <w:rPr>
              <w:rFonts w:eastAsiaTheme="minorHAnsi"/>
              <w:sz w:val="28"/>
              <w:szCs w:val="28"/>
              <w:lang w:eastAsia="en-US"/>
            </w:rPr>
            <w:t>17210,0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lastRenderedPageBreak/>
            <w:t>руб.; в 2027 году – 0,0 тыс. руб.; в 2028 году – 0,0 тыс. руб.; в 2029 году – 0,0 тыс. руб.; в 2030 году – 0,0 тыс. руб.;</w:t>
          </w:r>
          <w:r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</w:p>
        <w:p w:rsidR="002C0339" w:rsidRPr="00D2426E" w:rsidRDefault="002C0339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местного бюджета – </w:t>
          </w:r>
          <w:r>
            <w:rPr>
              <w:rFonts w:eastAsiaTheme="minorHAnsi"/>
              <w:sz w:val="28"/>
              <w:szCs w:val="28"/>
              <w:lang w:eastAsia="en-US"/>
            </w:rPr>
            <w:t>30086,98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руб., из них:</w:t>
          </w:r>
        </w:p>
        <w:p w:rsidR="002C0339" w:rsidRDefault="002C0339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12464,68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6328,2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 </w:t>
          </w:r>
          <w:r>
            <w:rPr>
              <w:rFonts w:eastAsiaTheme="minorHAnsi"/>
              <w:sz w:val="28"/>
              <w:szCs w:val="28"/>
              <w:lang w:eastAsia="en-US"/>
            </w:rPr>
            <w:t>292,1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 в 2027 году – </w:t>
          </w:r>
          <w:r>
            <w:rPr>
              <w:rFonts w:eastAsiaTheme="minorHAnsi"/>
              <w:sz w:val="28"/>
              <w:szCs w:val="28"/>
              <w:lang w:eastAsia="en-US"/>
            </w:rPr>
            <w:t>5834,0 тыс. руб.; в 2028 году – 5168,0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2029 году – 0,0 тыс. руб.; в 2030 году – 0,0 тыс. руб.; </w:t>
          </w:r>
        </w:p>
        <w:p w:rsidR="002C0339" w:rsidRDefault="002C0339" w:rsidP="002C0339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внебюджетных источников – 0,0 тыс. руб., </w:t>
          </w:r>
        </w:p>
        <w:p w:rsidR="00782BA3" w:rsidRPr="00E3731C" w:rsidRDefault="00782BA3" w:rsidP="002C0339">
          <w:pPr>
            <w:widowControl w:val="0"/>
            <w:spacing w:line="326" w:lineRule="exact"/>
            <w:jc w:val="both"/>
            <w:rPr>
              <w:rFonts w:eastAsia="Arial Unicode MS"/>
              <w:color w:val="000000" w:themeColor="text1"/>
              <w:sz w:val="28"/>
              <w:szCs w:val="28"/>
            </w:rPr>
          </w:pPr>
        </w:p>
        <w:p w:rsidR="00782BA3" w:rsidRPr="004F3088" w:rsidRDefault="00782BA3" w:rsidP="00782BA3">
          <w:pPr>
            <w:widowControl w:val="0"/>
            <w:spacing w:line="326" w:lineRule="exact"/>
            <w:ind w:right="-2"/>
            <w:jc w:val="both"/>
            <w:rPr>
              <w:rFonts w:eastAsia="Arial Unicode MS"/>
              <w:color w:val="000000" w:themeColor="text1"/>
              <w:sz w:val="28"/>
              <w:szCs w:val="28"/>
            </w:rPr>
          </w:pPr>
          <w:r w:rsidRPr="004F3088">
            <w:rPr>
              <w:rFonts w:eastAsiaTheme="minorHAnsi"/>
              <w:color w:val="000000"/>
              <w:sz w:val="28"/>
              <w:szCs w:val="28"/>
              <w:shd w:val="clear" w:color="auto" w:fill="FFFFFF"/>
              <w:lang w:eastAsia="en-US"/>
            </w:rPr>
            <w:t>1.2. Раздел 4 Программы «</w:t>
          </w:r>
          <w:r w:rsidRPr="004F3088">
            <w:rPr>
              <w:rFonts w:eastAsiaTheme="minorHAnsi"/>
              <w:sz w:val="28"/>
              <w:szCs w:val="28"/>
              <w:lang w:eastAsia="en-US"/>
            </w:rPr>
            <w:t>Общий объем финансовых ресурсов, необходимых для реализации Программы» изложить в следующей редакции:</w:t>
          </w:r>
        </w:p>
        <w:p w:rsidR="00782BA3" w:rsidRDefault="00782BA3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«Общий объем финансирования муниципальной программы «Обеспечение населения Табунского района жилищно-коммунальными услугами» (далее - «муниципальная программа») составит </w:t>
          </w:r>
          <w:r>
            <w:rPr>
              <w:rFonts w:eastAsiaTheme="minorHAnsi"/>
              <w:sz w:val="28"/>
              <w:szCs w:val="28"/>
              <w:lang w:eastAsia="en-US"/>
            </w:rPr>
            <w:t>126145,38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руб., в том числе:</w:t>
          </w:r>
        </w:p>
        <w:p w:rsidR="00C536B3" w:rsidRDefault="00B50BB4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</w:t>
          </w:r>
          <w:r>
            <w:rPr>
              <w:rFonts w:eastAsiaTheme="minorHAnsi"/>
              <w:sz w:val="28"/>
              <w:szCs w:val="28"/>
              <w:lang w:eastAsia="en-US"/>
            </w:rPr>
            <w:t>федерального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бюджета</w:t>
          </w:r>
          <w:r>
            <w:rPr>
              <w:rFonts w:eastAsiaTheme="minorHAnsi"/>
              <w:sz w:val="28"/>
              <w:szCs w:val="28"/>
              <w:lang w:eastAsia="en-US"/>
            </w:rPr>
            <w:t xml:space="preserve">-25445,2 </w:t>
          </w:r>
          <w:proofErr w:type="spellStart"/>
          <w:r>
            <w:rPr>
              <w:rFonts w:eastAsiaTheme="minorHAnsi"/>
              <w:sz w:val="28"/>
              <w:szCs w:val="28"/>
              <w:lang w:eastAsia="en-US"/>
            </w:rPr>
            <w:t>тыс.руб</w:t>
          </w:r>
          <w:proofErr w:type="spellEnd"/>
          <w:r>
            <w:rPr>
              <w:rFonts w:eastAsiaTheme="minorHAnsi"/>
              <w:sz w:val="28"/>
              <w:szCs w:val="28"/>
              <w:lang w:eastAsia="en-US"/>
            </w:rPr>
            <w:t>.,</w:t>
          </w:r>
          <w:r w:rsidRPr="00B50BB4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>
            <w:rPr>
              <w:rFonts w:eastAsiaTheme="minorHAnsi"/>
              <w:sz w:val="28"/>
              <w:szCs w:val="28"/>
              <w:lang w:eastAsia="en-US"/>
            </w:rPr>
            <w:t>из них: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</w:t>
          </w:r>
          <w:r>
            <w:rPr>
              <w:rFonts w:eastAsiaTheme="minorHAnsi"/>
              <w:sz w:val="28"/>
              <w:szCs w:val="28"/>
              <w:lang w:eastAsia="en-US"/>
            </w:rPr>
            <w:t>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25445,2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</w:t>
          </w:r>
          <w:r>
            <w:rPr>
              <w:rFonts w:eastAsiaTheme="minorHAnsi"/>
              <w:sz w:val="28"/>
              <w:szCs w:val="28"/>
              <w:lang w:eastAsia="en-US"/>
            </w:rPr>
            <w:t>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2027 году – 0,0 тыс. руб.; в 2028 году – 0,0 тыс. руб.; в 2029 году – 0,0 тыс. руб.; в 2030 году – 0,0 тыс. руб.;</w:t>
          </w:r>
          <w:r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</w:p>
        <w:p w:rsidR="00C536B3" w:rsidRDefault="00B50BB4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>за счет средств краевого бюджета –</w:t>
          </w:r>
          <w:r>
            <w:rPr>
              <w:rFonts w:eastAsiaTheme="minorHAnsi"/>
              <w:sz w:val="28"/>
              <w:szCs w:val="28"/>
              <w:lang w:eastAsia="en-US"/>
            </w:rPr>
            <w:t>70613,2 тыс. руб., из них: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23146,3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30256,9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</w:t>
          </w:r>
          <w:r>
            <w:rPr>
              <w:rFonts w:eastAsiaTheme="minorHAnsi"/>
              <w:sz w:val="28"/>
              <w:szCs w:val="28"/>
              <w:lang w:eastAsia="en-US"/>
            </w:rPr>
            <w:t>17210,0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2027 году – 0,0 тыс. руб.; в 2028 году – 0,0 тыс. руб.; в 2029 году – 0,0 тыс. руб.; в 2030 году – 0,0 тыс. руб.;</w:t>
          </w:r>
          <w:r w:rsidR="00C536B3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</w:p>
        <w:p w:rsidR="00782BA3" w:rsidRPr="00D2426E" w:rsidRDefault="00782BA3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местного бюджета – </w:t>
          </w:r>
          <w:r>
            <w:rPr>
              <w:rFonts w:eastAsiaTheme="minorHAnsi"/>
              <w:sz w:val="28"/>
              <w:szCs w:val="28"/>
              <w:lang w:eastAsia="en-US"/>
            </w:rPr>
            <w:t>30086,98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руб., из них:</w:t>
          </w:r>
        </w:p>
        <w:p w:rsidR="00C536B3" w:rsidRDefault="00782BA3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в 2024 году – 12464,68 тыс. руб.; в 2025 году – </w:t>
          </w:r>
          <w:r>
            <w:rPr>
              <w:rFonts w:eastAsiaTheme="minorHAnsi"/>
              <w:sz w:val="28"/>
              <w:szCs w:val="28"/>
              <w:lang w:eastAsia="en-US"/>
            </w:rPr>
            <w:t>6328,2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2026 году – </w:t>
          </w:r>
          <w:r>
            <w:rPr>
              <w:rFonts w:eastAsiaTheme="minorHAnsi"/>
              <w:sz w:val="28"/>
              <w:szCs w:val="28"/>
              <w:lang w:eastAsia="en-US"/>
            </w:rPr>
            <w:t>292,1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 в 2027 году – </w:t>
          </w:r>
          <w:r>
            <w:rPr>
              <w:rFonts w:eastAsiaTheme="minorHAnsi"/>
              <w:sz w:val="28"/>
              <w:szCs w:val="28"/>
              <w:lang w:eastAsia="en-US"/>
            </w:rPr>
            <w:t>5834,0 тыс. руб.; в 2028 году – 5168,0</w:t>
          </w: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 тыс. руб.; в 2029 году – 0,0 тыс. руб.; в 2030 году – 0,0 тыс. руб.; </w:t>
          </w:r>
        </w:p>
        <w:p w:rsidR="00782BA3" w:rsidRDefault="00782BA3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D2426E">
            <w:rPr>
              <w:rFonts w:eastAsiaTheme="minorHAnsi"/>
              <w:sz w:val="28"/>
              <w:szCs w:val="28"/>
              <w:lang w:eastAsia="en-US"/>
            </w:rPr>
            <w:t xml:space="preserve">за счет средств внебюджетных источников – 0,0 тыс. руб., </w:t>
          </w:r>
        </w:p>
        <w:p w:rsidR="00782BA3" w:rsidRPr="00D2426E" w:rsidRDefault="00782BA3" w:rsidP="00782BA3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t>2.   Приложения</w:t>
          </w:r>
          <w:r w:rsidRPr="004F3088">
            <w:rPr>
              <w:sz w:val="28"/>
              <w:szCs w:val="28"/>
            </w:rPr>
            <w:t xml:space="preserve"> 2, 3 к Программе изложить в новой редакции (прилагаются).</w:t>
          </w: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 </w:t>
          </w:r>
          <w:r w:rsidRPr="004F3088">
            <w:rPr>
              <w:sz w:val="28"/>
              <w:szCs w:val="28"/>
            </w:rPr>
            <w:t>Настоящее постановление опубликовать в установленном порядке и обнародовать на официальном сайте администрации района в информационно-телекоммуникационной сети «Интернет».</w:t>
          </w: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sz w:val="28"/>
              <w:szCs w:val="28"/>
            </w:rPr>
          </w:pPr>
          <w:r w:rsidRPr="004F3088">
            <w:rPr>
              <w:sz w:val="28"/>
              <w:szCs w:val="28"/>
            </w:rPr>
            <w:t xml:space="preserve">4. Контроль за исполнением настоящего постановления возложить на заместителя главы администрации </w:t>
          </w:r>
          <w:r w:rsidR="00B54222">
            <w:rPr>
              <w:sz w:val="28"/>
              <w:szCs w:val="28"/>
            </w:rPr>
            <w:t>муниципального округа</w:t>
          </w:r>
          <w:r w:rsidRPr="004F3088">
            <w:rPr>
              <w:sz w:val="28"/>
              <w:szCs w:val="28"/>
            </w:rPr>
            <w:t xml:space="preserve"> по оперативным вопросам </w:t>
          </w:r>
          <w:proofErr w:type="spellStart"/>
          <w:r w:rsidRPr="004F3088">
            <w:rPr>
              <w:sz w:val="28"/>
              <w:szCs w:val="28"/>
            </w:rPr>
            <w:t>С.А.</w:t>
          </w:r>
          <w:r>
            <w:rPr>
              <w:sz w:val="28"/>
              <w:szCs w:val="28"/>
            </w:rPr>
            <w:t>Семенову</w:t>
          </w:r>
          <w:proofErr w:type="spellEnd"/>
          <w:r>
            <w:rPr>
              <w:sz w:val="28"/>
              <w:szCs w:val="28"/>
            </w:rPr>
            <w:t>.</w:t>
          </w:r>
        </w:p>
        <w:p w:rsidR="00782BA3" w:rsidRPr="00C17F7F" w:rsidRDefault="00DB29F0" w:rsidP="00892865">
          <w:pPr>
            <w:tabs>
              <w:tab w:val="left" w:pos="851"/>
            </w:tabs>
            <w:spacing w:after="120"/>
            <w:jc w:val="both"/>
            <w:rPr>
              <w:sz w:val="28"/>
              <w:szCs w:val="28"/>
            </w:rPr>
          </w:pPr>
        </w:p>
      </w:sdtContent>
    </w:sdt>
    <w:permEnd w:id="1579675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43286842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54222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432868429" w:displacedByCustomXml="prev"/>
        <w:permStart w:id="203458915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B54222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2034589154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  <w:bookmarkStart w:id="0" w:name="_GoBack"/>
      <w:bookmarkEnd w:id="0"/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9F0" w:rsidRDefault="00DB29F0" w:rsidP="00DD58ED">
      <w:r>
        <w:separator/>
      </w:r>
    </w:p>
  </w:endnote>
  <w:endnote w:type="continuationSeparator" w:id="0">
    <w:p w:rsidR="00DB29F0" w:rsidRDefault="00DB29F0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9F0" w:rsidRDefault="00DB29F0" w:rsidP="00DD58ED">
      <w:r>
        <w:separator/>
      </w:r>
    </w:p>
  </w:footnote>
  <w:footnote w:type="continuationSeparator" w:id="0">
    <w:p w:rsidR="00DB29F0" w:rsidRDefault="00DB29F0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CA03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85C68"/>
    <w:multiLevelType w:val="hybridMultilevel"/>
    <w:tmpl w:val="8A78C5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BC5CD8"/>
    <w:multiLevelType w:val="hybridMultilevel"/>
    <w:tmpl w:val="2006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8"/>
  </w:num>
  <w:num w:numId="8">
    <w:abstractNumId w:val="25"/>
  </w:num>
  <w:num w:numId="9">
    <w:abstractNumId w:val="12"/>
  </w:num>
  <w:num w:numId="10">
    <w:abstractNumId w:val="14"/>
  </w:num>
  <w:num w:numId="11">
    <w:abstractNumId w:val="31"/>
  </w:num>
  <w:num w:numId="12">
    <w:abstractNumId w:val="26"/>
  </w:num>
  <w:num w:numId="13">
    <w:abstractNumId w:val="29"/>
  </w:num>
  <w:num w:numId="14">
    <w:abstractNumId w:val="9"/>
  </w:num>
  <w:num w:numId="15">
    <w:abstractNumId w:val="22"/>
  </w:num>
  <w:num w:numId="16">
    <w:abstractNumId w:val="21"/>
  </w:num>
  <w:num w:numId="17">
    <w:abstractNumId w:val="10"/>
  </w:num>
  <w:num w:numId="18">
    <w:abstractNumId w:val="23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7"/>
  </w:num>
  <w:num w:numId="25">
    <w:abstractNumId w:val="2"/>
  </w:num>
  <w:num w:numId="26">
    <w:abstractNumId w:val="30"/>
  </w:num>
  <w:num w:numId="27">
    <w:abstractNumId w:val="11"/>
  </w:num>
  <w:num w:numId="28">
    <w:abstractNumId w:val="6"/>
  </w:num>
  <w:num w:numId="29">
    <w:abstractNumId w:val="20"/>
  </w:num>
  <w:num w:numId="30">
    <w:abstractNumId w:val="8"/>
  </w:num>
  <w:num w:numId="31">
    <w:abstractNumId w:val="24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0F667F"/>
    <w:rsid w:val="00113D59"/>
    <w:rsid w:val="00115242"/>
    <w:rsid w:val="00115577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E23E6"/>
    <w:rsid w:val="00200902"/>
    <w:rsid w:val="00226C46"/>
    <w:rsid w:val="002845B8"/>
    <w:rsid w:val="00284AD6"/>
    <w:rsid w:val="002B1F83"/>
    <w:rsid w:val="002B44B5"/>
    <w:rsid w:val="002C0339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137E6"/>
    <w:rsid w:val="007234B1"/>
    <w:rsid w:val="00745A78"/>
    <w:rsid w:val="007555CC"/>
    <w:rsid w:val="00761801"/>
    <w:rsid w:val="00782BA3"/>
    <w:rsid w:val="00796CBC"/>
    <w:rsid w:val="007E4DE0"/>
    <w:rsid w:val="0081094B"/>
    <w:rsid w:val="00820F41"/>
    <w:rsid w:val="00823153"/>
    <w:rsid w:val="008301A8"/>
    <w:rsid w:val="00830E27"/>
    <w:rsid w:val="00860331"/>
    <w:rsid w:val="0086205D"/>
    <w:rsid w:val="00862115"/>
    <w:rsid w:val="008623A6"/>
    <w:rsid w:val="00866D25"/>
    <w:rsid w:val="0087254F"/>
    <w:rsid w:val="0087773B"/>
    <w:rsid w:val="008847E3"/>
    <w:rsid w:val="008907AA"/>
    <w:rsid w:val="00892865"/>
    <w:rsid w:val="008942B4"/>
    <w:rsid w:val="0089617E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04FBA"/>
    <w:rsid w:val="00B142BF"/>
    <w:rsid w:val="00B16F72"/>
    <w:rsid w:val="00B417C3"/>
    <w:rsid w:val="00B43B8F"/>
    <w:rsid w:val="00B50BB4"/>
    <w:rsid w:val="00B52A80"/>
    <w:rsid w:val="00B52EEA"/>
    <w:rsid w:val="00B54222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536B3"/>
    <w:rsid w:val="00C63E24"/>
    <w:rsid w:val="00C840FE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29F0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0B9B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23F38E51D5EA48D9A097E652141179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C1305-CE48-4530-8A03-F49B27AFA902}"/>
      </w:docPartPr>
      <w:docPartBody>
        <w:p w:rsidR="0089633A" w:rsidRDefault="00BA4232" w:rsidP="00BA4232">
          <w:pPr>
            <w:pStyle w:val="23F38E51D5EA48D9A097E652141179A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57E3F6B7734FD38254E7F973B32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BD2EA-CDA7-4807-A78B-CE3D92368FF9}"/>
      </w:docPartPr>
      <w:docPartBody>
        <w:p w:rsidR="007D52A9" w:rsidRDefault="0089633A" w:rsidP="0089633A">
          <w:pPr>
            <w:pStyle w:val="5457E3F6B7734FD38254E7F973B321D8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342F"/>
    <w:rsid w:val="002571A7"/>
    <w:rsid w:val="002D55F8"/>
    <w:rsid w:val="002E7940"/>
    <w:rsid w:val="003D22CE"/>
    <w:rsid w:val="00420C4E"/>
    <w:rsid w:val="005A3F0A"/>
    <w:rsid w:val="005A56A2"/>
    <w:rsid w:val="005B5CA3"/>
    <w:rsid w:val="005D0008"/>
    <w:rsid w:val="00632D1F"/>
    <w:rsid w:val="00664D55"/>
    <w:rsid w:val="00676176"/>
    <w:rsid w:val="00682C0D"/>
    <w:rsid w:val="006D5BAB"/>
    <w:rsid w:val="007251AA"/>
    <w:rsid w:val="00740C92"/>
    <w:rsid w:val="00777464"/>
    <w:rsid w:val="007C1A1D"/>
    <w:rsid w:val="007D52A9"/>
    <w:rsid w:val="0086767C"/>
    <w:rsid w:val="0089633A"/>
    <w:rsid w:val="00980AF3"/>
    <w:rsid w:val="00A064A4"/>
    <w:rsid w:val="00AE31A8"/>
    <w:rsid w:val="00B624B1"/>
    <w:rsid w:val="00B72DA7"/>
    <w:rsid w:val="00BA4232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633A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23F38E51D5EA48D9A097E652141179A4">
    <w:name w:val="23F38E51D5EA48D9A097E652141179A4"/>
    <w:rsid w:val="00BA4232"/>
  </w:style>
  <w:style w:type="paragraph" w:customStyle="1" w:styleId="5457E3F6B7734FD38254E7F973B321D8">
    <w:name w:val="5457E3F6B7734FD38254E7F973B321D8"/>
    <w:rsid w:val="00896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A4A8-91C7-4045-9075-F041887A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636</Words>
  <Characters>3630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12</cp:revision>
  <cp:lastPrinted>2025-11-28T02:42:00Z</cp:lastPrinted>
  <dcterms:created xsi:type="dcterms:W3CDTF">2026-02-13T04:21:00Z</dcterms:created>
  <dcterms:modified xsi:type="dcterms:W3CDTF">2026-02-24T03:02:00Z</dcterms:modified>
</cp:coreProperties>
</file>