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722643132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E5C1D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02.02.2026</w:t>
                </w:r>
              </w:p>
            </w:tc>
          </w:sdtContent>
        </w:sdt>
        <w:permEnd w:id="1722643132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926840707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E5C1D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33</w:t>
                </w:r>
              </w:p>
            </w:tc>
          </w:sdtContent>
        </w:sdt>
        <w:permEnd w:id="926840707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847845034" w:edGrp="everyone" w:displacedByCustomXml="next"/>
        <w:sdt>
          <w:sdtPr>
            <w:rPr>
              <w:b/>
              <w:bCs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05406A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05406A">
                  <w:rPr>
                    <w:b/>
                    <w:bCs/>
                    <w:sz w:val="28"/>
                  </w:rPr>
                  <w:t xml:space="preserve">Об утверждении Положения о формировании, хранении и расходовании резервного запаса угля для нужд муниципального </w:t>
                </w:r>
                <w:r>
                  <w:rPr>
                    <w:b/>
                    <w:bCs/>
                    <w:sz w:val="28"/>
                  </w:rPr>
                  <w:t>округа</w:t>
                </w:r>
                <w:r w:rsidRPr="0005406A">
                  <w:rPr>
                    <w:b/>
                    <w:bCs/>
                    <w:sz w:val="28"/>
                  </w:rPr>
                  <w:t xml:space="preserve"> </w:t>
                </w:r>
                <w:proofErr w:type="spellStart"/>
                <w:r w:rsidRPr="0005406A">
                  <w:rPr>
                    <w:b/>
                    <w:bCs/>
                    <w:sz w:val="28"/>
                  </w:rPr>
                  <w:t>Табунский</w:t>
                </w:r>
                <w:proofErr w:type="spellEnd"/>
                <w:r w:rsidRPr="0005406A">
                  <w:rPr>
                    <w:b/>
                    <w:bCs/>
                    <w:sz w:val="28"/>
                  </w:rPr>
                  <w:t xml:space="preserve"> район Алтайского края</w:t>
                </w:r>
              </w:p>
            </w:tc>
          </w:sdtContent>
        </w:sdt>
        <w:permEnd w:id="847845034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913263324" w:edGrp="everyone"/>
    <w:p w:rsidR="00830E27" w:rsidRDefault="00FD5A8D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E5C1D" w:rsidRPr="007E194C">
            <w:rPr>
              <w:sz w:val="28"/>
              <w:szCs w:val="24"/>
            </w:rPr>
    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</w:t>
          </w:r>
          <w:r w:rsidR="005E5C1D">
            <w:rPr>
              <w:sz w:val="28"/>
              <w:szCs w:val="24"/>
            </w:rPr>
            <w:t>010 N 190-ФЗ "О теплоснабжении"</w:t>
          </w:r>
        </w:sdtContent>
      </w:sdt>
      <w:permEnd w:id="1913263324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2038058348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</w:rPr>
            <w:alias w:val="Распорядительная часть"/>
            <w:tag w:val="Распорядительная часть"/>
            <w:id w:val="-276571793"/>
            <w:placeholder>
              <w:docPart w:val="94CA5FBEB7F84A4A938044179AD057FB"/>
            </w:placeholder>
          </w:sdtPr>
          <w:sdtEndPr>
            <w:rPr>
              <w:rStyle w:val="a0"/>
              <w:sz w:val="20"/>
            </w:rPr>
          </w:sdtEndPr>
          <w:sdtContent>
            <w:p w:rsidR="005E5C1D" w:rsidRDefault="005E5C1D" w:rsidP="005E5C1D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120"/>
                <w:contextualSpacing w:val="0"/>
                <w:jc w:val="both"/>
                <w:rPr>
                  <w:rStyle w:val="31"/>
                </w:rPr>
              </w:pPr>
              <w:r w:rsidRPr="007E194C">
                <w:rPr>
                  <w:rStyle w:val="31"/>
                </w:rPr>
                <w:t>Утвердить Положение о формировании, хранении и расходовании резервного запа</w:t>
              </w:r>
              <w:r>
                <w:rPr>
                  <w:rStyle w:val="31"/>
                </w:rPr>
                <w:t xml:space="preserve">са угля для нужд муниципального округа </w:t>
              </w:r>
              <w:proofErr w:type="spellStart"/>
              <w:r w:rsidRPr="007E194C">
                <w:rPr>
                  <w:rStyle w:val="31"/>
                </w:rPr>
                <w:t>Табунский</w:t>
              </w:r>
              <w:proofErr w:type="spellEnd"/>
              <w:r w:rsidRPr="007E194C">
                <w:rPr>
                  <w:rStyle w:val="31"/>
                </w:rPr>
                <w:t xml:space="preserve"> район Алтайского края (приложение).</w:t>
              </w:r>
            </w:p>
            <w:p w:rsidR="005E5C1D" w:rsidRDefault="005E5C1D" w:rsidP="005E5C1D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120"/>
                <w:contextualSpacing w:val="0"/>
                <w:jc w:val="both"/>
                <w:rPr>
                  <w:rStyle w:val="31"/>
                </w:rPr>
              </w:pPr>
              <w:r w:rsidRPr="007E194C">
                <w:rPr>
                  <w:rStyle w:val="31"/>
                </w:rPr>
                <w:t>Настоящее постановление вступает в силу со дня его подписания</w:t>
              </w:r>
              <w:r>
                <w:rPr>
                  <w:rStyle w:val="31"/>
                </w:rPr>
                <w:t>.</w:t>
              </w:r>
              <w:r w:rsidRPr="007E194C">
                <w:rPr>
                  <w:rStyle w:val="31"/>
                </w:rPr>
                <w:t xml:space="preserve"> </w:t>
              </w:r>
            </w:p>
            <w:p w:rsidR="005E5C1D" w:rsidRDefault="005E5C1D" w:rsidP="005E5C1D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120"/>
                <w:contextualSpacing w:val="0"/>
                <w:jc w:val="both"/>
                <w:rPr>
                  <w:rStyle w:val="31"/>
                </w:rPr>
              </w:pPr>
              <w:r>
                <w:rPr>
                  <w:rStyle w:val="31"/>
                </w:rPr>
                <w:t xml:space="preserve">Постановление администрации </w:t>
              </w:r>
              <w:proofErr w:type="spellStart"/>
              <w:r>
                <w:rPr>
                  <w:rStyle w:val="31"/>
                </w:rPr>
                <w:t>Табунского</w:t>
              </w:r>
              <w:proofErr w:type="spellEnd"/>
              <w:r>
                <w:rPr>
                  <w:rStyle w:val="31"/>
                </w:rPr>
                <w:t xml:space="preserve"> района от 17 декабря 2020 года №391 считать утратившим силу.</w:t>
              </w:r>
            </w:p>
            <w:p w:rsidR="005E5C1D" w:rsidRPr="006825AF" w:rsidRDefault="005E5C1D" w:rsidP="005E5C1D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120"/>
                <w:contextualSpacing w:val="0"/>
                <w:jc w:val="both"/>
                <w:rPr>
                  <w:rStyle w:val="31"/>
                </w:rPr>
              </w:pPr>
              <w:r>
                <w:rPr>
                  <w:rStyle w:val="31"/>
                </w:rPr>
                <w:t>Настоящее постановление опубликовать в установленном порядке и р</w:t>
              </w:r>
              <w:r w:rsidRPr="006825AF">
                <w:rPr>
                  <w:rStyle w:val="31"/>
                </w:rPr>
                <w:t xml:space="preserve">азместить на официальном сайте </w:t>
              </w:r>
              <w:r>
                <w:rPr>
                  <w:rStyle w:val="31"/>
                </w:rPr>
                <w:t>а</w:t>
              </w:r>
              <w:r w:rsidRPr="006825AF">
                <w:rPr>
                  <w:rStyle w:val="31"/>
                </w:rPr>
                <w:t>дминистрации района в информационно-телекоммуникационной сети «Интернет».</w:t>
              </w:r>
            </w:p>
            <w:p w:rsidR="005E5C1D" w:rsidRDefault="005E5C1D" w:rsidP="005E5C1D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240"/>
                <w:contextualSpacing w:val="0"/>
                <w:jc w:val="both"/>
              </w:pPr>
              <w:r w:rsidRPr="006825AF">
                <w:rPr>
                  <w:rStyle w:val="31"/>
                </w:rPr>
                <w:t xml:space="preserve">Контроль за исполнением настоящего постановления возложить на </w:t>
              </w:r>
              <w:bookmarkStart w:id="0" w:name="_GoBack"/>
              <w:bookmarkEnd w:id="0"/>
              <w:r>
                <w:rPr>
                  <w:rStyle w:val="31"/>
                </w:rPr>
                <w:t xml:space="preserve">заместителя главы администрации муниципального округа </w:t>
              </w:r>
              <w:proofErr w:type="spellStart"/>
              <w:r>
                <w:rPr>
                  <w:rStyle w:val="31"/>
                </w:rPr>
                <w:t>Табунский</w:t>
              </w:r>
              <w:proofErr w:type="spellEnd"/>
              <w:r>
                <w:rPr>
                  <w:rStyle w:val="31"/>
                </w:rPr>
                <w:t xml:space="preserve"> район Алтайского края по оперативным вопросам </w:t>
              </w:r>
              <w:r w:rsidRPr="006825AF">
                <w:rPr>
                  <w:rStyle w:val="31"/>
                </w:rPr>
                <w:t>(</w:t>
              </w:r>
              <w:r>
                <w:rPr>
                  <w:rStyle w:val="31"/>
                </w:rPr>
                <w:t>С.А. Семенову</w:t>
              </w:r>
              <w:r w:rsidRPr="006825AF">
                <w:rPr>
                  <w:rStyle w:val="31"/>
                </w:rPr>
                <w:t>)</w:t>
              </w:r>
              <w:r>
                <w:rPr>
                  <w:rStyle w:val="31"/>
                </w:rPr>
                <w:t>.</w:t>
              </w:r>
            </w:p>
          </w:sdtContent>
        </w:sdt>
        <w:p w:rsidR="00C17F7F" w:rsidRPr="003A48C2" w:rsidRDefault="00FD5A8D" w:rsidP="005E5C1D">
          <w:pPr>
            <w:pStyle w:val="ab"/>
            <w:tabs>
              <w:tab w:val="left" w:pos="993"/>
            </w:tabs>
            <w:spacing w:after="240"/>
            <w:ind w:left="360"/>
            <w:jc w:val="both"/>
            <w:rPr>
              <w:sz w:val="28"/>
              <w:szCs w:val="28"/>
            </w:rPr>
          </w:pPr>
        </w:p>
      </w:sdtContent>
    </w:sdt>
    <w:permEnd w:id="2038058348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83260267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5E5C1D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832602671" w:displacedByCustomXml="prev"/>
        <w:permStart w:id="1480159862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5E5C1D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480159862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06182292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06182292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547119554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2-02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5E5C1D">
            <w:rPr>
              <w:sz w:val="28"/>
              <w:szCs w:val="28"/>
            </w:rPr>
            <w:t>02.02.2026</w:t>
          </w:r>
        </w:sdtContent>
      </w:sdt>
      <w:permEnd w:id="547119554"/>
      <w:r w:rsidRPr="006638B4">
        <w:rPr>
          <w:sz w:val="28"/>
          <w:szCs w:val="28"/>
        </w:rPr>
        <w:t xml:space="preserve"> № </w:t>
      </w:r>
      <w:permStart w:id="15287013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2514B2">
            <w:rPr>
              <w:sz w:val="28"/>
              <w:szCs w:val="28"/>
            </w:rPr>
            <w:t>33</w:t>
          </w:r>
          <w:r>
            <w:rPr>
              <w:sz w:val="28"/>
              <w:szCs w:val="28"/>
            </w:rPr>
            <w:t xml:space="preserve"> </w:t>
          </w:r>
        </w:sdtContent>
      </w:sdt>
      <w:permEnd w:id="15287013"/>
    </w:p>
    <w:p w:rsidR="001938D2" w:rsidRDefault="001938D2" w:rsidP="001938D2">
      <w:pPr>
        <w:rPr>
          <w:sz w:val="28"/>
          <w:szCs w:val="28"/>
        </w:rPr>
      </w:pPr>
    </w:p>
    <w:permStart w:id="1949641810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sdt>
          <w:sdtPr>
            <w:rPr>
              <w:b/>
              <w:sz w:val="28"/>
              <w:szCs w:val="26"/>
            </w:rPr>
            <w:alias w:val="Заголовок приложения"/>
            <w:tag w:val="Заголовок приложения"/>
            <w:id w:val="-566416230"/>
            <w:placeholder>
              <w:docPart w:val="A35970E138BB4CBA8D7B4F78ECBEEBD4"/>
            </w:placeholder>
            <w:text/>
          </w:sdtPr>
          <w:sdtEndPr/>
          <w:sdtContent>
            <w:p w:rsidR="00DE3F73" w:rsidRDefault="00DE3F73" w:rsidP="00DE3F73">
              <w:pPr>
                <w:jc w:val="center"/>
                <w:rPr>
                  <w:sz w:val="28"/>
                  <w:szCs w:val="28"/>
                </w:rPr>
              </w:pPr>
              <w:r w:rsidRPr="007E194C">
                <w:rPr>
                  <w:b/>
                  <w:sz w:val="28"/>
                  <w:szCs w:val="26"/>
                </w:rPr>
                <w:t>ПОЛОЖЕНИЕ О ФОРМИРОВАНИИ, ХРАНЕНИИ И РАСХОДОВАНИИ РЕЗЕРВНОГО ЗАПАСА УГЛЯ ДЛЯ НУЖД МУНИЦИПАЛЬНОГО О</w:t>
              </w:r>
              <w:r>
                <w:rPr>
                  <w:b/>
                  <w:sz w:val="28"/>
                  <w:szCs w:val="26"/>
                </w:rPr>
                <w:t>КРУГА</w:t>
              </w:r>
              <w:r w:rsidRPr="007E194C">
                <w:rPr>
                  <w:b/>
                  <w:sz w:val="28"/>
                  <w:szCs w:val="26"/>
                </w:rPr>
                <w:t xml:space="preserve"> ТАБУНСКИЙ РАЙОН АЛТАЙСКОГО КРАЯ</w:t>
              </w:r>
            </w:p>
          </w:sdtContent>
        </w:sdt>
        <w:sdt>
          <w:sdtPr>
            <w:rPr>
              <w:b/>
              <w:sz w:val="28"/>
              <w:szCs w:val="28"/>
            </w:rPr>
            <w:alias w:val="Текст приложения"/>
            <w:tag w:val="Текст приложения"/>
            <w:id w:val="1779839943"/>
            <w:placeholder>
              <w:docPart w:val="A35970E138BB4CBA8D7B4F78ECBEEBD4"/>
            </w:placeholder>
          </w:sdtPr>
          <w:sdtEndPr>
            <w:rPr>
              <w:b w:val="0"/>
            </w:rPr>
          </w:sdtEndPr>
          <w:sdtContent>
            <w:p w:rsidR="00DE3F73" w:rsidRPr="007E194C" w:rsidRDefault="00DE3F73" w:rsidP="00DE3F73">
              <w:pPr>
                <w:pStyle w:val="ab"/>
                <w:numPr>
                  <w:ilvl w:val="0"/>
                  <w:numId w:val="30"/>
                </w:numPr>
                <w:spacing w:before="240" w:after="240"/>
                <w:jc w:val="center"/>
                <w:rPr>
                  <w:b/>
                  <w:sz w:val="28"/>
                  <w:szCs w:val="28"/>
                </w:rPr>
              </w:pPr>
              <w:r w:rsidRPr="007E194C">
                <w:rPr>
                  <w:b/>
                  <w:sz w:val="28"/>
                  <w:szCs w:val="28"/>
                </w:rPr>
                <w:t>Общие положения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Настоящее Положение о формировании, хранении и расходовании резервного запаса угля для нужд муниципального образования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 (далее - Положение) разработано 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27.07.2010 N 190-ФЗ "О теплоснабжении", </w:t>
              </w:r>
              <w:r>
                <w:rPr>
                  <w:sz w:val="28"/>
                  <w:szCs w:val="28"/>
                </w:rPr>
                <w:t xml:space="preserve"> 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center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1. Общие положения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1.1. Резервный запас угля - запас угля для нужд муниципального о</w:t>
              </w:r>
              <w:r>
                <w:rPr>
                  <w:sz w:val="28"/>
                  <w:szCs w:val="28"/>
                </w:rPr>
                <w:t>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края, предназначенный для использования в целях, предусмотренных п. 2.1 настоящего Положения.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1.2. Поставщик угля - организация, определенная на конкурсной основе в установленном федеральным законодательством порядке и осуществляющая поставку угля.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1.3. </w:t>
              </w:r>
              <w:r>
                <w:rPr>
                  <w:sz w:val="28"/>
                  <w:szCs w:val="28"/>
                </w:rPr>
                <w:t>Получатели угля – теплоснабжающие организации</w:t>
              </w:r>
              <w:r w:rsidRPr="00CB04CE">
                <w:rPr>
                  <w:sz w:val="28"/>
                  <w:szCs w:val="28"/>
                </w:rPr>
                <w:t>,</w:t>
              </w:r>
              <w:r>
                <w:rPr>
                  <w:sz w:val="28"/>
                  <w:szCs w:val="28"/>
                </w:rPr>
                <w:t xml:space="preserve"> индивидуальные предприниматели,</w:t>
              </w:r>
              <w:r w:rsidRPr="00CB04CE">
                <w:rPr>
                  <w:sz w:val="28"/>
                  <w:szCs w:val="28"/>
                </w:rPr>
                <w:t xml:space="preserve"> осуществляющ</w:t>
              </w:r>
              <w:r>
                <w:rPr>
                  <w:sz w:val="28"/>
                  <w:szCs w:val="28"/>
                </w:rPr>
                <w:t>ие</w:t>
              </w:r>
              <w:r w:rsidRPr="00CB04CE">
                <w:rPr>
                  <w:sz w:val="28"/>
                  <w:szCs w:val="28"/>
                </w:rPr>
                <w:t xml:space="preserve"> продажу потребителям и (или) теплоснабжающим организациям произведенных или приобретенных тепловой энергии (мощности), теплоносителя и владеющ</w:t>
              </w:r>
              <w:r>
                <w:rPr>
                  <w:sz w:val="28"/>
                  <w:szCs w:val="28"/>
                </w:rPr>
                <w:t>ие</w:t>
              </w:r>
              <w:r w:rsidRPr="00CB04CE">
                <w:rPr>
                  <w:sz w:val="28"/>
                  <w:szCs w:val="28"/>
                </w:rPr>
                <w:t xml:space="preserve">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 </w:t>
              </w:r>
              <w:r w:rsidRPr="007E194C">
                <w:rPr>
                  <w:sz w:val="28"/>
                  <w:szCs w:val="28"/>
                </w:rPr>
                <w:t>на территории муниципального о</w:t>
              </w:r>
              <w:r>
                <w:rPr>
                  <w:sz w:val="28"/>
                  <w:szCs w:val="28"/>
                </w:rPr>
                <w:t>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1.4. Ответственное хранение - хранение находящегося в резервном запасе угля у его поставщика или иного лица, осуществляющего ответственное хранение резервного запаса угля без предоставления права пользования этим углем до принятия в установленном порядке решения об отпуске его из резервного запаса.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center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2. Порядок формирования, хранения и контроля</w:t>
              </w:r>
            </w:p>
            <w:p w:rsidR="00DE3F73" w:rsidRPr="007E194C" w:rsidRDefault="00DE3F73" w:rsidP="00DE3F73">
              <w:pPr>
                <w:ind w:firstLine="708"/>
                <w:jc w:val="center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за использованием резервного запаса угля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2.1. Резервный запас угля формируется </w:t>
              </w:r>
              <w:r>
                <w:rPr>
                  <w:sz w:val="28"/>
                  <w:szCs w:val="28"/>
                </w:rPr>
                <w:t xml:space="preserve">администрацией </w:t>
              </w:r>
              <w:r w:rsidRPr="007E194C">
                <w:rPr>
                  <w:sz w:val="28"/>
                  <w:szCs w:val="28"/>
                </w:rPr>
                <w:t>муниципальн</w:t>
              </w:r>
              <w:r>
                <w:rPr>
                  <w:sz w:val="28"/>
                  <w:szCs w:val="28"/>
                </w:rPr>
                <w:t>ого</w:t>
              </w:r>
              <w:r w:rsidRPr="007E194C">
                <w:rPr>
                  <w:sz w:val="28"/>
                  <w:szCs w:val="28"/>
                </w:rPr>
                <w:t xml:space="preserve"> о</w:t>
              </w:r>
              <w:r>
                <w:rPr>
                  <w:sz w:val="28"/>
                  <w:szCs w:val="28"/>
                </w:rPr>
                <w:t>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 в целях </w:t>
              </w:r>
              <w:r w:rsidRPr="007E194C">
                <w:rPr>
                  <w:sz w:val="28"/>
                  <w:szCs w:val="28"/>
                </w:rPr>
                <w:lastRenderedPageBreak/>
                <w:t>предупреждения чрезвычайных ситуаций на объектах жилищно-коммунального хозяйства, связанных с нарушением теплоснабжения в муниципальном образовании, в том числе теплоснабжения населения и объектов социальной сферы, по причине недостатка угля у теплоснабжающих организаций.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2.2. Мероприятия по формированию, контролю за качеством, наличием, хранением, отпуском и использованием резервного запаса угля осуществляется Администрацией </w:t>
              </w:r>
              <w:r>
                <w:rPr>
                  <w:sz w:val="28"/>
                  <w:szCs w:val="28"/>
                </w:rPr>
                <w:t xml:space="preserve">муниципального округа </w:t>
              </w:r>
              <w:proofErr w:type="spellStart"/>
              <w:r w:rsidRPr="007E194C">
                <w:rPr>
                  <w:sz w:val="28"/>
                  <w:szCs w:val="28"/>
                </w:rPr>
                <w:t>Табунск</w:t>
              </w:r>
              <w:r>
                <w:rPr>
                  <w:sz w:val="28"/>
                  <w:szCs w:val="28"/>
                </w:rPr>
                <w:t>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 (далее </w:t>
              </w:r>
              <w:r>
                <w:rPr>
                  <w:sz w:val="28"/>
                  <w:szCs w:val="28"/>
                </w:rPr>
                <w:t>–</w:t>
              </w:r>
              <w:r w:rsidRPr="007E194C">
                <w:rPr>
                  <w:sz w:val="28"/>
                  <w:szCs w:val="28"/>
                </w:rPr>
                <w:t xml:space="preserve"> Администрация</w:t>
              </w:r>
              <w:r>
                <w:rPr>
                  <w:sz w:val="28"/>
                  <w:szCs w:val="28"/>
                </w:rPr>
                <w:t xml:space="preserve"> округа</w:t>
              </w:r>
              <w:r w:rsidRPr="007E194C">
                <w:rPr>
                  <w:sz w:val="28"/>
                  <w:szCs w:val="28"/>
                </w:rPr>
                <w:t>).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2.3. Объем резервного запаса угля определяется Администрацией по данным предприятий, предоставляющих услуги по теплоснабжению на территории муниципального </w:t>
              </w:r>
              <w:r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 (далее - муниципальн</w:t>
              </w:r>
              <w:r>
                <w:rPr>
                  <w:sz w:val="28"/>
                  <w:szCs w:val="28"/>
                </w:rPr>
                <w:t>ый</w:t>
              </w:r>
              <w:r w:rsidRPr="007E194C">
                <w:rPr>
                  <w:sz w:val="28"/>
                  <w:szCs w:val="28"/>
                </w:rPr>
                <w:t xml:space="preserve"> о</w:t>
              </w:r>
              <w:r>
                <w:rPr>
                  <w:sz w:val="28"/>
                  <w:szCs w:val="28"/>
                </w:rPr>
                <w:t>круг</w:t>
              </w:r>
              <w:r w:rsidRPr="007E194C">
                <w:rPr>
                  <w:sz w:val="28"/>
                  <w:szCs w:val="28"/>
                </w:rPr>
                <w:t>).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2.4. Формирование резервного запаса угля производится путем размещения Администрацией</w:t>
              </w:r>
              <w:r>
                <w:rPr>
                  <w:sz w:val="28"/>
                  <w:szCs w:val="28"/>
                </w:rPr>
                <w:t xml:space="preserve"> округа</w:t>
              </w:r>
              <w:r w:rsidRPr="007E194C">
                <w:rPr>
                  <w:sz w:val="28"/>
                  <w:szCs w:val="28"/>
                </w:rPr>
                <w:t xml:space="preserve"> заказа на поставку угля для нужд муниципального образования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2.5. Резервный запас угля для нужд муниципального о</w:t>
              </w:r>
              <w:r>
                <w:rPr>
                  <w:sz w:val="28"/>
                  <w:szCs w:val="28"/>
                </w:rPr>
                <w:t>круга</w:t>
              </w:r>
              <w:r w:rsidRPr="007E194C">
                <w:rPr>
                  <w:sz w:val="28"/>
                  <w:szCs w:val="28"/>
                </w:rPr>
                <w:t xml:space="preserve"> формируется за счет субсидий из бюджетов всех уровней, выделяемых Администрации </w:t>
              </w:r>
              <w:r>
                <w:rPr>
                  <w:sz w:val="28"/>
                  <w:szCs w:val="28"/>
                </w:rPr>
                <w:t xml:space="preserve">округа </w:t>
              </w:r>
              <w:r w:rsidRPr="007E194C">
                <w:rPr>
                  <w:sz w:val="28"/>
                  <w:szCs w:val="28"/>
                </w:rPr>
                <w:t>на указанные цели</w:t>
              </w:r>
              <w:r>
                <w:rPr>
                  <w:sz w:val="28"/>
                  <w:szCs w:val="28"/>
                </w:rPr>
                <w:t xml:space="preserve"> </w:t>
              </w:r>
              <w:r w:rsidRPr="00F40D66">
                <w:rPr>
                  <w:sz w:val="28"/>
                  <w:szCs w:val="28"/>
                  <w:highlight w:val="cyan"/>
                </w:rPr>
                <w:t>и собственных доходов бюджета.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2.6. Резервный запас угля находится на ответственном хранении у поставщика угля; его объемы, места хранения и отгрузки согласовываются с Администрацией</w:t>
              </w:r>
              <w:r>
                <w:rPr>
                  <w:sz w:val="28"/>
                  <w:szCs w:val="28"/>
                </w:rPr>
                <w:t xml:space="preserve"> округа</w:t>
              </w:r>
              <w:r w:rsidRPr="007E194C">
                <w:rPr>
                  <w:sz w:val="28"/>
                  <w:szCs w:val="28"/>
                </w:rPr>
                <w:t>, в соответствии с условиями заключенного муниципального контракта.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center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3. Основания для выделения угля из резервного запаса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3.1. Решение об отпуске угля из резервного запаса принимается Администрацией</w:t>
              </w:r>
              <w:r>
                <w:rPr>
                  <w:sz w:val="28"/>
                  <w:szCs w:val="28"/>
                </w:rPr>
                <w:t xml:space="preserve"> округа</w:t>
              </w:r>
              <w:r w:rsidRPr="007E194C">
                <w:rPr>
                  <w:sz w:val="28"/>
                  <w:szCs w:val="28"/>
                </w:rPr>
                <w:t xml:space="preserve"> в случае отсутствия необходимого количества угля у теплоснабжающих организаций </w:t>
              </w:r>
              <w:r>
                <w:rPr>
                  <w:sz w:val="28"/>
                  <w:szCs w:val="28"/>
                </w:rPr>
                <w:t>муниципального округа</w:t>
              </w:r>
              <w:r w:rsidRPr="007E194C">
                <w:rPr>
                  <w:sz w:val="28"/>
                  <w:szCs w:val="28"/>
                </w:rPr>
                <w:t xml:space="preserve">, осуществляющих проведение отопительного сезона, в связи с чем возникает угроза чрезвычайной ситуации на объектах жилищно-коммунального хозяйства, при наличии следующих документов: письменного обращения теплоснабжающей организации, соответствующего протокола комиссии по ЧС. Письменное обращение теплоснабжающей организации подлежит рассмотрению в течение двух дней со дня поступления обращения. Результат рассмотрения обращения направляется в адрес теплоснабжающей организации незамедлительно в день принятия решения. 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3.2. В случае принятия решения об отпуске угля из резервного запаса, Администрация</w:t>
              </w:r>
              <w:r w:rsidR="00AB155E">
                <w:rPr>
                  <w:sz w:val="28"/>
                  <w:szCs w:val="28"/>
                </w:rPr>
                <w:t xml:space="preserve"> муниципального округа</w:t>
              </w:r>
              <w:r w:rsidRPr="007E194C">
                <w:rPr>
                  <w:sz w:val="28"/>
                  <w:szCs w:val="28"/>
                </w:rPr>
                <w:t xml:space="preserve"> от имени муниципального </w:t>
              </w:r>
              <w:r w:rsidR="00636E57"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 в день принятия решения заключает с теплоснабжающими организациями </w:t>
              </w:r>
              <w:r w:rsidR="00636E57">
                <w:rPr>
                  <w:sz w:val="28"/>
                  <w:szCs w:val="28"/>
                </w:rPr>
                <w:t>муниципального округа</w:t>
              </w:r>
              <w:r w:rsidRPr="007E194C">
                <w:rPr>
                  <w:sz w:val="28"/>
                  <w:szCs w:val="28"/>
                </w:rPr>
                <w:t xml:space="preserve"> договор на получение угля из резервного запаса, включающий обязательства оплаты полученного угля в установленные сроки. Типовая форма договора определена приложением к данному Положению.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lastRenderedPageBreak/>
                <w:t>3.3. На основании заключенного между вышеназванными сторонами договора, Администрация</w:t>
              </w:r>
              <w:r w:rsidR="00636E57">
                <w:rPr>
                  <w:sz w:val="28"/>
                  <w:szCs w:val="28"/>
                </w:rPr>
                <w:t xml:space="preserve"> округа</w:t>
              </w:r>
              <w:r w:rsidRPr="007E194C">
                <w:rPr>
                  <w:sz w:val="28"/>
                  <w:szCs w:val="28"/>
                </w:rPr>
                <w:t xml:space="preserve"> выдает теплоснабжающей организации акт приема-передачи угля и товарную накладную.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3.4. Отпуск угля из резервного запаса осуществляется поставщиком угля или иным лицом, осуществляющим ответственное хранение резервного запаса угля, на основании письменного разрешения </w:t>
              </w:r>
              <w:r>
                <w:rPr>
                  <w:sz w:val="28"/>
                  <w:szCs w:val="28"/>
                </w:rPr>
                <w:t xml:space="preserve">отдела по ЖКХ, энергетике и строительству администрации </w:t>
              </w:r>
              <w:r w:rsidR="00636E57"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>, в котором указывается получатель, сроки получения и объем угля.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3.5. Оплата за полученный резервный уголь производится путем перечисления денежных средств Администрации</w:t>
              </w:r>
              <w:r w:rsidR="00636E57">
                <w:rPr>
                  <w:sz w:val="28"/>
                  <w:szCs w:val="28"/>
                </w:rPr>
                <w:t xml:space="preserve"> округа</w:t>
              </w:r>
              <w:r w:rsidRPr="007E194C">
                <w:rPr>
                  <w:sz w:val="28"/>
                  <w:szCs w:val="28"/>
                </w:rPr>
                <w:t xml:space="preserve"> в течение трех месяцев с момента получения угля в целях компенсации затрат районного бюджета.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3.6. Администрация </w:t>
              </w:r>
              <w:r w:rsidR="00636E57">
                <w:rPr>
                  <w:sz w:val="28"/>
                  <w:szCs w:val="28"/>
                </w:rPr>
                <w:t xml:space="preserve">округа </w:t>
              </w:r>
              <w:r w:rsidRPr="007E194C">
                <w:rPr>
                  <w:sz w:val="28"/>
                  <w:szCs w:val="28"/>
                </w:rPr>
                <w:t>осуществляет администрирование поступлений в районный бюджет от оплаты полученного из резервного запаса угля.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3.7. В случае неоплаты, неполной или несвоевременной оплаты полученного угля, Администрация</w:t>
              </w:r>
              <w:r w:rsidR="00636E57">
                <w:rPr>
                  <w:sz w:val="28"/>
                  <w:szCs w:val="28"/>
                </w:rPr>
                <w:t xml:space="preserve"> округа</w:t>
              </w:r>
              <w:r w:rsidRPr="007E194C">
                <w:rPr>
                  <w:sz w:val="28"/>
                  <w:szCs w:val="28"/>
                </w:rPr>
                <w:t xml:space="preserve"> направляет получателю угля уведомление о вступлении в силу условий договора о применении штрафных санкций в виде взыскания пени за каждый день просрочки исполнения получателем угля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center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4. Иные положения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4.1. Должностные лица, виновные в нарушении настоящего Положения, несут ответственность в соответствии с действующим законодательством Российской Федерации.</w:t>
              </w:r>
            </w:p>
            <w:p w:rsidR="00DE3F73" w:rsidRDefault="00DE3F73" w:rsidP="00DE3F73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br w:type="page"/>
              </w:r>
            </w:p>
            <w:p w:rsidR="00DE3F73" w:rsidRPr="007E194C" w:rsidRDefault="00DE3F73" w:rsidP="00DE3F73">
              <w:pPr>
                <w:ind w:firstLine="708"/>
                <w:jc w:val="right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lastRenderedPageBreak/>
                <w:t xml:space="preserve">Приложение к Положению </w:t>
              </w:r>
            </w:p>
            <w:p w:rsidR="00DE3F73" w:rsidRPr="007E194C" w:rsidRDefault="00DE3F73" w:rsidP="00DE3F73">
              <w:pPr>
                <w:ind w:firstLine="708"/>
                <w:jc w:val="right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о формировании, хранении </w:t>
              </w:r>
            </w:p>
            <w:p w:rsidR="00DE3F73" w:rsidRPr="007E194C" w:rsidRDefault="00DE3F73" w:rsidP="00DE3F73">
              <w:pPr>
                <w:ind w:firstLine="708"/>
                <w:jc w:val="right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и расходовании резервного </w:t>
              </w:r>
            </w:p>
            <w:p w:rsidR="00DE3F73" w:rsidRPr="007E194C" w:rsidRDefault="00DE3F73" w:rsidP="00DE3F73">
              <w:pPr>
                <w:ind w:firstLine="708"/>
                <w:jc w:val="right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запаса угля для нужд </w:t>
              </w:r>
            </w:p>
            <w:p w:rsidR="00DE3F73" w:rsidRPr="007E194C" w:rsidRDefault="00DE3F73" w:rsidP="00DE3F73">
              <w:pPr>
                <w:ind w:firstLine="708"/>
                <w:jc w:val="right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муниципального </w:t>
              </w:r>
              <w:r w:rsidR="00636E57"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</w:p>
            <w:p w:rsidR="00DE3F73" w:rsidRPr="007E194C" w:rsidRDefault="00636E57" w:rsidP="00636E57">
              <w:pPr>
                <w:ind w:firstLine="708"/>
                <w:jc w:val="center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                                                                                           </w:t>
              </w:r>
              <w:proofErr w:type="spellStart"/>
              <w:r w:rsidR="00DE3F73"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="00DE3F73" w:rsidRPr="007E194C">
                <w:rPr>
                  <w:sz w:val="28"/>
                  <w:szCs w:val="28"/>
                </w:rPr>
                <w:t xml:space="preserve"> район  </w:t>
              </w:r>
            </w:p>
            <w:p w:rsidR="00DE3F73" w:rsidRPr="007E194C" w:rsidRDefault="00DE3F73" w:rsidP="00DE3F73">
              <w:pPr>
                <w:ind w:firstLine="708"/>
                <w:jc w:val="right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Алтайского края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center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Типовая форма договора</w:t>
              </w:r>
            </w:p>
            <w:p w:rsidR="00DE3F73" w:rsidRPr="007E194C" w:rsidRDefault="00DE3F73" w:rsidP="00DE3F73">
              <w:pPr>
                <w:ind w:firstLine="708"/>
                <w:jc w:val="center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на получение угля из резервного запаса угля для нужд муниципального </w:t>
              </w:r>
              <w:r w:rsidR="00636E57"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с. Табуны</w:t>
              </w:r>
              <w:r w:rsidRPr="007E194C">
                <w:rPr>
                  <w:sz w:val="28"/>
                  <w:szCs w:val="28"/>
                </w:rPr>
                <w:tab/>
                <w:t xml:space="preserve">                                                                              _____ 20__ г.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ab/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Администрация </w:t>
              </w:r>
              <w:r w:rsidR="00636E57">
                <w:rPr>
                  <w:sz w:val="28"/>
                  <w:szCs w:val="28"/>
                </w:rPr>
                <w:t xml:space="preserve">муниципального округа </w:t>
              </w:r>
              <w:proofErr w:type="spellStart"/>
              <w:r w:rsidRPr="007E194C">
                <w:rPr>
                  <w:sz w:val="28"/>
                  <w:szCs w:val="28"/>
                </w:rPr>
                <w:t>Табунск</w:t>
              </w:r>
              <w:r w:rsidR="00636E57">
                <w:rPr>
                  <w:sz w:val="28"/>
                  <w:szCs w:val="28"/>
                </w:rPr>
                <w:t>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края, действующая от имени муниципального </w:t>
              </w:r>
              <w:r w:rsidR="00636E57"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края, именуемая в дальнейшем </w:t>
              </w:r>
              <w:r w:rsidR="00636E57">
                <w:rPr>
                  <w:sz w:val="28"/>
                  <w:szCs w:val="28"/>
                </w:rPr>
                <w:t>«</w:t>
              </w:r>
              <w:r w:rsidRPr="007E194C">
                <w:rPr>
                  <w:sz w:val="28"/>
                  <w:szCs w:val="28"/>
                </w:rPr>
                <w:t xml:space="preserve">Администрация </w:t>
              </w:r>
              <w:r w:rsidR="00636E57">
                <w:rPr>
                  <w:sz w:val="28"/>
                  <w:szCs w:val="28"/>
                </w:rPr>
                <w:t>округа»</w:t>
              </w:r>
              <w:r w:rsidRPr="007E194C">
                <w:rPr>
                  <w:sz w:val="28"/>
                  <w:szCs w:val="28"/>
                </w:rPr>
                <w:t xml:space="preserve">, в лице главы </w:t>
              </w:r>
              <w:r w:rsidR="00636E57">
                <w:rPr>
                  <w:sz w:val="28"/>
                  <w:szCs w:val="28"/>
                </w:rPr>
                <w:t>муниципального округа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r w:rsidR="00636E57">
                <w:rPr>
                  <w:sz w:val="28"/>
                  <w:szCs w:val="28"/>
                </w:rPr>
                <w:t>Литке Павла Викторовича</w:t>
              </w:r>
              <w:r w:rsidRPr="007E194C">
                <w:rPr>
                  <w:sz w:val="28"/>
                  <w:szCs w:val="28"/>
                </w:rPr>
                <w:t xml:space="preserve">, действующего на основании Устава муниципального </w:t>
              </w:r>
              <w:r w:rsidR="00636E57"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края, с одной стороны,  "__________________________", в лице _______________________, действующего на основании ________________________, именуемое в дальнейшем "П</w:t>
              </w:r>
              <w:r>
                <w:rPr>
                  <w:sz w:val="28"/>
                  <w:szCs w:val="28"/>
                </w:rPr>
                <w:t>олучатель</w:t>
              </w:r>
              <w:r w:rsidRPr="007E194C">
                <w:rPr>
                  <w:sz w:val="28"/>
                  <w:szCs w:val="28"/>
                </w:rPr>
                <w:t>", с другой стороны, вместе именуемые "Стороны", заключили настоящий договор о нижеследующем: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1. Предмет договора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1.1. Настоящий договор заключается в целях предотвращения чрезвычайных ситуаций на объектах жилищно-коммунального хозяйства района, связанных с нарушением теплоснабжения населения и объектов социальной сферы по причине недостатка угля.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1.2. По настоящему договору "Администрация </w:t>
              </w:r>
              <w:r w:rsidR="00636E57"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>" обязуется осуществить отпуск "П</w:t>
              </w:r>
              <w:r>
                <w:rPr>
                  <w:sz w:val="28"/>
                  <w:szCs w:val="28"/>
                </w:rPr>
                <w:t>олучателю</w:t>
              </w:r>
              <w:r w:rsidRPr="007E194C">
                <w:rPr>
                  <w:sz w:val="28"/>
                  <w:szCs w:val="28"/>
                </w:rPr>
                <w:t xml:space="preserve">" угля из резервного запаса угля для нужд муниципального </w:t>
              </w:r>
              <w:r w:rsidR="00636E57"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 с угольной площадки ст. ____________ для теплоснабжения объектов </w:t>
              </w:r>
              <w:r w:rsidR="00636E57">
                <w:rPr>
                  <w:sz w:val="28"/>
                  <w:szCs w:val="28"/>
                </w:rPr>
                <w:t xml:space="preserve">муниципального округа </w:t>
              </w:r>
              <w:proofErr w:type="spellStart"/>
              <w:r w:rsidRPr="007E194C">
                <w:rPr>
                  <w:sz w:val="28"/>
                  <w:szCs w:val="28"/>
                </w:rPr>
                <w:t>Табунск</w:t>
              </w:r>
              <w:r w:rsidR="00636E57">
                <w:rPr>
                  <w:sz w:val="28"/>
                  <w:szCs w:val="28"/>
                </w:rPr>
                <w:t>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</w:t>
              </w:r>
              <w:r w:rsidR="00636E57">
                <w:rPr>
                  <w:sz w:val="28"/>
                  <w:szCs w:val="28"/>
                </w:rPr>
                <w:t xml:space="preserve"> Алтайского края</w:t>
              </w:r>
              <w:r w:rsidRPr="007E194C">
                <w:rPr>
                  <w:sz w:val="28"/>
                  <w:szCs w:val="28"/>
                </w:rPr>
                <w:t xml:space="preserve"> в срок до ____________ 20__ г. в следующих объемах:</w:t>
              </w:r>
            </w:p>
            <w:p w:rsidR="00DE3F73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tbl>
              <w:tblPr>
                <w:tblStyle w:val="a7"/>
                <w:tblW w:w="0" w:type="auto"/>
                <w:tblInd w:w="108" w:type="dxa"/>
                <w:tblLook w:val="04A0" w:firstRow="1" w:lastRow="0" w:firstColumn="1" w:lastColumn="0" w:noHBand="0" w:noVBand="1"/>
              </w:tblPr>
              <w:tblGrid>
                <w:gridCol w:w="1771"/>
                <w:gridCol w:w="1884"/>
                <w:gridCol w:w="1852"/>
                <w:gridCol w:w="1851"/>
                <w:gridCol w:w="1878"/>
              </w:tblGrid>
              <w:tr w:rsidR="00DE3F73" w:rsidTr="004D3615">
                <w:tc>
                  <w:tcPr>
                    <w:tcW w:w="1806" w:type="dxa"/>
                  </w:tcPr>
                  <w:p w:rsidR="00DE3F73" w:rsidRPr="007E194C" w:rsidRDefault="00DE3F73" w:rsidP="004D3615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7E194C">
                      <w:rPr>
                        <w:sz w:val="24"/>
                        <w:szCs w:val="24"/>
                      </w:rPr>
                      <w:t>Угольная площадка</w:t>
                    </w:r>
                  </w:p>
                </w:tc>
                <w:tc>
                  <w:tcPr>
                    <w:tcW w:w="1914" w:type="dxa"/>
                  </w:tcPr>
                  <w:p w:rsidR="00DE3F73" w:rsidRPr="007E194C" w:rsidRDefault="00DE3F73" w:rsidP="004D3615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7E194C">
                      <w:rPr>
                        <w:sz w:val="24"/>
                        <w:szCs w:val="24"/>
                      </w:rPr>
                      <w:t>Количество угля, тонн</w:t>
                    </w:r>
                  </w:p>
                </w:tc>
                <w:tc>
                  <w:tcPr>
                    <w:tcW w:w="1914" w:type="dxa"/>
                  </w:tcPr>
                  <w:p w:rsidR="00DE3F73" w:rsidRPr="007E194C" w:rsidRDefault="00DE3F73" w:rsidP="004D3615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7E194C">
                      <w:rPr>
                        <w:sz w:val="24"/>
                        <w:szCs w:val="24"/>
                      </w:rPr>
                      <w:t>Марка угля</w:t>
                    </w:r>
                  </w:p>
                </w:tc>
                <w:tc>
                  <w:tcPr>
                    <w:tcW w:w="1914" w:type="dxa"/>
                  </w:tcPr>
                  <w:p w:rsidR="00DE3F73" w:rsidRPr="007E194C" w:rsidRDefault="00DE3F73" w:rsidP="004D3615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7E194C">
                      <w:rPr>
                        <w:sz w:val="24"/>
                        <w:szCs w:val="24"/>
                      </w:rPr>
                      <w:t>Цена 1 тонны угля</w:t>
                    </w:r>
                    <w:r>
                      <w:rPr>
                        <w:sz w:val="24"/>
                        <w:szCs w:val="24"/>
                      </w:rPr>
                      <w:t>, руб.</w:t>
                    </w:r>
                  </w:p>
                </w:tc>
                <w:tc>
                  <w:tcPr>
                    <w:tcW w:w="1914" w:type="dxa"/>
                  </w:tcPr>
                  <w:p w:rsidR="00DE3F73" w:rsidRPr="007E194C" w:rsidRDefault="00DE3F73" w:rsidP="004D3615">
                    <w:pPr>
                      <w:ind w:hanging="1"/>
                      <w:jc w:val="center"/>
                      <w:rPr>
                        <w:sz w:val="24"/>
                        <w:szCs w:val="24"/>
                      </w:rPr>
                    </w:pPr>
                    <w:r w:rsidRPr="007E194C">
                      <w:rPr>
                        <w:sz w:val="24"/>
                        <w:szCs w:val="24"/>
                      </w:rPr>
                      <w:t>Стоимость угля, руб.</w:t>
                    </w:r>
                  </w:p>
                  <w:p w:rsidR="00DE3F73" w:rsidRPr="007E194C" w:rsidRDefault="00DE3F73" w:rsidP="004D3615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c>
              </w:tr>
              <w:tr w:rsidR="00DE3F73" w:rsidTr="004D3615">
                <w:tc>
                  <w:tcPr>
                    <w:tcW w:w="1806" w:type="dxa"/>
                  </w:tcPr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14" w:type="dxa"/>
                  </w:tcPr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14" w:type="dxa"/>
                  </w:tcPr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14" w:type="dxa"/>
                  </w:tcPr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14" w:type="dxa"/>
                  </w:tcPr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</w:tc>
              </w:tr>
            </w:tbl>
            <w:p w:rsidR="00DE3F73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2. Права и обязанности Сторон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lastRenderedPageBreak/>
                <w:t xml:space="preserve">2.1. Администрация </w:t>
              </w:r>
              <w:r w:rsidR="00636E57">
                <w:rPr>
                  <w:sz w:val="28"/>
                  <w:szCs w:val="28"/>
                </w:rPr>
                <w:t>округа</w:t>
              </w:r>
              <w:r w:rsidRPr="007E194C">
                <w:rPr>
                  <w:sz w:val="28"/>
                  <w:szCs w:val="28"/>
                </w:rPr>
                <w:t xml:space="preserve"> незамедлительно, со дня принятия решения о выдаче угля из резервного запаса, выдает письменное разрешение на отпуск угля "П</w:t>
              </w:r>
              <w:r>
                <w:rPr>
                  <w:sz w:val="28"/>
                  <w:szCs w:val="28"/>
                </w:rPr>
                <w:t>олучателю"</w:t>
              </w:r>
              <w:r w:rsidRPr="007E194C">
                <w:rPr>
                  <w:sz w:val="28"/>
                  <w:szCs w:val="28"/>
                </w:rPr>
                <w:t xml:space="preserve"> с оформлением акта приема-передачи и товарной накладной.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2.2. "П</w:t>
              </w:r>
              <w:r>
                <w:rPr>
                  <w:sz w:val="28"/>
                  <w:szCs w:val="28"/>
                </w:rPr>
                <w:t>олучатель</w:t>
              </w:r>
              <w:r w:rsidRPr="007E194C">
                <w:rPr>
                  <w:sz w:val="28"/>
                  <w:szCs w:val="28"/>
                </w:rPr>
                <w:t>" обязан: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2.2.1. Оплатить уголь, указанный в пункте 1.2 настоящего договора, не позднее трех месяцев с момента его получения.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2.2.2. Самостоятельно, своими силами и за свой счет вывезти уголь с угольной площадки ст. ______________.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2.2.3. Обеспечить целевое и эффективное использование угля, выделенного из резервного запаса угля для нужд муниципального о</w:t>
              </w:r>
              <w:r w:rsidR="00636E57">
                <w:rPr>
                  <w:sz w:val="28"/>
                  <w:szCs w:val="28"/>
                </w:rPr>
                <w:t>круга</w:t>
              </w:r>
              <w:r w:rsidRPr="007E19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7E194C">
                <w:rPr>
                  <w:sz w:val="28"/>
                  <w:szCs w:val="28"/>
                </w:rPr>
                <w:t>Табунский</w:t>
              </w:r>
              <w:proofErr w:type="spellEnd"/>
              <w:r w:rsidRPr="007E194C">
                <w:rPr>
                  <w:sz w:val="28"/>
                  <w:szCs w:val="28"/>
                </w:rPr>
                <w:t xml:space="preserve"> район Алтайского края.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3. Порядок и сроки расчетов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3.1. "П</w:t>
              </w:r>
              <w:r>
                <w:rPr>
                  <w:sz w:val="28"/>
                  <w:szCs w:val="28"/>
                </w:rPr>
                <w:t>олучатель</w:t>
              </w:r>
              <w:r w:rsidRPr="007E194C">
                <w:rPr>
                  <w:sz w:val="28"/>
                  <w:szCs w:val="28"/>
                </w:rPr>
                <w:t>" производит оплату угля путем перечисления не позднее трех месяцев со дня подписания акта приема-передачи угля.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4. Ответственность Сторон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4.1. В случае неоплаты, неполной или несвоевременной оплаты полученного угля "</w:t>
              </w:r>
              <w:r w:rsidR="00636E57">
                <w:rPr>
                  <w:sz w:val="28"/>
                  <w:szCs w:val="28"/>
                </w:rPr>
                <w:t>Администрация округа</w:t>
              </w:r>
              <w:r w:rsidRPr="007E194C">
                <w:rPr>
                  <w:sz w:val="28"/>
                  <w:szCs w:val="28"/>
                </w:rPr>
                <w:t>" вправе взыскать с "П</w:t>
              </w:r>
              <w:r>
                <w:rPr>
                  <w:sz w:val="28"/>
                  <w:szCs w:val="28"/>
                </w:rPr>
                <w:t>олучателя</w:t>
              </w:r>
              <w:r w:rsidRPr="007E194C">
                <w:rPr>
                  <w:sz w:val="28"/>
                  <w:szCs w:val="28"/>
                </w:rPr>
                <w:t>" пеню в размере одной трехсотой действующей на дату уплаты пеней ключевой ставки Центрального банка Российской Федерации от неуплаченной в срок суммы за каждый день просрочки, начиная со дня, следующего за установленным сроком оплаты.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4.2. Меры ответственности Сторон, не предусмотренные в настоящем договоре, определяются в соответствии с нормами действующего законодательства Российской Федерации.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5. Срок действия договора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5.1. Настоящий договор вступает в силу со дня его подписания и действует до полного исполнения обязательств.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6. Прочие условия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6.1. Все вопросы, не урегулированные в настоящем договоре, решаются в соответствии с действующим законодательством Российской Федерации.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6.2. Споры и разногласия, которые могут возникнуть при исполнении настоящего договора, разрешаются путем переговоров между Сторонами. В случае невозможности разрешения спора или разногласий путем переговоров они подлежат рассмотрению в Арбитражном суде.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6.3. В случае изменения местонахождения, наименования, банковских реквизитов какой-либо из Сторон, она обязана в течение 10 дней письменно известить об этом другую Сторону, причем в извещении необходимо указать, что оно является неотъемлемой частью настоящего договора.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 xml:space="preserve">6.4. Дополнительные соглашения, а также любые изменения, вносимые в настоящий договор, действительны лишь при условии, если они совершены </w:t>
              </w:r>
              <w:r w:rsidRPr="007E194C">
                <w:rPr>
                  <w:sz w:val="28"/>
                  <w:szCs w:val="28"/>
                </w:rPr>
                <w:lastRenderedPageBreak/>
                <w:t xml:space="preserve">в письменной форме и подписаны уполномоченными </w:t>
              </w:r>
              <w:proofErr w:type="gramStart"/>
              <w:r w:rsidRPr="007E194C">
                <w:rPr>
                  <w:sz w:val="28"/>
                  <w:szCs w:val="28"/>
                </w:rPr>
                <w:t>на</w:t>
              </w:r>
              <w:proofErr w:type="gramEnd"/>
              <w:r w:rsidRPr="007E194C">
                <w:rPr>
                  <w:sz w:val="28"/>
                  <w:szCs w:val="28"/>
                </w:rPr>
                <w:t xml:space="preserve"> то представителями Сторон.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6.5. Права требования по настоящему договору могут быть переданы третьим лицам одной Стороной только с письменного согласия другой Стороны.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6.6. Настоящий договор составлен в двух экземплярах, имеющих одинаковую юридическую силу, по одному экземпляру для каждой из Сторон.</w:t>
              </w:r>
            </w:p>
            <w:p w:rsidR="00DE3F73" w:rsidRPr="007E194C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p w:rsidR="00DE3F73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  <w:r w:rsidRPr="007E194C">
                <w:rPr>
                  <w:sz w:val="28"/>
                  <w:szCs w:val="28"/>
                </w:rPr>
                <w:t>7. Юридические адреса и реквизиты Сторон</w:t>
              </w:r>
            </w:p>
            <w:p w:rsidR="00DE3F73" w:rsidRDefault="00DE3F73" w:rsidP="00DE3F73">
              <w:pPr>
                <w:ind w:firstLine="708"/>
                <w:jc w:val="both"/>
                <w:rPr>
                  <w:sz w:val="28"/>
                  <w:szCs w:val="28"/>
                </w:rPr>
              </w:pPr>
            </w:p>
            <w:tbl>
              <w:tblPr>
                <w:tblStyle w:val="a7"/>
                <w:tblW w:w="0" w:type="auto"/>
                <w:tblInd w:w="108" w:type="dxa"/>
                <w:tblLook w:val="04A0" w:firstRow="1" w:lastRow="0" w:firstColumn="1" w:lastColumn="0" w:noHBand="0" w:noVBand="1"/>
              </w:tblPr>
              <w:tblGrid>
                <w:gridCol w:w="4580"/>
                <w:gridCol w:w="4656"/>
              </w:tblGrid>
              <w:tr w:rsidR="00DE3F73" w:rsidTr="004D3615">
                <w:tc>
                  <w:tcPr>
                    <w:tcW w:w="4677" w:type="dxa"/>
                  </w:tcPr>
                  <w:p w:rsidR="00DE3F73" w:rsidRDefault="00DE3F73" w:rsidP="00636E57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E194C">
                      <w:rPr>
                        <w:sz w:val="28"/>
                        <w:szCs w:val="28"/>
                      </w:rPr>
                      <w:t xml:space="preserve">Администрация </w:t>
                    </w:r>
                    <w:r w:rsidR="00636E57">
                      <w:rPr>
                        <w:sz w:val="28"/>
                        <w:szCs w:val="28"/>
                      </w:rPr>
                      <w:t>округа</w:t>
                    </w:r>
                  </w:p>
                </w:tc>
                <w:tc>
                  <w:tcPr>
                    <w:tcW w:w="4679" w:type="dxa"/>
                  </w:tcPr>
                  <w:p w:rsidR="00DE3F73" w:rsidRDefault="00DE3F73" w:rsidP="004D3615">
                    <w:pPr>
                      <w:ind w:firstLine="35"/>
                      <w:jc w:val="center"/>
                      <w:rPr>
                        <w:sz w:val="28"/>
                        <w:szCs w:val="28"/>
                      </w:rPr>
                    </w:pPr>
                    <w:r w:rsidRPr="007E194C">
                      <w:rPr>
                        <w:sz w:val="28"/>
                        <w:szCs w:val="28"/>
                      </w:rPr>
                      <w:t>П</w:t>
                    </w:r>
                    <w:r>
                      <w:rPr>
                        <w:sz w:val="28"/>
                        <w:szCs w:val="28"/>
                      </w:rPr>
                      <w:t>олучатель</w:t>
                    </w:r>
                  </w:p>
                </w:tc>
              </w:tr>
              <w:tr w:rsidR="00DE3F73" w:rsidTr="004D3615">
                <w:tc>
                  <w:tcPr>
                    <w:tcW w:w="4677" w:type="dxa"/>
                  </w:tcPr>
                  <w:p w:rsidR="00DE3F73" w:rsidRDefault="00DE3F73" w:rsidP="00636E57">
                    <w:pPr>
                      <w:rPr>
                        <w:sz w:val="28"/>
                        <w:szCs w:val="28"/>
                      </w:rPr>
                    </w:pPr>
                    <w:r w:rsidRPr="007E194C">
                      <w:rPr>
                        <w:sz w:val="28"/>
                        <w:szCs w:val="28"/>
                      </w:rPr>
                      <w:t xml:space="preserve">Администрация </w:t>
                    </w:r>
                    <w:r w:rsidR="00636E57">
                      <w:rPr>
                        <w:sz w:val="28"/>
                        <w:szCs w:val="28"/>
                      </w:rPr>
                      <w:t xml:space="preserve">муниципального округа </w:t>
                    </w:r>
                    <w:proofErr w:type="spellStart"/>
                    <w:r w:rsidRPr="007E194C">
                      <w:rPr>
                        <w:sz w:val="28"/>
                        <w:szCs w:val="28"/>
                      </w:rPr>
                      <w:t>Табунск</w:t>
                    </w:r>
                    <w:r w:rsidR="00636E57">
                      <w:rPr>
                        <w:sz w:val="28"/>
                        <w:szCs w:val="28"/>
                      </w:rPr>
                      <w:t>ий</w:t>
                    </w:r>
                    <w:proofErr w:type="spellEnd"/>
                    <w:r w:rsidRPr="007E194C">
                      <w:rPr>
                        <w:sz w:val="28"/>
                        <w:szCs w:val="28"/>
                      </w:rPr>
                      <w:t xml:space="preserve"> район Алтайского края</w:t>
                    </w:r>
                  </w:p>
                  <w:p w:rsidR="00DE3F73" w:rsidRDefault="00DE3F73" w:rsidP="00636E57">
                    <w:pPr>
                      <w:rPr>
                        <w:sz w:val="28"/>
                        <w:szCs w:val="28"/>
                      </w:rPr>
                    </w:pPr>
                  </w:p>
                  <w:p w:rsidR="00DE3F73" w:rsidRDefault="00DE3F73" w:rsidP="00636E57">
                    <w:pPr>
                      <w:rPr>
                        <w:sz w:val="28"/>
                        <w:szCs w:val="28"/>
                      </w:rPr>
                    </w:pPr>
                  </w:p>
                  <w:p w:rsidR="00DE3F73" w:rsidRDefault="00DE3F73" w:rsidP="00636E57">
                    <w:pPr>
                      <w:rPr>
                        <w:sz w:val="28"/>
                        <w:szCs w:val="28"/>
                      </w:rPr>
                    </w:pPr>
                  </w:p>
                  <w:p w:rsidR="00DE3F73" w:rsidRDefault="00DE3F73" w:rsidP="00636E57">
                    <w:pPr>
                      <w:rPr>
                        <w:sz w:val="28"/>
                        <w:szCs w:val="28"/>
                      </w:rPr>
                    </w:pPr>
                  </w:p>
                  <w:p w:rsidR="00DE3F73" w:rsidRPr="007E194C" w:rsidRDefault="00DE3F73" w:rsidP="00636E57">
                    <w:pPr>
                      <w:rPr>
                        <w:sz w:val="28"/>
                        <w:szCs w:val="28"/>
                      </w:rPr>
                    </w:pPr>
                    <w:r w:rsidRPr="007E194C">
                      <w:rPr>
                        <w:sz w:val="28"/>
                        <w:szCs w:val="28"/>
                      </w:rPr>
                      <w:t>____________ ___________________</w:t>
                    </w:r>
                  </w:p>
                  <w:p w:rsidR="00DE3F73" w:rsidRPr="007E194C" w:rsidRDefault="00DE3F73" w:rsidP="00636E57">
                    <w:pPr>
                      <w:ind w:firstLine="708"/>
                      <w:rPr>
                        <w:sz w:val="28"/>
                        <w:szCs w:val="28"/>
                      </w:rPr>
                    </w:pPr>
                  </w:p>
                  <w:p w:rsidR="00DE3F73" w:rsidRPr="00EE00F5" w:rsidRDefault="00DE3F73" w:rsidP="00636E57">
                    <w:pPr>
                      <w:rPr>
                        <w:sz w:val="22"/>
                        <w:szCs w:val="22"/>
                      </w:rPr>
                    </w:pPr>
                    <w:r w:rsidRPr="00EE00F5">
                      <w:rPr>
                        <w:sz w:val="22"/>
                        <w:szCs w:val="22"/>
                      </w:rPr>
                      <w:t>М.П.</w:t>
                    </w:r>
                  </w:p>
                  <w:p w:rsidR="00DE3F73" w:rsidRDefault="00DE3F73" w:rsidP="00636E57">
                    <w:pPr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4679" w:type="dxa"/>
                  </w:tcPr>
                  <w:p w:rsidR="00DE3F73" w:rsidRPr="007E194C" w:rsidRDefault="00DE3F73" w:rsidP="004D3615">
                    <w:pPr>
                      <w:ind w:firstLine="35"/>
                      <w:jc w:val="both"/>
                      <w:rPr>
                        <w:sz w:val="28"/>
                        <w:szCs w:val="28"/>
                      </w:rPr>
                    </w:pPr>
                    <w:r w:rsidRPr="007E194C">
                      <w:rPr>
                        <w:sz w:val="28"/>
                        <w:szCs w:val="28"/>
                      </w:rPr>
                      <w:t>"___________________________"</w:t>
                    </w:r>
                  </w:p>
                  <w:p w:rsidR="00DE3F73" w:rsidRDefault="00DE3F73" w:rsidP="004D3615">
                    <w:pPr>
                      <w:ind w:firstLine="708"/>
                      <w:jc w:val="both"/>
                      <w:rPr>
                        <w:sz w:val="28"/>
                        <w:szCs w:val="28"/>
                      </w:rPr>
                    </w:pPr>
                  </w:p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  <w:p w:rsidR="00DE3F73" w:rsidRPr="007E194C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7E194C">
                      <w:rPr>
                        <w:sz w:val="28"/>
                        <w:szCs w:val="28"/>
                      </w:rPr>
                      <w:t>____________ ___________________</w:t>
                    </w:r>
                  </w:p>
                  <w:p w:rsidR="00DE3F73" w:rsidRPr="007E194C" w:rsidRDefault="00DE3F73" w:rsidP="004D3615">
                    <w:pPr>
                      <w:ind w:firstLine="708"/>
                      <w:jc w:val="both"/>
                      <w:rPr>
                        <w:sz w:val="28"/>
                        <w:szCs w:val="28"/>
                      </w:rPr>
                    </w:pPr>
                  </w:p>
                  <w:p w:rsidR="00DE3F73" w:rsidRPr="00EE00F5" w:rsidRDefault="00DE3F73" w:rsidP="004D3615">
                    <w:pPr>
                      <w:jc w:val="both"/>
                      <w:rPr>
                        <w:sz w:val="22"/>
                        <w:szCs w:val="22"/>
                      </w:rPr>
                    </w:pPr>
                    <w:r w:rsidRPr="00EE00F5">
                      <w:rPr>
                        <w:sz w:val="22"/>
                        <w:szCs w:val="22"/>
                      </w:rPr>
                      <w:t>М.П.</w:t>
                    </w:r>
                  </w:p>
                  <w:p w:rsidR="00DE3F73" w:rsidRDefault="00DE3F73" w:rsidP="004D3615">
                    <w:pPr>
                      <w:jc w:val="both"/>
                      <w:rPr>
                        <w:sz w:val="28"/>
                        <w:szCs w:val="28"/>
                      </w:rPr>
                    </w:pPr>
                  </w:p>
                </w:tc>
              </w:tr>
            </w:tbl>
            <w:p w:rsidR="00DE3F73" w:rsidRDefault="00FD5A8D" w:rsidP="00DE3F73">
              <w:pPr>
                <w:jc w:val="both"/>
                <w:rPr>
                  <w:sz w:val="28"/>
                  <w:szCs w:val="28"/>
                </w:rPr>
              </w:pPr>
            </w:p>
          </w:sdtContent>
        </w:sdt>
        <w:p w:rsidR="00DE3F73" w:rsidRPr="00EB0AF9" w:rsidRDefault="00DE3F73" w:rsidP="00DE3F73">
          <w:pPr>
            <w:jc w:val="both"/>
            <w:rPr>
              <w:sz w:val="28"/>
              <w:szCs w:val="24"/>
            </w:rPr>
          </w:pPr>
        </w:p>
        <w:p w:rsidR="001938D2" w:rsidRDefault="00FD5A8D" w:rsidP="001938D2">
          <w:pPr>
            <w:jc w:val="both"/>
            <w:rPr>
              <w:sz w:val="28"/>
              <w:szCs w:val="28"/>
            </w:rPr>
          </w:pPr>
        </w:p>
      </w:sdtContent>
    </w:sdt>
    <w:permEnd w:id="1949641810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A8D" w:rsidRDefault="00FD5A8D" w:rsidP="00DD58ED">
      <w:r>
        <w:separator/>
      </w:r>
    </w:p>
  </w:endnote>
  <w:endnote w:type="continuationSeparator" w:id="0">
    <w:p w:rsidR="00FD5A8D" w:rsidRDefault="00FD5A8D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A8D" w:rsidRDefault="00FD5A8D" w:rsidP="00DD58ED">
      <w:r>
        <w:separator/>
      </w:r>
    </w:p>
  </w:footnote>
  <w:footnote w:type="continuationSeparator" w:id="0">
    <w:p w:rsidR="00FD5A8D" w:rsidRDefault="00FD5A8D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FD5A8D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BB0B11"/>
    <w:multiLevelType w:val="hybridMultilevel"/>
    <w:tmpl w:val="89CC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E3A0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2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3"/>
  </w:num>
  <w:num w:numId="11">
    <w:abstractNumId w:val="29"/>
  </w:num>
  <w:num w:numId="12">
    <w:abstractNumId w:val="24"/>
  </w:num>
  <w:num w:numId="13">
    <w:abstractNumId w:val="27"/>
  </w:num>
  <w:num w:numId="14">
    <w:abstractNumId w:val="8"/>
  </w:num>
  <w:num w:numId="15">
    <w:abstractNumId w:val="21"/>
  </w:num>
  <w:num w:numId="16">
    <w:abstractNumId w:val="20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5"/>
  </w:num>
  <w:num w:numId="22">
    <w:abstractNumId w:val="14"/>
  </w:num>
  <w:num w:numId="23">
    <w:abstractNumId w:val="0"/>
  </w:num>
  <w:num w:numId="24">
    <w:abstractNumId w:val="25"/>
  </w:num>
  <w:num w:numId="25">
    <w:abstractNumId w:val="3"/>
  </w:num>
  <w:num w:numId="26">
    <w:abstractNumId w:val="28"/>
  </w:num>
  <w:num w:numId="27">
    <w:abstractNumId w:val="10"/>
  </w:num>
  <w:num w:numId="28">
    <w:abstractNumId w:val="6"/>
  </w:num>
  <w:num w:numId="29">
    <w:abstractNumId w:val="1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5406A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514B2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E5C1D"/>
    <w:rsid w:val="005F1089"/>
    <w:rsid w:val="005F5F0B"/>
    <w:rsid w:val="00600BEE"/>
    <w:rsid w:val="00630590"/>
    <w:rsid w:val="00636E57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96CBC"/>
    <w:rsid w:val="007E4A0B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2856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B155E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E3F73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D5A8D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99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CA5FBEB7F84A4A938044179AD057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1CFD32-102E-4355-8B92-94F2C76A9BD5}"/>
      </w:docPartPr>
      <w:docPartBody>
        <w:p w:rsidR="0004275C" w:rsidRDefault="00AB2367" w:rsidP="00AB2367">
          <w:pPr>
            <w:pStyle w:val="94CA5FBEB7F84A4A938044179AD057F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5970E138BB4CBA8D7B4F78ECBEEB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94C7D8-F5CC-438A-A645-AAE6A3053EF2}"/>
      </w:docPartPr>
      <w:docPartBody>
        <w:p w:rsidR="0004275C" w:rsidRDefault="00AB2367" w:rsidP="00AB2367">
          <w:pPr>
            <w:pStyle w:val="A35970E138BB4CBA8D7B4F78ECBEEBD4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4275C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5A3F0A"/>
    <w:rsid w:val="005A56A2"/>
    <w:rsid w:val="005B5CA3"/>
    <w:rsid w:val="005D0008"/>
    <w:rsid w:val="00632D1F"/>
    <w:rsid w:val="00664D55"/>
    <w:rsid w:val="00671733"/>
    <w:rsid w:val="00676176"/>
    <w:rsid w:val="006B7301"/>
    <w:rsid w:val="006D243E"/>
    <w:rsid w:val="006D5BAB"/>
    <w:rsid w:val="00777464"/>
    <w:rsid w:val="007C1A1D"/>
    <w:rsid w:val="0086767C"/>
    <w:rsid w:val="00980AF3"/>
    <w:rsid w:val="00A32243"/>
    <w:rsid w:val="00AB2367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2367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94CA5FBEB7F84A4A938044179AD057FB">
    <w:name w:val="94CA5FBEB7F84A4A938044179AD057FB"/>
    <w:rsid w:val="00AB2367"/>
  </w:style>
  <w:style w:type="paragraph" w:customStyle="1" w:styleId="A35970E138BB4CBA8D7B4F78ECBEEBD4">
    <w:name w:val="A35970E138BB4CBA8D7B4F78ECBEEBD4"/>
    <w:rsid w:val="00AB23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D47D5-DDE2-4F82-859F-6A4C5FA6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1842</Words>
  <Characters>10502</Characters>
  <Application>Microsoft Office Word</Application>
  <DocSecurity>8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Владимир</cp:lastModifiedBy>
  <cp:revision>16</cp:revision>
  <cp:lastPrinted>2025-11-26T04:08:00Z</cp:lastPrinted>
  <dcterms:created xsi:type="dcterms:W3CDTF">2025-11-26T05:56:00Z</dcterms:created>
  <dcterms:modified xsi:type="dcterms:W3CDTF">2026-02-04T02:23:00Z</dcterms:modified>
</cp:coreProperties>
</file>