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2A" w:rsidRPr="00E03D2A" w:rsidRDefault="00E03D2A" w:rsidP="00E03D2A">
      <w:pPr>
        <w:jc w:val="center"/>
        <w:rPr>
          <w:b/>
          <w:caps/>
          <w:spacing w:val="20"/>
          <w:sz w:val="36"/>
          <w:szCs w:val="36"/>
        </w:rPr>
      </w:pPr>
      <w:r w:rsidRPr="00E03D2A">
        <w:rPr>
          <w:b/>
          <w:caps/>
          <w:spacing w:val="20"/>
          <w:sz w:val="36"/>
          <w:szCs w:val="36"/>
        </w:rPr>
        <w:t>СОВЕТ ДЕПУТАТОВ МУНИЦИПАЛЬНОГО</w:t>
      </w:r>
    </w:p>
    <w:p w:rsidR="00E3603A" w:rsidRPr="00E3603A" w:rsidRDefault="00E03D2A" w:rsidP="00E03D2A">
      <w:pPr>
        <w:jc w:val="center"/>
        <w:rPr>
          <w:b/>
          <w:caps/>
          <w:spacing w:val="20"/>
          <w:sz w:val="36"/>
          <w:szCs w:val="36"/>
        </w:rPr>
      </w:pPr>
      <w:r w:rsidRPr="00E03D2A">
        <w:rPr>
          <w:b/>
          <w:caps/>
          <w:spacing w:val="20"/>
          <w:sz w:val="36"/>
          <w:szCs w:val="36"/>
        </w:rPr>
        <w:t xml:space="preserve">ОКРУГА ТАБУНСКИЙ </w:t>
      </w:r>
      <w:r w:rsidR="00CB2965">
        <w:rPr>
          <w:b/>
          <w:caps/>
          <w:spacing w:val="20"/>
          <w:sz w:val="36"/>
          <w:szCs w:val="36"/>
        </w:rPr>
        <w:t xml:space="preserve">район </w:t>
      </w:r>
    </w:p>
    <w:p w:rsidR="00E3603A" w:rsidRPr="00E3603A" w:rsidRDefault="00E3603A" w:rsidP="00E3603A">
      <w:pPr>
        <w:jc w:val="center"/>
        <w:rPr>
          <w:b/>
          <w:caps/>
          <w:spacing w:val="20"/>
          <w:sz w:val="36"/>
          <w:szCs w:val="36"/>
        </w:rPr>
      </w:pPr>
      <w:r w:rsidRPr="00E3603A">
        <w:rPr>
          <w:b/>
          <w:caps/>
          <w:spacing w:val="20"/>
          <w:sz w:val="36"/>
          <w:szCs w:val="36"/>
        </w:rPr>
        <w:t>АЛТАЙСКОГО КРАЯ</w:t>
      </w:r>
    </w:p>
    <w:p w:rsidR="00E3603A" w:rsidRDefault="00E3603A" w:rsidP="00E3603A">
      <w:pPr>
        <w:jc w:val="center"/>
        <w:rPr>
          <w:b/>
          <w:caps/>
          <w:spacing w:val="20"/>
          <w:sz w:val="28"/>
          <w:szCs w:val="28"/>
        </w:rPr>
      </w:pPr>
    </w:p>
    <w:p w:rsidR="00E3603A" w:rsidRPr="00E3603A" w:rsidRDefault="00E3603A" w:rsidP="00E3603A">
      <w:pPr>
        <w:jc w:val="center"/>
        <w:rPr>
          <w:caps/>
          <w:spacing w:val="20"/>
          <w:sz w:val="32"/>
          <w:szCs w:val="32"/>
        </w:rPr>
      </w:pPr>
      <w:r w:rsidRPr="00E3603A">
        <w:rPr>
          <w:caps/>
          <w:spacing w:val="20"/>
          <w:sz w:val="32"/>
          <w:szCs w:val="32"/>
        </w:rPr>
        <w:t>РЕШЕНИЕ</w:t>
      </w:r>
    </w:p>
    <w:p w:rsidR="007F5CC4" w:rsidRPr="00E85AAB" w:rsidRDefault="00E3603A" w:rsidP="00E3603A">
      <w:pPr>
        <w:spacing w:line="480" w:lineRule="auto"/>
        <w:jc w:val="center"/>
        <w:rPr>
          <w:sz w:val="28"/>
          <w:szCs w:val="28"/>
        </w:rPr>
      </w:pPr>
      <w:r w:rsidRPr="00E3603A">
        <w:rPr>
          <w:b/>
          <w:caps/>
          <w:spacing w:val="20"/>
          <w:sz w:val="28"/>
          <w:szCs w:val="28"/>
        </w:rPr>
        <w:t>/</w:t>
      </w:r>
      <w:r w:rsidRPr="00E3603A">
        <w:rPr>
          <w:spacing w:val="20"/>
          <w:sz w:val="28"/>
          <w:szCs w:val="28"/>
        </w:rPr>
        <w:t xml:space="preserve"> </w:t>
      </w:r>
      <w:r w:rsidR="00B82998">
        <w:rPr>
          <w:spacing w:val="20"/>
          <w:sz w:val="28"/>
          <w:szCs w:val="28"/>
        </w:rPr>
        <w:t>пятая</w:t>
      </w:r>
      <w:r w:rsidR="00AB041F">
        <w:rPr>
          <w:spacing w:val="20"/>
          <w:sz w:val="28"/>
          <w:szCs w:val="28"/>
        </w:rPr>
        <w:t xml:space="preserve"> </w:t>
      </w:r>
      <w:r w:rsidRPr="00E3603A">
        <w:rPr>
          <w:spacing w:val="20"/>
          <w:sz w:val="28"/>
          <w:szCs w:val="28"/>
        </w:rPr>
        <w:t xml:space="preserve">сессия </w:t>
      </w:r>
      <w:r w:rsidR="00CB2965">
        <w:rPr>
          <w:spacing w:val="20"/>
          <w:sz w:val="28"/>
          <w:szCs w:val="28"/>
        </w:rPr>
        <w:t>первого</w:t>
      </w:r>
      <w:r w:rsidRPr="00E3603A">
        <w:rPr>
          <w:spacing w:val="20"/>
          <w:sz w:val="28"/>
          <w:szCs w:val="28"/>
        </w:rPr>
        <w:t xml:space="preserve"> созыва</w:t>
      </w:r>
      <w:r w:rsidRPr="00E3603A">
        <w:rPr>
          <w:b/>
          <w:spacing w:val="20"/>
          <w:sz w:val="28"/>
          <w:szCs w:val="28"/>
        </w:rPr>
        <w:t xml:space="preserve"> </w:t>
      </w:r>
      <w:r w:rsidRPr="00E3603A">
        <w:rPr>
          <w:b/>
          <w:caps/>
          <w:spacing w:val="20"/>
          <w:sz w:val="28"/>
          <w:szCs w:val="28"/>
        </w:rPr>
        <w:t>/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7"/>
        <w:gridCol w:w="3119"/>
        <w:gridCol w:w="425"/>
        <w:gridCol w:w="2693"/>
      </w:tblGrid>
      <w:tr w:rsidR="007F5CC4" w:rsidRPr="00E85AAB" w:rsidTr="000965D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CC4" w:rsidRPr="00E85AAB" w:rsidRDefault="00DA4AFA" w:rsidP="00E03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17.12.2025</w:t>
            </w:r>
          </w:p>
        </w:tc>
        <w:tc>
          <w:tcPr>
            <w:tcW w:w="3119" w:type="dxa"/>
          </w:tcPr>
          <w:p w:rsidR="007F5CC4" w:rsidRPr="00E85AAB" w:rsidRDefault="007F5CC4" w:rsidP="00096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5CC4" w:rsidRPr="00E85AAB" w:rsidRDefault="007F5CC4" w:rsidP="000965D7">
            <w:pPr>
              <w:jc w:val="center"/>
              <w:rPr>
                <w:sz w:val="28"/>
                <w:szCs w:val="28"/>
              </w:rPr>
            </w:pPr>
            <w:r w:rsidRPr="00E85AAB">
              <w:rPr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CC4" w:rsidRPr="00E85AAB" w:rsidRDefault="00DA4AFA" w:rsidP="00B82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F5CC4" w:rsidRPr="00E85AAB" w:rsidTr="000965D7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CC4" w:rsidRPr="00E85AAB" w:rsidRDefault="007F5CC4" w:rsidP="000965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7F5CC4" w:rsidRPr="00E85AAB" w:rsidRDefault="007F5CC4" w:rsidP="000965D7">
            <w:pPr>
              <w:jc w:val="center"/>
              <w:rPr>
                <w:sz w:val="28"/>
                <w:szCs w:val="28"/>
              </w:rPr>
            </w:pPr>
            <w:r w:rsidRPr="00B83D72">
              <w:rPr>
                <w:rFonts w:ascii="Arial" w:hAnsi="Arial" w:cs="Arial"/>
                <w:b/>
                <w:sz w:val="18"/>
                <w:szCs w:val="18"/>
              </w:rPr>
              <w:t>с. Табуны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7F5CC4" w:rsidRPr="00E85AAB" w:rsidRDefault="007F5CC4" w:rsidP="000965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3603A" w:rsidRPr="00E3603A" w:rsidRDefault="00E3603A" w:rsidP="00734DB5">
      <w:pPr>
        <w:spacing w:before="240" w:after="240"/>
        <w:jc w:val="center"/>
        <w:rPr>
          <w:b/>
          <w:sz w:val="28"/>
          <w:szCs w:val="28"/>
        </w:rPr>
      </w:pPr>
      <w:r w:rsidRPr="00E3603A">
        <w:rPr>
          <w:b/>
          <w:sz w:val="28"/>
          <w:szCs w:val="28"/>
        </w:rPr>
        <w:t xml:space="preserve">О принятии Положения об оплате труда главы муниципального </w:t>
      </w:r>
      <w:r w:rsidR="00193AFE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</w:t>
      </w:r>
      <w:r w:rsidRPr="00E3603A">
        <w:rPr>
          <w:b/>
          <w:sz w:val="28"/>
          <w:szCs w:val="28"/>
        </w:rPr>
        <w:t>Табунский район Алтайского края</w:t>
      </w:r>
    </w:p>
    <w:p w:rsidR="007F5CC4" w:rsidRPr="00E85AAB" w:rsidRDefault="007F5CC4" w:rsidP="007F5CC4">
      <w:pPr>
        <w:jc w:val="both"/>
        <w:rPr>
          <w:sz w:val="28"/>
          <w:szCs w:val="28"/>
        </w:rPr>
      </w:pPr>
      <w:r w:rsidRPr="00E85AAB">
        <w:rPr>
          <w:sz w:val="28"/>
          <w:szCs w:val="28"/>
        </w:rPr>
        <w:t xml:space="preserve">         </w:t>
      </w:r>
      <w:r w:rsidRPr="007F5CC4">
        <w:rPr>
          <w:sz w:val="28"/>
          <w:szCs w:val="28"/>
        </w:rPr>
        <w:t>На основании закона Алтайского края от 10.10.2011 №130-ЗС «О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гарантиях осуществления полномочий депутата, члена выборного органа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местного самоуправления, выборного должностного лица местного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самоуправления в Алтайском крае» и в соответствии с Бюджетным кодексом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Российской Федерации, Трудовым кодексом Российской Федерации,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 xml:space="preserve">постановлением </w:t>
      </w:r>
      <w:r w:rsidR="00193AFE">
        <w:rPr>
          <w:sz w:val="28"/>
          <w:szCs w:val="28"/>
        </w:rPr>
        <w:t>Правительства</w:t>
      </w:r>
      <w:r w:rsidRPr="007F5CC4">
        <w:rPr>
          <w:sz w:val="28"/>
          <w:szCs w:val="28"/>
        </w:rPr>
        <w:t xml:space="preserve"> Алтайского края от </w:t>
      </w:r>
      <w:r w:rsidR="00193AFE">
        <w:rPr>
          <w:sz w:val="28"/>
          <w:szCs w:val="28"/>
        </w:rPr>
        <w:t>22</w:t>
      </w:r>
      <w:r w:rsidRPr="007F5CC4">
        <w:rPr>
          <w:sz w:val="28"/>
          <w:szCs w:val="28"/>
        </w:rPr>
        <w:t>.0</w:t>
      </w:r>
      <w:r w:rsidR="00193AFE">
        <w:rPr>
          <w:sz w:val="28"/>
          <w:szCs w:val="28"/>
        </w:rPr>
        <w:t>6</w:t>
      </w:r>
      <w:r w:rsidRPr="007F5CC4">
        <w:rPr>
          <w:sz w:val="28"/>
          <w:szCs w:val="28"/>
        </w:rPr>
        <w:t>.20</w:t>
      </w:r>
      <w:r w:rsidR="00193AFE">
        <w:rPr>
          <w:sz w:val="28"/>
          <w:szCs w:val="28"/>
        </w:rPr>
        <w:t>23</w:t>
      </w:r>
      <w:r w:rsidRPr="007F5CC4">
        <w:rPr>
          <w:sz w:val="28"/>
          <w:szCs w:val="28"/>
        </w:rPr>
        <w:t xml:space="preserve"> № </w:t>
      </w:r>
      <w:r w:rsidR="00193AFE">
        <w:rPr>
          <w:sz w:val="28"/>
          <w:szCs w:val="28"/>
        </w:rPr>
        <w:t>224</w:t>
      </w:r>
      <w:r w:rsidRPr="007F5CC4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установлении нормативов формирования расходов на оплату труда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депутатов, выборных должностных лиц местного самоуправления,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осуществляющих свои полномочия на постоянной основе, муниципальных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служащих»</w:t>
      </w:r>
      <w:r>
        <w:rPr>
          <w:sz w:val="28"/>
          <w:szCs w:val="28"/>
        </w:rPr>
        <w:t xml:space="preserve">, </w:t>
      </w:r>
      <w:r w:rsidR="003620AA">
        <w:rPr>
          <w:sz w:val="28"/>
          <w:szCs w:val="28"/>
        </w:rPr>
        <w:t xml:space="preserve">Уставом муниципального образования муниципальный округ Табунский район Алтайского края, </w:t>
      </w:r>
      <w:r w:rsidRPr="00E85AAB">
        <w:rPr>
          <w:sz w:val="28"/>
          <w:szCs w:val="28"/>
        </w:rPr>
        <w:t xml:space="preserve">Совет депутатов </w:t>
      </w:r>
      <w:r w:rsidR="00CB2965">
        <w:rPr>
          <w:sz w:val="28"/>
          <w:szCs w:val="28"/>
        </w:rPr>
        <w:t>муниципального округа</w:t>
      </w:r>
      <w:r w:rsidR="00F143F0">
        <w:rPr>
          <w:sz w:val="28"/>
          <w:szCs w:val="28"/>
        </w:rPr>
        <w:t xml:space="preserve"> Табунский район Алтайского края</w:t>
      </w:r>
      <w:r w:rsidRPr="00E85AAB">
        <w:rPr>
          <w:sz w:val="28"/>
          <w:szCs w:val="28"/>
        </w:rPr>
        <w:t xml:space="preserve"> </w:t>
      </w:r>
      <w:r w:rsidR="00A036C3" w:rsidRPr="00B91398">
        <w:rPr>
          <w:sz w:val="28"/>
          <w:szCs w:val="28"/>
        </w:rPr>
        <w:t>РЕШИЛ</w:t>
      </w:r>
      <w:r w:rsidR="00A036C3" w:rsidRPr="00C9648B">
        <w:rPr>
          <w:sz w:val="28"/>
          <w:szCs w:val="28"/>
        </w:rPr>
        <w:t>:</w:t>
      </w:r>
    </w:p>
    <w:p w:rsidR="007F5CC4" w:rsidRDefault="007F5CC4" w:rsidP="007F5CC4">
      <w:pPr>
        <w:ind w:firstLine="709"/>
        <w:jc w:val="both"/>
        <w:rPr>
          <w:sz w:val="28"/>
          <w:szCs w:val="28"/>
        </w:rPr>
      </w:pPr>
      <w:r w:rsidRPr="00E85AAB">
        <w:rPr>
          <w:sz w:val="28"/>
          <w:szCs w:val="28"/>
        </w:rPr>
        <w:t>1.</w:t>
      </w:r>
      <w:r w:rsidR="00300A47">
        <w:rPr>
          <w:sz w:val="28"/>
          <w:szCs w:val="28"/>
        </w:rPr>
        <w:tab/>
      </w:r>
      <w:r>
        <w:rPr>
          <w:sz w:val="28"/>
          <w:szCs w:val="28"/>
        </w:rPr>
        <w:t xml:space="preserve">Принять </w:t>
      </w:r>
      <w:r w:rsidRPr="007F5CC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7F5CC4">
        <w:rPr>
          <w:sz w:val="28"/>
          <w:szCs w:val="28"/>
        </w:rPr>
        <w:t xml:space="preserve"> об оплате труда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 xml:space="preserve">главы муниципального </w:t>
      </w:r>
      <w:r w:rsidR="00193AF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7F5CC4">
        <w:rPr>
          <w:sz w:val="28"/>
          <w:szCs w:val="28"/>
        </w:rPr>
        <w:t>Табунский район Алтайского края</w:t>
      </w:r>
      <w:r>
        <w:rPr>
          <w:sz w:val="28"/>
          <w:szCs w:val="28"/>
        </w:rPr>
        <w:t xml:space="preserve"> </w:t>
      </w:r>
      <w:r w:rsidRPr="00E85AAB">
        <w:rPr>
          <w:sz w:val="28"/>
          <w:szCs w:val="28"/>
        </w:rPr>
        <w:t>(прилага</w:t>
      </w:r>
      <w:r>
        <w:rPr>
          <w:sz w:val="28"/>
          <w:szCs w:val="28"/>
        </w:rPr>
        <w:t>е</w:t>
      </w:r>
      <w:r w:rsidRPr="00E85AAB">
        <w:rPr>
          <w:sz w:val="28"/>
          <w:szCs w:val="28"/>
        </w:rPr>
        <w:t xml:space="preserve">тся). </w:t>
      </w:r>
    </w:p>
    <w:p w:rsidR="00300A47" w:rsidRDefault="007F5CC4" w:rsidP="007F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0A47">
        <w:rPr>
          <w:sz w:val="28"/>
          <w:szCs w:val="28"/>
        </w:rPr>
        <w:tab/>
      </w:r>
      <w:r>
        <w:rPr>
          <w:sz w:val="28"/>
          <w:szCs w:val="28"/>
        </w:rPr>
        <w:t>Решени</w:t>
      </w:r>
      <w:r w:rsidR="00300A4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64D66">
        <w:rPr>
          <w:sz w:val="28"/>
          <w:szCs w:val="28"/>
        </w:rPr>
        <w:t xml:space="preserve">Табунского </w:t>
      </w:r>
      <w:r>
        <w:rPr>
          <w:sz w:val="28"/>
          <w:szCs w:val="28"/>
        </w:rPr>
        <w:t>районного Совета депутатов</w:t>
      </w:r>
      <w:r w:rsidR="00064D66">
        <w:rPr>
          <w:sz w:val="28"/>
          <w:szCs w:val="28"/>
        </w:rPr>
        <w:t xml:space="preserve"> Алтайского края</w:t>
      </w:r>
      <w:r w:rsidR="00300A47">
        <w:rPr>
          <w:sz w:val="28"/>
          <w:szCs w:val="28"/>
        </w:rPr>
        <w:t>:</w:t>
      </w:r>
    </w:p>
    <w:p w:rsidR="00300A47" w:rsidRDefault="009C077C" w:rsidP="007F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AF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93AFE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193AFE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CB2965">
        <w:rPr>
          <w:sz w:val="28"/>
          <w:szCs w:val="28"/>
        </w:rPr>
        <w:t>37</w:t>
      </w:r>
      <w:r w:rsidRPr="009C077C">
        <w:rPr>
          <w:sz w:val="28"/>
          <w:szCs w:val="28"/>
        </w:rPr>
        <w:t xml:space="preserve"> «О принятии Положения об оплате труда главы муниципального образования Табунский район Алтайского края»</w:t>
      </w:r>
      <w:r w:rsidR="00300A47">
        <w:rPr>
          <w:sz w:val="28"/>
          <w:szCs w:val="28"/>
        </w:rPr>
        <w:t>;</w:t>
      </w:r>
      <w:r w:rsidR="007F5CC4">
        <w:rPr>
          <w:sz w:val="28"/>
          <w:szCs w:val="28"/>
        </w:rPr>
        <w:t xml:space="preserve"> </w:t>
      </w:r>
    </w:p>
    <w:p w:rsidR="007F5CC4" w:rsidRPr="00E85AAB" w:rsidRDefault="00300A47" w:rsidP="007F5CC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 28.05.20</w:t>
      </w:r>
      <w:r w:rsidR="00051212">
        <w:rPr>
          <w:sz w:val="28"/>
          <w:szCs w:val="28"/>
        </w:rPr>
        <w:t>25</w:t>
      </w:r>
      <w:r>
        <w:rPr>
          <w:sz w:val="28"/>
          <w:szCs w:val="28"/>
        </w:rPr>
        <w:t xml:space="preserve"> №19 «</w:t>
      </w:r>
      <w:r w:rsidRPr="00300A47">
        <w:rPr>
          <w:sz w:val="28"/>
          <w:szCs w:val="28"/>
        </w:rPr>
        <w:t>О внесении изменений в решение районного Совета депутатов от 01.03.2023 №37 «О принятии Положения об оплате труда главы муниципального образования Табунский район Алтайского края»</w:t>
      </w:r>
      <w:r w:rsidR="00193AFE">
        <w:rPr>
          <w:sz w:val="28"/>
          <w:szCs w:val="28"/>
        </w:rPr>
        <w:t xml:space="preserve"> </w:t>
      </w:r>
      <w:r w:rsidR="007F5CC4">
        <w:rPr>
          <w:sz w:val="28"/>
          <w:szCs w:val="28"/>
        </w:rPr>
        <w:t>признать утратившими силу.</w:t>
      </w:r>
    </w:p>
    <w:p w:rsidR="00300A47" w:rsidRDefault="007F5CC4" w:rsidP="007F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5AAB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300A47">
        <w:rPr>
          <w:sz w:val="28"/>
          <w:szCs w:val="28"/>
        </w:rPr>
        <w:t>Настоящее решение вступает в силу с 01.01.2026.</w:t>
      </w:r>
    </w:p>
    <w:p w:rsidR="007F5CC4" w:rsidRPr="00E85AAB" w:rsidRDefault="00300A47" w:rsidP="007F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7F5CC4" w:rsidRPr="00E85AAB">
        <w:rPr>
          <w:sz w:val="28"/>
          <w:szCs w:val="28"/>
        </w:rPr>
        <w:t xml:space="preserve">Направить </w:t>
      </w:r>
      <w:r w:rsidR="00C44D6D">
        <w:rPr>
          <w:sz w:val="28"/>
          <w:szCs w:val="28"/>
        </w:rPr>
        <w:t xml:space="preserve">Положение </w:t>
      </w:r>
      <w:r w:rsidR="007F5CC4" w:rsidRPr="00E85AAB">
        <w:rPr>
          <w:sz w:val="28"/>
          <w:szCs w:val="28"/>
        </w:rPr>
        <w:t xml:space="preserve">главе </w:t>
      </w:r>
      <w:r w:rsidR="00D25994">
        <w:rPr>
          <w:sz w:val="28"/>
          <w:szCs w:val="28"/>
        </w:rPr>
        <w:t xml:space="preserve">района </w:t>
      </w:r>
      <w:r w:rsidR="007F5CC4" w:rsidRPr="00E85AAB">
        <w:rPr>
          <w:sz w:val="28"/>
          <w:szCs w:val="28"/>
        </w:rPr>
        <w:t>для подписания и о</w:t>
      </w:r>
      <w:r w:rsidR="00047EAA">
        <w:rPr>
          <w:sz w:val="28"/>
          <w:szCs w:val="28"/>
        </w:rPr>
        <w:t>бнародования</w:t>
      </w:r>
      <w:r w:rsidR="00F42FA3">
        <w:rPr>
          <w:sz w:val="28"/>
          <w:szCs w:val="28"/>
        </w:rPr>
        <w:t xml:space="preserve"> </w:t>
      </w:r>
      <w:r w:rsidR="007F5CC4" w:rsidRPr="00E85AAB">
        <w:rPr>
          <w:sz w:val="28"/>
          <w:szCs w:val="28"/>
        </w:rPr>
        <w:t>в установленном порядке.</w:t>
      </w:r>
    </w:p>
    <w:p w:rsidR="000B3962" w:rsidRDefault="000B3962" w:rsidP="003620AA">
      <w:pPr>
        <w:jc w:val="both"/>
        <w:outlineLvl w:val="0"/>
        <w:rPr>
          <w:sz w:val="28"/>
          <w:szCs w:val="28"/>
        </w:rPr>
      </w:pPr>
    </w:p>
    <w:p w:rsidR="00734DB5" w:rsidRDefault="00734DB5" w:rsidP="003620AA">
      <w:pPr>
        <w:jc w:val="both"/>
        <w:outlineLvl w:val="0"/>
        <w:rPr>
          <w:sz w:val="28"/>
          <w:szCs w:val="28"/>
        </w:rPr>
      </w:pPr>
    </w:p>
    <w:p w:rsidR="00EF250C" w:rsidRDefault="00EF250C" w:rsidP="003620AA">
      <w:pPr>
        <w:jc w:val="both"/>
        <w:outlineLvl w:val="0"/>
        <w:rPr>
          <w:sz w:val="28"/>
          <w:szCs w:val="28"/>
        </w:rPr>
      </w:pPr>
    </w:p>
    <w:p w:rsidR="00CB2965" w:rsidRPr="00CB2965" w:rsidRDefault="00CB2965" w:rsidP="003620AA">
      <w:pPr>
        <w:jc w:val="both"/>
        <w:outlineLvl w:val="0"/>
        <w:rPr>
          <w:sz w:val="28"/>
          <w:szCs w:val="28"/>
        </w:rPr>
      </w:pPr>
      <w:r w:rsidRPr="00CB2965">
        <w:rPr>
          <w:sz w:val="28"/>
          <w:szCs w:val="28"/>
        </w:rPr>
        <w:t>Председатель Совета депутатов</w:t>
      </w:r>
    </w:p>
    <w:p w:rsidR="00CB2965" w:rsidRPr="00CB2965" w:rsidRDefault="00CB2965" w:rsidP="003620AA">
      <w:pPr>
        <w:jc w:val="both"/>
        <w:outlineLvl w:val="0"/>
        <w:rPr>
          <w:sz w:val="28"/>
          <w:szCs w:val="28"/>
        </w:rPr>
      </w:pPr>
      <w:r w:rsidRPr="00CB2965">
        <w:rPr>
          <w:sz w:val="28"/>
          <w:szCs w:val="28"/>
        </w:rPr>
        <w:t>муниципального округа</w:t>
      </w:r>
    </w:p>
    <w:p w:rsidR="007F5CC4" w:rsidRPr="00E85AAB" w:rsidRDefault="00CB2965" w:rsidP="003620AA">
      <w:pPr>
        <w:jc w:val="both"/>
        <w:outlineLvl w:val="0"/>
        <w:rPr>
          <w:sz w:val="28"/>
          <w:szCs w:val="28"/>
        </w:rPr>
      </w:pPr>
      <w:r w:rsidRPr="00CB2965">
        <w:rPr>
          <w:sz w:val="28"/>
          <w:szCs w:val="28"/>
        </w:rPr>
        <w:t>Табунский район Алтайского</w:t>
      </w:r>
      <w:r>
        <w:rPr>
          <w:sz w:val="28"/>
          <w:szCs w:val="28"/>
        </w:rPr>
        <w:t xml:space="preserve"> края</w:t>
      </w:r>
      <w:r w:rsidR="00E3603A">
        <w:rPr>
          <w:sz w:val="28"/>
          <w:szCs w:val="28"/>
        </w:rPr>
        <w:tab/>
      </w:r>
      <w:r w:rsidR="00E3603A">
        <w:rPr>
          <w:sz w:val="28"/>
          <w:szCs w:val="28"/>
        </w:rPr>
        <w:tab/>
      </w:r>
      <w:r w:rsidR="00E3603A">
        <w:rPr>
          <w:sz w:val="28"/>
          <w:szCs w:val="28"/>
        </w:rPr>
        <w:tab/>
      </w:r>
      <w:r w:rsidR="003620AA">
        <w:rPr>
          <w:sz w:val="28"/>
          <w:szCs w:val="28"/>
        </w:rPr>
        <w:tab/>
      </w:r>
      <w:r w:rsidR="00E3603A">
        <w:rPr>
          <w:sz w:val="28"/>
          <w:szCs w:val="28"/>
        </w:rPr>
        <w:tab/>
      </w:r>
      <w:r w:rsidR="00193AFE">
        <w:rPr>
          <w:sz w:val="28"/>
          <w:szCs w:val="28"/>
        </w:rPr>
        <w:t>Н.</w:t>
      </w:r>
      <w:r w:rsidR="00E03D2A">
        <w:rPr>
          <w:sz w:val="28"/>
          <w:szCs w:val="28"/>
        </w:rPr>
        <w:t>Г</w:t>
      </w:r>
      <w:r w:rsidR="00193AFE">
        <w:rPr>
          <w:sz w:val="28"/>
          <w:szCs w:val="28"/>
        </w:rPr>
        <w:t>.</w:t>
      </w:r>
      <w:r w:rsidR="003620AA">
        <w:rPr>
          <w:sz w:val="28"/>
          <w:szCs w:val="28"/>
        </w:rPr>
        <w:t xml:space="preserve"> </w:t>
      </w:r>
      <w:r w:rsidR="00193AFE">
        <w:rPr>
          <w:sz w:val="28"/>
          <w:szCs w:val="28"/>
        </w:rPr>
        <w:t>Пилипейко</w:t>
      </w:r>
    </w:p>
    <w:p w:rsidR="003620AA" w:rsidRPr="003620AA" w:rsidRDefault="00AB041F" w:rsidP="003620AA">
      <w:pPr>
        <w:ind w:left="5387" w:hanging="284"/>
        <w:rPr>
          <w:bCs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3620AA">
        <w:rPr>
          <w:b/>
          <w:sz w:val="28"/>
          <w:szCs w:val="28"/>
        </w:rPr>
        <w:lastRenderedPageBreak/>
        <w:tab/>
      </w:r>
      <w:r w:rsidR="003620AA" w:rsidRPr="003620AA">
        <w:rPr>
          <w:bCs/>
          <w:sz w:val="24"/>
          <w:szCs w:val="24"/>
        </w:rPr>
        <w:t>УТВЕРЖДЕНО</w:t>
      </w:r>
    </w:p>
    <w:p w:rsidR="003620AA" w:rsidRPr="003620AA" w:rsidRDefault="003620AA" w:rsidP="003620AA">
      <w:pPr>
        <w:ind w:left="5387"/>
        <w:rPr>
          <w:bCs/>
          <w:sz w:val="24"/>
          <w:szCs w:val="24"/>
        </w:rPr>
      </w:pPr>
      <w:r w:rsidRPr="003620AA">
        <w:rPr>
          <w:bCs/>
          <w:sz w:val="24"/>
          <w:szCs w:val="24"/>
        </w:rPr>
        <w:t xml:space="preserve">решением </w:t>
      </w:r>
      <w:bookmarkStart w:id="0" w:name="_Hlk183770285"/>
      <w:r w:rsidRPr="003620AA">
        <w:rPr>
          <w:bCs/>
          <w:sz w:val="24"/>
          <w:szCs w:val="24"/>
        </w:rPr>
        <w:t>Совета депутатов                                                                             муниципального округа</w:t>
      </w:r>
    </w:p>
    <w:p w:rsidR="003620AA" w:rsidRPr="003620AA" w:rsidRDefault="003620AA" w:rsidP="003620AA">
      <w:pPr>
        <w:ind w:left="5387"/>
        <w:rPr>
          <w:bCs/>
          <w:sz w:val="24"/>
          <w:szCs w:val="24"/>
        </w:rPr>
      </w:pPr>
      <w:r w:rsidRPr="003620AA">
        <w:rPr>
          <w:bCs/>
          <w:sz w:val="24"/>
          <w:szCs w:val="24"/>
        </w:rPr>
        <w:t xml:space="preserve">Табунский район Алтайского края                                                        </w:t>
      </w:r>
      <w:bookmarkEnd w:id="0"/>
      <w:r w:rsidR="00DA4AFA">
        <w:rPr>
          <w:bCs/>
          <w:sz w:val="24"/>
          <w:szCs w:val="24"/>
        </w:rPr>
        <w:t>от 17.12.2025</w:t>
      </w:r>
      <w:r w:rsidRPr="003620AA">
        <w:rPr>
          <w:bCs/>
          <w:sz w:val="24"/>
          <w:szCs w:val="24"/>
        </w:rPr>
        <w:t xml:space="preserve"> № </w:t>
      </w:r>
      <w:r w:rsidR="00DA4AFA">
        <w:rPr>
          <w:bCs/>
          <w:sz w:val="24"/>
          <w:szCs w:val="24"/>
        </w:rPr>
        <w:t>29</w:t>
      </w:r>
    </w:p>
    <w:p w:rsidR="003620AA" w:rsidRPr="003620AA" w:rsidRDefault="003620AA" w:rsidP="003620AA">
      <w:pPr>
        <w:autoSpaceDE w:val="0"/>
        <w:autoSpaceDN w:val="0"/>
        <w:adjustRightInd w:val="0"/>
        <w:ind w:left="-142"/>
        <w:jc w:val="right"/>
        <w:rPr>
          <w:bCs/>
          <w:sz w:val="24"/>
          <w:szCs w:val="24"/>
        </w:rPr>
      </w:pPr>
    </w:p>
    <w:p w:rsidR="00E3603A" w:rsidRPr="00E3603A" w:rsidRDefault="00E3603A" w:rsidP="00E360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603A">
        <w:rPr>
          <w:b/>
          <w:sz w:val="28"/>
          <w:szCs w:val="28"/>
        </w:rPr>
        <w:t xml:space="preserve">Положение </w:t>
      </w:r>
    </w:p>
    <w:p w:rsidR="00E3603A" w:rsidRPr="00E3603A" w:rsidRDefault="00E3603A" w:rsidP="00E360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603A">
        <w:rPr>
          <w:b/>
          <w:sz w:val="28"/>
          <w:szCs w:val="28"/>
        </w:rPr>
        <w:t>об оплате труда главы</w:t>
      </w:r>
      <w:r>
        <w:rPr>
          <w:b/>
          <w:sz w:val="28"/>
          <w:szCs w:val="28"/>
        </w:rPr>
        <w:t xml:space="preserve"> </w:t>
      </w:r>
      <w:r w:rsidRPr="00E3603A">
        <w:rPr>
          <w:b/>
          <w:sz w:val="28"/>
          <w:szCs w:val="28"/>
        </w:rPr>
        <w:t xml:space="preserve">муниципального </w:t>
      </w:r>
      <w:r w:rsidR="00193AFE">
        <w:rPr>
          <w:b/>
          <w:sz w:val="28"/>
          <w:szCs w:val="28"/>
        </w:rPr>
        <w:t>округа</w:t>
      </w:r>
      <w:r w:rsidRPr="00E3603A">
        <w:rPr>
          <w:b/>
          <w:sz w:val="28"/>
          <w:szCs w:val="28"/>
        </w:rPr>
        <w:t xml:space="preserve"> Табунск</w:t>
      </w:r>
      <w:r>
        <w:rPr>
          <w:b/>
          <w:sz w:val="28"/>
          <w:szCs w:val="28"/>
        </w:rPr>
        <w:t>ий</w:t>
      </w:r>
      <w:r w:rsidRPr="00E3603A">
        <w:rPr>
          <w:b/>
          <w:sz w:val="28"/>
          <w:szCs w:val="28"/>
        </w:rPr>
        <w:t xml:space="preserve"> район Алтайского края</w:t>
      </w:r>
    </w:p>
    <w:p w:rsidR="009F392B" w:rsidRPr="007A5C5C" w:rsidRDefault="003620AA" w:rsidP="003620AA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9F392B" w:rsidRPr="007A5C5C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1. Настоящее Положение на основании закона Алтайского края от 10.10.2011 №130-ЗС «О гар</w:t>
      </w:r>
      <w:bookmarkStart w:id="1" w:name="_GoBack"/>
      <w:bookmarkEnd w:id="1"/>
      <w:r w:rsidRPr="007A5C5C">
        <w:rPr>
          <w:bCs/>
          <w:sz w:val="28"/>
          <w:szCs w:val="28"/>
        </w:rPr>
        <w:t xml:space="preserve">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постановлением </w:t>
      </w:r>
      <w:r w:rsidR="00193AFE">
        <w:rPr>
          <w:bCs/>
          <w:sz w:val="28"/>
          <w:szCs w:val="28"/>
        </w:rPr>
        <w:t>Правительства</w:t>
      </w:r>
      <w:r w:rsidRPr="007A5C5C">
        <w:rPr>
          <w:bCs/>
          <w:sz w:val="28"/>
          <w:szCs w:val="28"/>
        </w:rPr>
        <w:t xml:space="preserve"> Алтайского края от </w:t>
      </w:r>
      <w:r w:rsidR="00193AFE">
        <w:rPr>
          <w:bCs/>
          <w:sz w:val="28"/>
          <w:szCs w:val="28"/>
        </w:rPr>
        <w:t>22</w:t>
      </w:r>
      <w:r w:rsidRPr="007A5C5C">
        <w:rPr>
          <w:bCs/>
          <w:sz w:val="28"/>
          <w:szCs w:val="28"/>
        </w:rPr>
        <w:t>.0</w:t>
      </w:r>
      <w:r w:rsidR="00193AFE">
        <w:rPr>
          <w:bCs/>
          <w:sz w:val="28"/>
          <w:szCs w:val="28"/>
        </w:rPr>
        <w:t>6</w:t>
      </w:r>
      <w:r w:rsidRPr="007A5C5C">
        <w:rPr>
          <w:bCs/>
          <w:sz w:val="28"/>
          <w:szCs w:val="28"/>
        </w:rPr>
        <w:t>.20</w:t>
      </w:r>
      <w:r w:rsidR="00193AFE">
        <w:rPr>
          <w:bCs/>
          <w:sz w:val="28"/>
          <w:szCs w:val="28"/>
        </w:rPr>
        <w:t>23</w:t>
      </w:r>
      <w:r w:rsidRPr="007A5C5C">
        <w:rPr>
          <w:bCs/>
          <w:sz w:val="28"/>
          <w:szCs w:val="28"/>
        </w:rPr>
        <w:t xml:space="preserve"> №</w:t>
      </w:r>
      <w:r w:rsidR="00193AFE">
        <w:rPr>
          <w:bCs/>
          <w:sz w:val="28"/>
          <w:szCs w:val="28"/>
        </w:rPr>
        <w:t xml:space="preserve"> 224</w:t>
      </w:r>
      <w:r w:rsidRPr="007A5C5C">
        <w:rPr>
          <w:bCs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определяет размеры и условия оплаты труда глав</w:t>
      </w:r>
      <w:r>
        <w:rPr>
          <w:bCs/>
          <w:sz w:val="28"/>
          <w:szCs w:val="28"/>
        </w:rPr>
        <w:t>ы</w:t>
      </w:r>
      <w:r w:rsidRPr="007A5C5C">
        <w:rPr>
          <w:bCs/>
          <w:sz w:val="28"/>
          <w:szCs w:val="28"/>
        </w:rPr>
        <w:t xml:space="preserve"> </w:t>
      </w:r>
      <w:r w:rsidR="00300A47">
        <w:rPr>
          <w:bCs/>
          <w:sz w:val="28"/>
          <w:szCs w:val="28"/>
        </w:rPr>
        <w:t xml:space="preserve">муниципального </w:t>
      </w:r>
      <w:r w:rsidR="00193AFE">
        <w:rPr>
          <w:bCs/>
          <w:sz w:val="28"/>
          <w:szCs w:val="28"/>
        </w:rPr>
        <w:t xml:space="preserve">округа </w:t>
      </w:r>
      <w:r w:rsidR="00E7312E" w:rsidRPr="00E7312E">
        <w:rPr>
          <w:bCs/>
          <w:sz w:val="28"/>
          <w:szCs w:val="28"/>
        </w:rPr>
        <w:t>Табунск</w:t>
      </w:r>
      <w:r w:rsidR="00300A47">
        <w:rPr>
          <w:bCs/>
          <w:sz w:val="28"/>
          <w:szCs w:val="28"/>
        </w:rPr>
        <w:t>ий</w:t>
      </w:r>
      <w:r w:rsidR="00E7312E" w:rsidRPr="00E7312E">
        <w:rPr>
          <w:bCs/>
          <w:sz w:val="28"/>
          <w:szCs w:val="28"/>
        </w:rPr>
        <w:t xml:space="preserve"> район</w:t>
      </w:r>
      <w:r w:rsidRPr="007A5C5C">
        <w:rPr>
          <w:bCs/>
          <w:sz w:val="28"/>
          <w:szCs w:val="28"/>
        </w:rPr>
        <w:t xml:space="preserve"> Алтайского края</w:t>
      </w:r>
      <w:r w:rsidR="00300A47">
        <w:rPr>
          <w:bCs/>
          <w:sz w:val="28"/>
          <w:szCs w:val="28"/>
        </w:rPr>
        <w:t xml:space="preserve"> (далее – глава округа)</w:t>
      </w:r>
      <w:r w:rsidRPr="007A5C5C">
        <w:rPr>
          <w:bCs/>
          <w:sz w:val="28"/>
          <w:szCs w:val="28"/>
        </w:rPr>
        <w:t xml:space="preserve">, осуществляющему полномочия на постоянной основе. </w:t>
      </w:r>
    </w:p>
    <w:p w:rsidR="009F392B" w:rsidRPr="007A5C5C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2. Оплата труда глав</w:t>
      </w:r>
      <w:r>
        <w:rPr>
          <w:bCs/>
          <w:sz w:val="28"/>
          <w:szCs w:val="28"/>
        </w:rPr>
        <w:t>ы</w:t>
      </w:r>
      <w:r w:rsidRPr="007A5C5C">
        <w:rPr>
          <w:bCs/>
          <w:sz w:val="28"/>
          <w:szCs w:val="28"/>
        </w:rPr>
        <w:t xml:space="preserve"> </w:t>
      </w:r>
      <w:r w:rsidR="00300A47">
        <w:rPr>
          <w:bCs/>
          <w:sz w:val="28"/>
          <w:szCs w:val="28"/>
        </w:rPr>
        <w:t xml:space="preserve">округа </w:t>
      </w:r>
      <w:r w:rsidRPr="007A5C5C">
        <w:rPr>
          <w:bCs/>
          <w:sz w:val="28"/>
          <w:szCs w:val="28"/>
        </w:rPr>
        <w:t xml:space="preserve">производится в виде денежного содержания. </w:t>
      </w:r>
    </w:p>
    <w:p w:rsidR="009F392B" w:rsidRPr="007A5C5C" w:rsidRDefault="009F392B" w:rsidP="00EC55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Денежное содержание состоит из ежемесячного денежного вознаграждения, ежемесячного денежного поощрения, а также дополнительных выплат.</w:t>
      </w:r>
    </w:p>
    <w:p w:rsidR="009F392B" w:rsidRPr="007A5C5C" w:rsidRDefault="009F392B" w:rsidP="00EC55EE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7A5C5C">
        <w:rPr>
          <w:bCs/>
          <w:sz w:val="28"/>
          <w:szCs w:val="28"/>
        </w:rPr>
        <w:t xml:space="preserve">К дополнительным выплатам относятся ежемесячная процентная надбавка за работу со сведениями, составляющими государственную тайну, </w:t>
      </w:r>
      <w:r w:rsidRPr="007A5C5C">
        <w:rPr>
          <w:sz w:val="28"/>
          <w:szCs w:val="28"/>
        </w:rPr>
        <w:t>ежемесячная надбавка за ученую степень,</w:t>
      </w:r>
      <w:r w:rsidRPr="007A5C5C">
        <w:rPr>
          <w:bCs/>
          <w:sz w:val="28"/>
          <w:szCs w:val="28"/>
        </w:rPr>
        <w:t xml:space="preserve"> материальная помощь, премия</w:t>
      </w:r>
      <w:r w:rsidRPr="007A5C5C">
        <w:rPr>
          <w:bCs/>
          <w:i/>
          <w:sz w:val="28"/>
          <w:szCs w:val="28"/>
        </w:rPr>
        <w:t>.</w:t>
      </w:r>
    </w:p>
    <w:p w:rsidR="009F392B" w:rsidRPr="007A5C5C" w:rsidRDefault="009F392B" w:rsidP="00EC55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К денежному содержанию главы</w:t>
      </w:r>
      <w:r w:rsidRPr="007A5C5C">
        <w:rPr>
          <w:bCs/>
          <w:i/>
          <w:sz w:val="28"/>
          <w:szCs w:val="28"/>
        </w:rPr>
        <w:t xml:space="preserve"> </w:t>
      </w:r>
      <w:r w:rsidR="00300A47" w:rsidRPr="00300A47">
        <w:rPr>
          <w:bCs/>
          <w:sz w:val="28"/>
          <w:szCs w:val="28"/>
        </w:rPr>
        <w:t xml:space="preserve">округа </w:t>
      </w:r>
      <w:r w:rsidRPr="007A5C5C">
        <w:rPr>
          <w:bCs/>
          <w:sz w:val="28"/>
          <w:szCs w:val="28"/>
        </w:rPr>
        <w:t xml:space="preserve">применяется районный коэффициент. </w:t>
      </w:r>
    </w:p>
    <w:p w:rsidR="009F392B" w:rsidRPr="00E7312E" w:rsidRDefault="009F392B" w:rsidP="005A467A">
      <w:pPr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3. Ежемесячное денежное вознаграждение глав</w:t>
      </w:r>
      <w:r>
        <w:rPr>
          <w:bCs/>
          <w:sz w:val="28"/>
          <w:szCs w:val="28"/>
        </w:rPr>
        <w:t>ы</w:t>
      </w:r>
      <w:r w:rsidRPr="007A5C5C">
        <w:rPr>
          <w:bCs/>
          <w:sz w:val="28"/>
          <w:szCs w:val="28"/>
        </w:rPr>
        <w:t xml:space="preserve"> устанавливается в размере </w:t>
      </w:r>
      <w:r w:rsidR="00193AFE">
        <w:rPr>
          <w:bCs/>
          <w:sz w:val="28"/>
          <w:szCs w:val="28"/>
        </w:rPr>
        <w:t>122711</w:t>
      </w:r>
      <w:r w:rsidRPr="007A5C5C">
        <w:rPr>
          <w:bCs/>
          <w:sz w:val="28"/>
          <w:szCs w:val="28"/>
        </w:rPr>
        <w:t xml:space="preserve"> </w:t>
      </w:r>
      <w:r w:rsidR="00CB6FA2">
        <w:rPr>
          <w:bCs/>
          <w:sz w:val="28"/>
          <w:szCs w:val="28"/>
        </w:rPr>
        <w:t>(</w:t>
      </w:r>
      <w:r w:rsidR="00193AFE">
        <w:rPr>
          <w:bCs/>
          <w:sz w:val="28"/>
          <w:szCs w:val="28"/>
        </w:rPr>
        <w:t xml:space="preserve">сто двадцать две </w:t>
      </w:r>
      <w:r w:rsidR="00CB6FA2">
        <w:rPr>
          <w:bCs/>
          <w:sz w:val="28"/>
          <w:szCs w:val="28"/>
        </w:rPr>
        <w:t xml:space="preserve">тысячи </w:t>
      </w:r>
      <w:r w:rsidR="00193AFE">
        <w:rPr>
          <w:bCs/>
          <w:sz w:val="28"/>
          <w:szCs w:val="28"/>
        </w:rPr>
        <w:t>семьсот одиннадцать</w:t>
      </w:r>
      <w:r w:rsidR="00CB6FA2">
        <w:rPr>
          <w:bCs/>
          <w:sz w:val="28"/>
          <w:szCs w:val="28"/>
        </w:rPr>
        <w:t xml:space="preserve">) </w:t>
      </w:r>
      <w:r w:rsidRPr="007A5C5C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и </w:t>
      </w:r>
      <w:r w:rsidRPr="007A5C5C">
        <w:rPr>
          <w:sz w:val="28"/>
          <w:szCs w:val="28"/>
        </w:rPr>
        <w:t xml:space="preserve">подлежит индексации в связи с ростом потребительских цен на товары и услуги. Решение об индексации размера </w:t>
      </w:r>
      <w:r>
        <w:rPr>
          <w:sz w:val="28"/>
          <w:szCs w:val="28"/>
        </w:rPr>
        <w:t xml:space="preserve">ежемесячного </w:t>
      </w:r>
      <w:r w:rsidRPr="007A5C5C">
        <w:rPr>
          <w:sz w:val="28"/>
          <w:szCs w:val="28"/>
        </w:rPr>
        <w:t xml:space="preserve">денежного </w:t>
      </w:r>
      <w:r>
        <w:rPr>
          <w:sz w:val="28"/>
          <w:szCs w:val="28"/>
        </w:rPr>
        <w:t>вознаграждения</w:t>
      </w:r>
      <w:r w:rsidRPr="007A5C5C">
        <w:rPr>
          <w:sz w:val="28"/>
          <w:szCs w:val="28"/>
        </w:rPr>
        <w:t xml:space="preserve"> принимается </w:t>
      </w:r>
      <w:r w:rsidR="00E7312E" w:rsidRPr="00E7312E">
        <w:rPr>
          <w:sz w:val="28"/>
          <w:szCs w:val="28"/>
        </w:rPr>
        <w:t>Советом депутатов</w:t>
      </w:r>
      <w:r w:rsidR="00CB2965">
        <w:rPr>
          <w:sz w:val="28"/>
          <w:szCs w:val="28"/>
        </w:rPr>
        <w:t xml:space="preserve"> муниципального округа</w:t>
      </w:r>
      <w:r w:rsidR="00F143F0">
        <w:rPr>
          <w:sz w:val="28"/>
          <w:szCs w:val="28"/>
        </w:rPr>
        <w:t xml:space="preserve"> Табунский район Алтайского края</w:t>
      </w:r>
      <w:r w:rsidR="00E7312E">
        <w:rPr>
          <w:sz w:val="28"/>
          <w:szCs w:val="28"/>
        </w:rPr>
        <w:t>.</w:t>
      </w:r>
    </w:p>
    <w:p w:rsidR="009F392B" w:rsidRPr="007A5C5C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 xml:space="preserve">4. 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</w:t>
      </w:r>
      <w:r w:rsidR="00951C53" w:rsidRPr="009028C7">
        <w:rPr>
          <w:bCs/>
          <w:sz w:val="28"/>
          <w:szCs w:val="28"/>
        </w:rPr>
        <w:t>15</w:t>
      </w:r>
      <w:r w:rsidRPr="007A5C5C">
        <w:rPr>
          <w:bCs/>
          <w:sz w:val="28"/>
          <w:szCs w:val="28"/>
        </w:rPr>
        <w:t xml:space="preserve"> </w:t>
      </w:r>
      <w:r w:rsidR="00F143F0">
        <w:rPr>
          <w:bCs/>
          <w:sz w:val="28"/>
          <w:szCs w:val="28"/>
        </w:rPr>
        <w:t>%</w:t>
      </w:r>
      <w:r w:rsidRPr="007A5C5C">
        <w:rPr>
          <w:bCs/>
          <w:sz w:val="28"/>
          <w:szCs w:val="28"/>
        </w:rPr>
        <w:t xml:space="preserve"> от ежемесячного денежного вознаграждения.</w:t>
      </w:r>
    </w:p>
    <w:p w:rsidR="009F392B" w:rsidRPr="007A5C5C" w:rsidRDefault="009F392B" w:rsidP="005A467A">
      <w:pPr>
        <w:ind w:firstLine="709"/>
        <w:jc w:val="both"/>
        <w:rPr>
          <w:sz w:val="28"/>
          <w:szCs w:val="28"/>
        </w:rPr>
      </w:pPr>
      <w:r w:rsidRPr="007A5C5C">
        <w:rPr>
          <w:bCs/>
          <w:sz w:val="28"/>
          <w:szCs w:val="28"/>
        </w:rPr>
        <w:lastRenderedPageBreak/>
        <w:t xml:space="preserve">5. Размер ежемесячной процентной надбавки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18.09.2006 </w:t>
      </w:r>
      <w:r>
        <w:rPr>
          <w:bCs/>
          <w:sz w:val="28"/>
          <w:szCs w:val="28"/>
        </w:rPr>
        <w:t>№</w:t>
      </w:r>
      <w:r w:rsidR="00E03D2A">
        <w:rPr>
          <w:bCs/>
          <w:sz w:val="28"/>
          <w:szCs w:val="28"/>
        </w:rPr>
        <w:t xml:space="preserve"> </w:t>
      </w:r>
      <w:r w:rsidRPr="007A5C5C">
        <w:rPr>
          <w:bCs/>
          <w:sz w:val="28"/>
          <w:szCs w:val="28"/>
        </w:rPr>
        <w:t xml:space="preserve"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</w:t>
      </w:r>
      <w:r w:rsidRPr="007A5C5C">
        <w:rPr>
          <w:sz w:val="28"/>
          <w:szCs w:val="28"/>
        </w:rPr>
        <w:t xml:space="preserve">в зависимости от степени секретности сведений, к которым глава </w:t>
      </w:r>
      <w:r w:rsidR="00F143F0">
        <w:rPr>
          <w:sz w:val="28"/>
          <w:szCs w:val="28"/>
        </w:rPr>
        <w:t xml:space="preserve">округа </w:t>
      </w:r>
      <w:r w:rsidRPr="007A5C5C">
        <w:rPr>
          <w:sz w:val="28"/>
          <w:szCs w:val="28"/>
        </w:rPr>
        <w:t>имеет доку</w:t>
      </w:r>
      <w:r w:rsidR="00E7312E">
        <w:rPr>
          <w:sz w:val="28"/>
          <w:szCs w:val="28"/>
        </w:rPr>
        <w:t>ментально подтверждаемый доступ составляет 15%.</w:t>
      </w:r>
      <w:r w:rsidRPr="007A5C5C">
        <w:rPr>
          <w:sz w:val="28"/>
          <w:szCs w:val="28"/>
        </w:rPr>
        <w:t xml:space="preserve"> </w:t>
      </w:r>
    </w:p>
    <w:p w:rsidR="009F392B" w:rsidRPr="007A5C5C" w:rsidRDefault="00E7312E" w:rsidP="003070D1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6</w:t>
      </w:r>
      <w:r w:rsidR="009F392B" w:rsidRPr="007A5C5C">
        <w:rPr>
          <w:bCs/>
          <w:sz w:val="28"/>
          <w:szCs w:val="28"/>
        </w:rPr>
        <w:t xml:space="preserve">. Главе ежегодно производится выплата материальной помощи в размере </w:t>
      </w:r>
      <w:r>
        <w:rPr>
          <w:bCs/>
          <w:sz w:val="28"/>
          <w:szCs w:val="28"/>
        </w:rPr>
        <w:t>ежемесячного денежного вознаграждения</w:t>
      </w:r>
      <w:r w:rsidR="009F392B" w:rsidRPr="007A5C5C">
        <w:rPr>
          <w:bCs/>
          <w:sz w:val="28"/>
          <w:szCs w:val="28"/>
        </w:rPr>
        <w:t>.</w:t>
      </w:r>
    </w:p>
    <w:p w:rsidR="009F392B" w:rsidRPr="007A5C5C" w:rsidRDefault="009F392B" w:rsidP="00B370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sz w:val="28"/>
          <w:szCs w:val="28"/>
        </w:rPr>
        <w:t xml:space="preserve">Материальная помощь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</w:t>
      </w:r>
      <w:r w:rsidR="00F143F0">
        <w:rPr>
          <w:sz w:val="28"/>
          <w:szCs w:val="28"/>
        </w:rPr>
        <w:t xml:space="preserve">округа </w:t>
      </w:r>
      <w:r w:rsidRPr="007A5C5C">
        <w:rPr>
          <w:sz w:val="28"/>
          <w:szCs w:val="28"/>
        </w:rPr>
        <w:t xml:space="preserve">материальная помощь выплачивается в размере, пропорциональном времени, отработанному в </w:t>
      </w:r>
      <w:r w:rsidRPr="007A5C5C">
        <w:rPr>
          <w:bCs/>
          <w:sz w:val="28"/>
          <w:szCs w:val="28"/>
        </w:rPr>
        <w:t>текущем календарном году.</w:t>
      </w:r>
    </w:p>
    <w:p w:rsidR="009F392B" w:rsidRPr="007A5C5C" w:rsidRDefault="00AB041F" w:rsidP="00B37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392B" w:rsidRPr="007A5C5C">
        <w:rPr>
          <w:sz w:val="28"/>
          <w:szCs w:val="28"/>
        </w:rPr>
        <w:t xml:space="preserve">. По результатам работы главе </w:t>
      </w:r>
      <w:r w:rsidR="00F143F0">
        <w:rPr>
          <w:sz w:val="28"/>
          <w:szCs w:val="28"/>
        </w:rPr>
        <w:t xml:space="preserve">округа </w:t>
      </w:r>
      <w:r w:rsidR="00F143F0" w:rsidRPr="00E1192F">
        <w:rPr>
          <w:sz w:val="28"/>
          <w:szCs w:val="28"/>
        </w:rPr>
        <w:t xml:space="preserve">может </w:t>
      </w:r>
      <w:r w:rsidR="00E7312E" w:rsidRPr="00E1192F">
        <w:rPr>
          <w:sz w:val="28"/>
          <w:szCs w:val="28"/>
        </w:rPr>
        <w:t>выплачива</w:t>
      </w:r>
      <w:r w:rsidR="00F143F0" w:rsidRPr="00E1192F">
        <w:rPr>
          <w:sz w:val="28"/>
          <w:szCs w:val="28"/>
        </w:rPr>
        <w:t>ться</w:t>
      </w:r>
      <w:r w:rsidR="009F392B" w:rsidRPr="007A5C5C">
        <w:rPr>
          <w:sz w:val="28"/>
          <w:szCs w:val="28"/>
        </w:rPr>
        <w:t xml:space="preserve"> </w:t>
      </w:r>
      <w:r w:rsidR="00E7312E">
        <w:rPr>
          <w:sz w:val="28"/>
          <w:szCs w:val="28"/>
        </w:rPr>
        <w:t>е</w:t>
      </w:r>
      <w:r w:rsidR="00E7312E" w:rsidRPr="00E7312E">
        <w:rPr>
          <w:sz w:val="28"/>
          <w:szCs w:val="28"/>
        </w:rPr>
        <w:t>диновременная премия</w:t>
      </w:r>
      <w:r w:rsidR="00E7312E">
        <w:rPr>
          <w:sz w:val="28"/>
          <w:szCs w:val="28"/>
        </w:rPr>
        <w:t xml:space="preserve"> один раз </w:t>
      </w:r>
      <w:r w:rsidR="00F143F0">
        <w:rPr>
          <w:sz w:val="28"/>
          <w:szCs w:val="28"/>
        </w:rPr>
        <w:t xml:space="preserve">в год </w:t>
      </w:r>
      <w:r w:rsidR="00E7312E">
        <w:rPr>
          <w:sz w:val="28"/>
          <w:szCs w:val="28"/>
        </w:rPr>
        <w:t>по окончании года в размере</w:t>
      </w:r>
      <w:r w:rsidR="00F143F0">
        <w:rPr>
          <w:sz w:val="28"/>
          <w:szCs w:val="28"/>
        </w:rPr>
        <w:t>,</w:t>
      </w:r>
      <w:r w:rsidR="00E7312E">
        <w:rPr>
          <w:sz w:val="28"/>
          <w:szCs w:val="28"/>
        </w:rPr>
        <w:t xml:space="preserve"> </w:t>
      </w:r>
      <w:r w:rsidR="00F143F0">
        <w:rPr>
          <w:sz w:val="28"/>
          <w:szCs w:val="28"/>
        </w:rPr>
        <w:t xml:space="preserve">не превышающем размер </w:t>
      </w:r>
      <w:r w:rsidR="00E7312E" w:rsidRPr="00E7312E">
        <w:rPr>
          <w:sz w:val="28"/>
          <w:szCs w:val="28"/>
        </w:rPr>
        <w:t>ежемесячно</w:t>
      </w:r>
      <w:r w:rsidR="00F143F0">
        <w:rPr>
          <w:sz w:val="28"/>
          <w:szCs w:val="28"/>
        </w:rPr>
        <w:t>го</w:t>
      </w:r>
      <w:r w:rsidR="00E7312E" w:rsidRPr="00E7312E">
        <w:rPr>
          <w:sz w:val="28"/>
          <w:szCs w:val="28"/>
        </w:rPr>
        <w:t xml:space="preserve"> денежно</w:t>
      </w:r>
      <w:r w:rsidR="00F143F0">
        <w:rPr>
          <w:sz w:val="28"/>
          <w:szCs w:val="28"/>
        </w:rPr>
        <w:t>го</w:t>
      </w:r>
      <w:r w:rsidR="00E7312E" w:rsidRPr="00E7312E">
        <w:rPr>
          <w:sz w:val="28"/>
          <w:szCs w:val="28"/>
        </w:rPr>
        <w:t xml:space="preserve"> вознаграждени</w:t>
      </w:r>
      <w:r w:rsidR="00F143F0">
        <w:rPr>
          <w:sz w:val="28"/>
          <w:szCs w:val="28"/>
        </w:rPr>
        <w:t>я</w:t>
      </w:r>
      <w:r w:rsidR="00E7312E">
        <w:rPr>
          <w:sz w:val="28"/>
          <w:szCs w:val="28"/>
        </w:rPr>
        <w:t>.</w:t>
      </w:r>
      <w:r w:rsidR="00E7312E" w:rsidRPr="00E7312E">
        <w:rPr>
          <w:sz w:val="28"/>
          <w:szCs w:val="28"/>
        </w:rPr>
        <w:t xml:space="preserve"> Решение о премировании главы </w:t>
      </w:r>
      <w:r w:rsidR="00193AFE">
        <w:rPr>
          <w:sz w:val="28"/>
          <w:szCs w:val="28"/>
        </w:rPr>
        <w:t>округа</w:t>
      </w:r>
      <w:r w:rsidR="00E7312E" w:rsidRPr="00E7312E">
        <w:rPr>
          <w:sz w:val="28"/>
          <w:szCs w:val="28"/>
        </w:rPr>
        <w:t xml:space="preserve"> </w:t>
      </w:r>
      <w:r w:rsidR="00F143F0">
        <w:rPr>
          <w:sz w:val="28"/>
          <w:szCs w:val="28"/>
        </w:rPr>
        <w:t xml:space="preserve">и его размере </w:t>
      </w:r>
      <w:r w:rsidR="00E7312E" w:rsidRPr="00E7312E">
        <w:rPr>
          <w:sz w:val="28"/>
          <w:szCs w:val="28"/>
        </w:rPr>
        <w:t xml:space="preserve">принимается </w:t>
      </w:r>
      <w:r w:rsidR="00F143F0">
        <w:rPr>
          <w:sz w:val="28"/>
          <w:szCs w:val="28"/>
        </w:rPr>
        <w:t xml:space="preserve">решением </w:t>
      </w:r>
      <w:r w:rsidR="00E7312E" w:rsidRPr="00E7312E">
        <w:rPr>
          <w:sz w:val="28"/>
          <w:szCs w:val="28"/>
        </w:rPr>
        <w:t xml:space="preserve">Совета депутатов </w:t>
      </w:r>
      <w:r w:rsidR="00CB2965">
        <w:rPr>
          <w:sz w:val="28"/>
          <w:szCs w:val="28"/>
        </w:rPr>
        <w:t xml:space="preserve">муниципального округа </w:t>
      </w:r>
      <w:r w:rsidR="00F143F0">
        <w:rPr>
          <w:sz w:val="28"/>
          <w:szCs w:val="28"/>
        </w:rPr>
        <w:t>Табунский район Алтайского края.</w:t>
      </w:r>
      <w:r w:rsidR="009F392B" w:rsidRPr="007A5C5C">
        <w:rPr>
          <w:bCs/>
          <w:sz w:val="28"/>
          <w:szCs w:val="28"/>
        </w:rPr>
        <w:t xml:space="preserve"> Размер премии рассчитывается исходя из фактически отработанного времени.</w:t>
      </w:r>
    </w:p>
    <w:p w:rsidR="009F392B" w:rsidRPr="007A5C5C" w:rsidRDefault="009F392B" w:rsidP="00B3704C">
      <w:pPr>
        <w:jc w:val="both"/>
        <w:rPr>
          <w:bCs/>
          <w:i/>
          <w:sz w:val="28"/>
          <w:szCs w:val="28"/>
        </w:rPr>
      </w:pPr>
      <w:r w:rsidRPr="007A5C5C">
        <w:rPr>
          <w:sz w:val="28"/>
          <w:szCs w:val="28"/>
        </w:rPr>
        <w:tab/>
        <w:t>Премия выплачивается в полном объеме при выполнении следующих показателей премирования главы</w:t>
      </w:r>
      <w:r w:rsidR="00F143F0">
        <w:rPr>
          <w:sz w:val="28"/>
          <w:szCs w:val="28"/>
        </w:rPr>
        <w:t xml:space="preserve"> округа</w:t>
      </w:r>
      <w:r w:rsidRPr="007A5C5C">
        <w:rPr>
          <w:bCs/>
          <w:i/>
          <w:sz w:val="28"/>
          <w:szCs w:val="28"/>
        </w:rPr>
        <w:t>:</w:t>
      </w:r>
    </w:p>
    <w:p w:rsidR="00B77168" w:rsidRDefault="00B77168" w:rsidP="00996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7168">
        <w:rPr>
          <w:sz w:val="28"/>
          <w:szCs w:val="28"/>
        </w:rPr>
        <w:t>отсутствие задолженности по заработной плате перед работниками муниципальных учреждений</w:t>
      </w:r>
      <w:r>
        <w:rPr>
          <w:sz w:val="28"/>
          <w:szCs w:val="28"/>
        </w:rPr>
        <w:t>;</w:t>
      </w:r>
      <w:r w:rsidRPr="00B77168">
        <w:rPr>
          <w:sz w:val="28"/>
          <w:szCs w:val="28"/>
        </w:rPr>
        <w:t xml:space="preserve"> </w:t>
      </w:r>
    </w:p>
    <w:p w:rsidR="00B77168" w:rsidRPr="009D40EF" w:rsidRDefault="00B77168" w:rsidP="0099674B">
      <w:pPr>
        <w:ind w:firstLine="709"/>
        <w:jc w:val="both"/>
        <w:rPr>
          <w:sz w:val="28"/>
          <w:szCs w:val="28"/>
        </w:rPr>
      </w:pPr>
      <w:r w:rsidRPr="009D40EF">
        <w:rPr>
          <w:sz w:val="28"/>
          <w:szCs w:val="28"/>
        </w:rPr>
        <w:t xml:space="preserve">- за выполнение особо важных и сложных заданий, имеющих существенное значение для </w:t>
      </w:r>
      <w:r w:rsidR="00193AFE">
        <w:rPr>
          <w:sz w:val="28"/>
          <w:szCs w:val="28"/>
        </w:rPr>
        <w:t>округа</w:t>
      </w:r>
      <w:r w:rsidRPr="009D40EF">
        <w:rPr>
          <w:sz w:val="28"/>
          <w:szCs w:val="28"/>
        </w:rPr>
        <w:t>;</w:t>
      </w:r>
    </w:p>
    <w:p w:rsidR="00B77168" w:rsidRPr="009D40EF" w:rsidRDefault="00B77168" w:rsidP="0099674B">
      <w:pPr>
        <w:ind w:firstLine="709"/>
        <w:jc w:val="both"/>
        <w:rPr>
          <w:sz w:val="28"/>
          <w:szCs w:val="28"/>
        </w:rPr>
      </w:pPr>
      <w:r w:rsidRPr="009D40EF">
        <w:rPr>
          <w:sz w:val="28"/>
          <w:szCs w:val="28"/>
        </w:rPr>
        <w:t>- за высокий профессионализм и качество выполнения работ;</w:t>
      </w:r>
    </w:p>
    <w:p w:rsidR="00B77168" w:rsidRPr="00B77168" w:rsidRDefault="00B77168" w:rsidP="0099674B">
      <w:pPr>
        <w:ind w:firstLine="709"/>
        <w:jc w:val="both"/>
        <w:rPr>
          <w:sz w:val="28"/>
          <w:szCs w:val="28"/>
        </w:rPr>
      </w:pPr>
      <w:r w:rsidRPr="009D40EF">
        <w:rPr>
          <w:sz w:val="28"/>
          <w:szCs w:val="28"/>
        </w:rPr>
        <w:t>- за успешное и добросовестное исполнение должностных обязанностей</w:t>
      </w:r>
      <w:r w:rsidR="009D40EF" w:rsidRPr="009D40EF">
        <w:rPr>
          <w:sz w:val="28"/>
          <w:szCs w:val="28"/>
        </w:rPr>
        <w:t>.</w:t>
      </w:r>
    </w:p>
    <w:p w:rsidR="009F392B" w:rsidRPr="007A5C5C" w:rsidRDefault="009F392B" w:rsidP="00B3704C">
      <w:pPr>
        <w:jc w:val="both"/>
        <w:rPr>
          <w:sz w:val="28"/>
          <w:szCs w:val="28"/>
        </w:rPr>
      </w:pPr>
      <w:r w:rsidRPr="007A5C5C">
        <w:rPr>
          <w:sz w:val="28"/>
          <w:szCs w:val="28"/>
        </w:rPr>
        <w:tab/>
        <w:t>Премия</w:t>
      </w:r>
      <w:r w:rsidRPr="007A5C5C">
        <w:rPr>
          <w:bCs/>
          <w:sz w:val="28"/>
          <w:szCs w:val="28"/>
        </w:rPr>
        <w:t xml:space="preserve"> </w:t>
      </w:r>
      <w:r w:rsidRPr="007A5C5C">
        <w:rPr>
          <w:sz w:val="28"/>
          <w:szCs w:val="28"/>
        </w:rPr>
        <w:t>выплачивается в пределах годового фонда оплаты труда.</w:t>
      </w:r>
    </w:p>
    <w:p w:rsidR="009F392B" w:rsidRPr="007A5C5C" w:rsidRDefault="00AB041F" w:rsidP="004074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392B" w:rsidRPr="007A5C5C">
        <w:rPr>
          <w:sz w:val="28"/>
          <w:szCs w:val="28"/>
        </w:rPr>
        <w:t xml:space="preserve">. Годовой фонд оплаты труда главе </w:t>
      </w:r>
      <w:r w:rsidR="00F143F0">
        <w:rPr>
          <w:sz w:val="28"/>
          <w:szCs w:val="28"/>
        </w:rPr>
        <w:t xml:space="preserve">округа </w:t>
      </w:r>
      <w:r w:rsidR="009F392B" w:rsidRPr="007A5C5C">
        <w:rPr>
          <w:sz w:val="28"/>
          <w:szCs w:val="28"/>
        </w:rPr>
        <w:t xml:space="preserve">устанавливается с учетом предельного фонда оплаты труда выборных должностных лиц местного самоуправления, установленного постановлением </w:t>
      </w:r>
      <w:r w:rsidR="00193AFE">
        <w:rPr>
          <w:sz w:val="28"/>
          <w:szCs w:val="28"/>
        </w:rPr>
        <w:t>Правительства</w:t>
      </w:r>
      <w:r w:rsidR="009F392B" w:rsidRPr="007A5C5C">
        <w:rPr>
          <w:sz w:val="28"/>
          <w:szCs w:val="28"/>
        </w:rPr>
        <w:t xml:space="preserve"> Алтайского края от </w:t>
      </w:r>
      <w:r w:rsidR="00193AFE">
        <w:rPr>
          <w:sz w:val="28"/>
          <w:szCs w:val="28"/>
        </w:rPr>
        <w:t>22</w:t>
      </w:r>
      <w:r w:rsidR="009F392B" w:rsidRPr="007A5C5C">
        <w:rPr>
          <w:sz w:val="28"/>
          <w:szCs w:val="28"/>
        </w:rPr>
        <w:t>.0</w:t>
      </w:r>
      <w:r w:rsidR="00193AFE">
        <w:rPr>
          <w:sz w:val="28"/>
          <w:szCs w:val="28"/>
        </w:rPr>
        <w:t>6</w:t>
      </w:r>
      <w:r w:rsidR="009F392B" w:rsidRPr="007A5C5C">
        <w:rPr>
          <w:sz w:val="28"/>
          <w:szCs w:val="28"/>
        </w:rPr>
        <w:t>.20</w:t>
      </w:r>
      <w:r w:rsidR="00193AFE">
        <w:rPr>
          <w:sz w:val="28"/>
          <w:szCs w:val="28"/>
        </w:rPr>
        <w:t>23</w:t>
      </w:r>
      <w:r w:rsidR="009F392B" w:rsidRPr="007A5C5C">
        <w:rPr>
          <w:sz w:val="28"/>
          <w:szCs w:val="28"/>
        </w:rPr>
        <w:t xml:space="preserve"> №</w:t>
      </w:r>
      <w:r w:rsidR="004B29F4">
        <w:rPr>
          <w:sz w:val="28"/>
          <w:szCs w:val="28"/>
        </w:rPr>
        <w:t xml:space="preserve"> </w:t>
      </w:r>
      <w:r w:rsidR="00193AFE">
        <w:rPr>
          <w:sz w:val="28"/>
          <w:szCs w:val="28"/>
        </w:rPr>
        <w:t>224</w:t>
      </w:r>
      <w:r w:rsidR="009F392B" w:rsidRPr="007A5C5C"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 </w:t>
      </w:r>
    </w:p>
    <w:p w:rsidR="009F392B" w:rsidRPr="007A5C5C" w:rsidRDefault="009F392B" w:rsidP="00A31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Финансирование расходов на оплату труда глав</w:t>
      </w:r>
      <w:r>
        <w:rPr>
          <w:bCs/>
          <w:sz w:val="28"/>
          <w:szCs w:val="28"/>
        </w:rPr>
        <w:t>ы</w:t>
      </w:r>
      <w:r w:rsidRPr="007A5C5C">
        <w:rPr>
          <w:bCs/>
          <w:sz w:val="28"/>
          <w:szCs w:val="28"/>
        </w:rPr>
        <w:t xml:space="preserve"> </w:t>
      </w:r>
      <w:r w:rsidR="00F143F0">
        <w:rPr>
          <w:bCs/>
          <w:sz w:val="28"/>
          <w:szCs w:val="28"/>
        </w:rPr>
        <w:t xml:space="preserve">округа </w:t>
      </w:r>
      <w:r w:rsidRPr="007A5C5C">
        <w:rPr>
          <w:bCs/>
          <w:sz w:val="28"/>
          <w:szCs w:val="28"/>
        </w:rPr>
        <w:t>осуществляется за счет средств бюджета</w:t>
      </w:r>
      <w:r w:rsidRPr="007A5C5C">
        <w:rPr>
          <w:bCs/>
          <w:i/>
          <w:sz w:val="28"/>
          <w:szCs w:val="28"/>
        </w:rPr>
        <w:t xml:space="preserve"> </w:t>
      </w:r>
      <w:r w:rsidR="00F143F0">
        <w:rPr>
          <w:bCs/>
          <w:sz w:val="28"/>
          <w:szCs w:val="28"/>
        </w:rPr>
        <w:t xml:space="preserve">муниципального </w:t>
      </w:r>
      <w:r w:rsidR="00193AFE">
        <w:rPr>
          <w:bCs/>
          <w:sz w:val="28"/>
          <w:szCs w:val="28"/>
        </w:rPr>
        <w:t>округ</w:t>
      </w:r>
      <w:r w:rsidR="00F143F0">
        <w:rPr>
          <w:bCs/>
          <w:sz w:val="28"/>
          <w:szCs w:val="28"/>
        </w:rPr>
        <w:t>а Табунский район Алтайского края</w:t>
      </w:r>
      <w:r w:rsidRPr="00B77168">
        <w:rPr>
          <w:bCs/>
          <w:sz w:val="28"/>
          <w:szCs w:val="28"/>
        </w:rPr>
        <w:t>.</w:t>
      </w:r>
      <w:r w:rsidRPr="007A5C5C">
        <w:rPr>
          <w:bCs/>
          <w:i/>
          <w:sz w:val="28"/>
          <w:szCs w:val="28"/>
        </w:rPr>
        <w:t xml:space="preserve"> </w:t>
      </w:r>
    </w:p>
    <w:p w:rsidR="00B100B3" w:rsidRDefault="00E3603A" w:rsidP="00B100B3">
      <w:pPr>
        <w:jc w:val="both"/>
        <w:rPr>
          <w:sz w:val="28"/>
          <w:szCs w:val="28"/>
        </w:rPr>
      </w:pPr>
      <w:r w:rsidRPr="00E3603A">
        <w:rPr>
          <w:sz w:val="28"/>
          <w:szCs w:val="28"/>
        </w:rPr>
        <w:t>Глава</w:t>
      </w:r>
      <w:r w:rsidR="00885E74">
        <w:rPr>
          <w:sz w:val="28"/>
          <w:szCs w:val="28"/>
        </w:rPr>
        <w:t xml:space="preserve"> района</w:t>
      </w:r>
      <w:r w:rsidRPr="00E3603A">
        <w:rPr>
          <w:sz w:val="28"/>
          <w:szCs w:val="28"/>
        </w:rPr>
        <w:tab/>
      </w:r>
      <w:r w:rsidR="00885E74">
        <w:rPr>
          <w:sz w:val="28"/>
          <w:szCs w:val="28"/>
        </w:rPr>
        <w:tab/>
      </w:r>
      <w:r w:rsidR="00885E74">
        <w:rPr>
          <w:sz w:val="28"/>
          <w:szCs w:val="28"/>
        </w:rPr>
        <w:tab/>
      </w:r>
      <w:r w:rsidR="00300A47">
        <w:rPr>
          <w:sz w:val="28"/>
          <w:szCs w:val="28"/>
        </w:rPr>
        <w:tab/>
      </w:r>
      <w:r w:rsidRPr="00E3603A">
        <w:rPr>
          <w:sz w:val="28"/>
          <w:szCs w:val="28"/>
        </w:rPr>
        <w:tab/>
      </w:r>
      <w:r w:rsidR="00B100B3">
        <w:rPr>
          <w:sz w:val="28"/>
          <w:szCs w:val="28"/>
        </w:rPr>
        <w:tab/>
      </w:r>
      <w:r w:rsidR="00B100B3">
        <w:rPr>
          <w:sz w:val="28"/>
          <w:szCs w:val="28"/>
        </w:rPr>
        <w:tab/>
      </w:r>
      <w:r w:rsidRPr="00E360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29F4">
        <w:rPr>
          <w:sz w:val="28"/>
          <w:szCs w:val="28"/>
        </w:rPr>
        <w:t>П.В.</w:t>
      </w:r>
      <w:r w:rsidR="00AB041F">
        <w:rPr>
          <w:sz w:val="28"/>
          <w:szCs w:val="28"/>
        </w:rPr>
        <w:t xml:space="preserve"> </w:t>
      </w:r>
      <w:r w:rsidR="004B29F4">
        <w:rPr>
          <w:sz w:val="28"/>
          <w:szCs w:val="28"/>
        </w:rPr>
        <w:t>Литке</w:t>
      </w:r>
    </w:p>
    <w:p w:rsidR="00B100B3" w:rsidRDefault="00B100B3" w:rsidP="00B100B3">
      <w:pPr>
        <w:jc w:val="both"/>
        <w:rPr>
          <w:sz w:val="28"/>
          <w:szCs w:val="28"/>
        </w:rPr>
      </w:pPr>
      <w:r>
        <w:rPr>
          <w:sz w:val="28"/>
          <w:szCs w:val="28"/>
        </w:rPr>
        <w:t>17.12.2025</w:t>
      </w:r>
    </w:p>
    <w:p w:rsidR="009F392B" w:rsidRDefault="00B100B3" w:rsidP="0030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A4AFA">
        <w:rPr>
          <w:sz w:val="28"/>
          <w:szCs w:val="28"/>
        </w:rPr>
        <w:t>10</w:t>
      </w:r>
      <w:r>
        <w:rPr>
          <w:sz w:val="28"/>
          <w:szCs w:val="28"/>
        </w:rPr>
        <w:t>-г</w:t>
      </w:r>
    </w:p>
    <w:sectPr w:rsidR="009F392B" w:rsidSect="003070D1">
      <w:headerReference w:type="even" r:id="rId7"/>
      <w:headerReference w:type="default" r:id="rId8"/>
      <w:headerReference w:type="first" r:id="rId9"/>
      <w:pgSz w:w="11906" w:h="16838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463" w:rsidRDefault="00F00463">
      <w:r>
        <w:separator/>
      </w:r>
    </w:p>
  </w:endnote>
  <w:endnote w:type="continuationSeparator" w:id="0">
    <w:p w:rsidR="00F00463" w:rsidRDefault="00F0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463" w:rsidRDefault="00F00463">
      <w:r>
        <w:separator/>
      </w:r>
    </w:p>
  </w:footnote>
  <w:footnote w:type="continuationSeparator" w:id="0">
    <w:p w:rsidR="00F00463" w:rsidRDefault="00F0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B" w:rsidRDefault="009F392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392B" w:rsidRDefault="009F392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B" w:rsidRPr="00EB484E" w:rsidRDefault="009F392B">
    <w:pPr>
      <w:pStyle w:val="ab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B" w:rsidRDefault="009F392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BAF"/>
    <w:multiLevelType w:val="hybridMultilevel"/>
    <w:tmpl w:val="72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D5157"/>
    <w:multiLevelType w:val="hybridMultilevel"/>
    <w:tmpl w:val="650C15DE"/>
    <w:lvl w:ilvl="0" w:tplc="C5642A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  <w:rPr>
        <w:rFonts w:cs="Times New Roman"/>
      </w:rPr>
    </w:lvl>
  </w:abstractNum>
  <w:abstractNum w:abstractNumId="4" w15:restartNumberingAfterBreak="0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6" w15:restartNumberingAfterBreak="0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0" w15:restartNumberingAfterBreak="0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EBA08F4"/>
    <w:multiLevelType w:val="hybridMultilevel"/>
    <w:tmpl w:val="DA686D98"/>
    <w:lvl w:ilvl="0" w:tplc="4DAE7E8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3" w15:restartNumberingAfterBreak="0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6" w15:restartNumberingAfterBreak="0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17" w15:restartNumberingAfterBreak="0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abstractNum w:abstractNumId="19" w15:restartNumberingAfterBreak="0">
    <w:nsid w:val="6EB85327"/>
    <w:multiLevelType w:val="hybridMultilevel"/>
    <w:tmpl w:val="89A2A14C"/>
    <w:lvl w:ilvl="0" w:tplc="8AA2D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5"/>
  </w:num>
  <w:num w:numId="5">
    <w:abstractNumId w:val="9"/>
  </w:num>
  <w:num w:numId="6">
    <w:abstractNumId w:val="20"/>
  </w:num>
  <w:num w:numId="7">
    <w:abstractNumId w:val="18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  <w:num w:numId="16">
    <w:abstractNumId w:val="13"/>
  </w:num>
  <w:num w:numId="17">
    <w:abstractNumId w:val="16"/>
  </w:num>
  <w:num w:numId="18">
    <w:abstractNumId w:val="1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69"/>
    <w:rsid w:val="00003503"/>
    <w:rsid w:val="0000549A"/>
    <w:rsid w:val="000060EE"/>
    <w:rsid w:val="0001099A"/>
    <w:rsid w:val="00011BA2"/>
    <w:rsid w:val="00013F81"/>
    <w:rsid w:val="0001479E"/>
    <w:rsid w:val="000152BE"/>
    <w:rsid w:val="00015366"/>
    <w:rsid w:val="00015413"/>
    <w:rsid w:val="00016875"/>
    <w:rsid w:val="0001778F"/>
    <w:rsid w:val="000178A0"/>
    <w:rsid w:val="000204A2"/>
    <w:rsid w:val="00021C53"/>
    <w:rsid w:val="00024E5E"/>
    <w:rsid w:val="000257CF"/>
    <w:rsid w:val="00026B18"/>
    <w:rsid w:val="00027D1B"/>
    <w:rsid w:val="00032F4B"/>
    <w:rsid w:val="00034485"/>
    <w:rsid w:val="0003512B"/>
    <w:rsid w:val="00036567"/>
    <w:rsid w:val="00037F51"/>
    <w:rsid w:val="00040F33"/>
    <w:rsid w:val="000448F5"/>
    <w:rsid w:val="00045447"/>
    <w:rsid w:val="00045867"/>
    <w:rsid w:val="00047EAA"/>
    <w:rsid w:val="0005111A"/>
    <w:rsid w:val="00051212"/>
    <w:rsid w:val="00055FFD"/>
    <w:rsid w:val="00056C20"/>
    <w:rsid w:val="00057B1D"/>
    <w:rsid w:val="00060DA1"/>
    <w:rsid w:val="00064D66"/>
    <w:rsid w:val="00072B39"/>
    <w:rsid w:val="000731B5"/>
    <w:rsid w:val="00075A1D"/>
    <w:rsid w:val="00076E97"/>
    <w:rsid w:val="00077413"/>
    <w:rsid w:val="00080CCA"/>
    <w:rsid w:val="00080DD5"/>
    <w:rsid w:val="0008293B"/>
    <w:rsid w:val="00082B1D"/>
    <w:rsid w:val="00085BEF"/>
    <w:rsid w:val="00085CC6"/>
    <w:rsid w:val="000940D4"/>
    <w:rsid w:val="00094F86"/>
    <w:rsid w:val="0009577E"/>
    <w:rsid w:val="00095A45"/>
    <w:rsid w:val="00096469"/>
    <w:rsid w:val="00096590"/>
    <w:rsid w:val="000A0550"/>
    <w:rsid w:val="000A1AED"/>
    <w:rsid w:val="000A289D"/>
    <w:rsid w:val="000A3640"/>
    <w:rsid w:val="000A4359"/>
    <w:rsid w:val="000A4B2B"/>
    <w:rsid w:val="000A6CBE"/>
    <w:rsid w:val="000A6EC7"/>
    <w:rsid w:val="000B00B5"/>
    <w:rsid w:val="000B272C"/>
    <w:rsid w:val="000B3962"/>
    <w:rsid w:val="000B3F01"/>
    <w:rsid w:val="000B41E2"/>
    <w:rsid w:val="000B5DC4"/>
    <w:rsid w:val="000B6F99"/>
    <w:rsid w:val="000C196F"/>
    <w:rsid w:val="000C25E0"/>
    <w:rsid w:val="000C4329"/>
    <w:rsid w:val="000C490B"/>
    <w:rsid w:val="000C4AC9"/>
    <w:rsid w:val="000C4B41"/>
    <w:rsid w:val="000C7A44"/>
    <w:rsid w:val="000D17D5"/>
    <w:rsid w:val="000D17DF"/>
    <w:rsid w:val="000D1F9B"/>
    <w:rsid w:val="000D2146"/>
    <w:rsid w:val="000D51F8"/>
    <w:rsid w:val="000D5626"/>
    <w:rsid w:val="000D5FBB"/>
    <w:rsid w:val="000D6A45"/>
    <w:rsid w:val="000D6F59"/>
    <w:rsid w:val="000E0B36"/>
    <w:rsid w:val="000E18DD"/>
    <w:rsid w:val="000E231D"/>
    <w:rsid w:val="000E2FE5"/>
    <w:rsid w:val="000F06F2"/>
    <w:rsid w:val="000F0D08"/>
    <w:rsid w:val="000F20F6"/>
    <w:rsid w:val="000F3C10"/>
    <w:rsid w:val="000F436B"/>
    <w:rsid w:val="000F62E6"/>
    <w:rsid w:val="000F6305"/>
    <w:rsid w:val="000F6D7A"/>
    <w:rsid w:val="00100FA3"/>
    <w:rsid w:val="00101001"/>
    <w:rsid w:val="00101755"/>
    <w:rsid w:val="00102D3E"/>
    <w:rsid w:val="0010393C"/>
    <w:rsid w:val="001050C7"/>
    <w:rsid w:val="0010528D"/>
    <w:rsid w:val="0010529F"/>
    <w:rsid w:val="0011043E"/>
    <w:rsid w:val="00112A75"/>
    <w:rsid w:val="001150FF"/>
    <w:rsid w:val="001170CD"/>
    <w:rsid w:val="001213D6"/>
    <w:rsid w:val="00121611"/>
    <w:rsid w:val="001216A9"/>
    <w:rsid w:val="0012247E"/>
    <w:rsid w:val="0012370F"/>
    <w:rsid w:val="001254CD"/>
    <w:rsid w:val="00133CD0"/>
    <w:rsid w:val="0013429C"/>
    <w:rsid w:val="00136730"/>
    <w:rsid w:val="001401DA"/>
    <w:rsid w:val="001406F5"/>
    <w:rsid w:val="0014107B"/>
    <w:rsid w:val="001416EB"/>
    <w:rsid w:val="00141A62"/>
    <w:rsid w:val="00141BD4"/>
    <w:rsid w:val="001422C2"/>
    <w:rsid w:val="00143A46"/>
    <w:rsid w:val="00146976"/>
    <w:rsid w:val="00150ECA"/>
    <w:rsid w:val="00152FB9"/>
    <w:rsid w:val="00153C57"/>
    <w:rsid w:val="00155A07"/>
    <w:rsid w:val="0016074A"/>
    <w:rsid w:val="00160846"/>
    <w:rsid w:val="00163AC3"/>
    <w:rsid w:val="0016661C"/>
    <w:rsid w:val="001666BC"/>
    <w:rsid w:val="001710FD"/>
    <w:rsid w:val="00174475"/>
    <w:rsid w:val="0017525B"/>
    <w:rsid w:val="0017529A"/>
    <w:rsid w:val="00176EAF"/>
    <w:rsid w:val="001806F3"/>
    <w:rsid w:val="0018080A"/>
    <w:rsid w:val="001810E7"/>
    <w:rsid w:val="00182A64"/>
    <w:rsid w:val="00184985"/>
    <w:rsid w:val="00187ED4"/>
    <w:rsid w:val="00190F6D"/>
    <w:rsid w:val="00191A21"/>
    <w:rsid w:val="00193AFE"/>
    <w:rsid w:val="00194EA0"/>
    <w:rsid w:val="00195C63"/>
    <w:rsid w:val="001A01E1"/>
    <w:rsid w:val="001A3C52"/>
    <w:rsid w:val="001A4F59"/>
    <w:rsid w:val="001A569A"/>
    <w:rsid w:val="001A5D2B"/>
    <w:rsid w:val="001A6EB7"/>
    <w:rsid w:val="001B0044"/>
    <w:rsid w:val="001B0D91"/>
    <w:rsid w:val="001B4707"/>
    <w:rsid w:val="001B52DC"/>
    <w:rsid w:val="001B7498"/>
    <w:rsid w:val="001C54A2"/>
    <w:rsid w:val="001D20C2"/>
    <w:rsid w:val="001D2D9C"/>
    <w:rsid w:val="001D3F32"/>
    <w:rsid w:val="001D4440"/>
    <w:rsid w:val="001D506B"/>
    <w:rsid w:val="001D5788"/>
    <w:rsid w:val="001D731F"/>
    <w:rsid w:val="001E090B"/>
    <w:rsid w:val="001E0BE9"/>
    <w:rsid w:val="001E1096"/>
    <w:rsid w:val="001E1864"/>
    <w:rsid w:val="001E2686"/>
    <w:rsid w:val="001E3380"/>
    <w:rsid w:val="001E35CC"/>
    <w:rsid w:val="001E4A18"/>
    <w:rsid w:val="001E4EF9"/>
    <w:rsid w:val="001F0F4C"/>
    <w:rsid w:val="001F1EDB"/>
    <w:rsid w:val="001F3052"/>
    <w:rsid w:val="001F357C"/>
    <w:rsid w:val="001F3991"/>
    <w:rsid w:val="001F5CDD"/>
    <w:rsid w:val="001F7697"/>
    <w:rsid w:val="00203B7D"/>
    <w:rsid w:val="0020616E"/>
    <w:rsid w:val="00214D10"/>
    <w:rsid w:val="00214E7D"/>
    <w:rsid w:val="0021619D"/>
    <w:rsid w:val="002166D0"/>
    <w:rsid w:val="00222DBC"/>
    <w:rsid w:val="0022435B"/>
    <w:rsid w:val="00224545"/>
    <w:rsid w:val="0023036D"/>
    <w:rsid w:val="00231A65"/>
    <w:rsid w:val="00233892"/>
    <w:rsid w:val="0023400D"/>
    <w:rsid w:val="0023527F"/>
    <w:rsid w:val="00235FDC"/>
    <w:rsid w:val="002372AD"/>
    <w:rsid w:val="00240025"/>
    <w:rsid w:val="00240F37"/>
    <w:rsid w:val="00241581"/>
    <w:rsid w:val="00241BE9"/>
    <w:rsid w:val="00243D86"/>
    <w:rsid w:val="00244C41"/>
    <w:rsid w:val="00245715"/>
    <w:rsid w:val="00245A0B"/>
    <w:rsid w:val="00247C85"/>
    <w:rsid w:val="00247CD2"/>
    <w:rsid w:val="00250249"/>
    <w:rsid w:val="0025134D"/>
    <w:rsid w:val="00254833"/>
    <w:rsid w:val="00256E57"/>
    <w:rsid w:val="002629B7"/>
    <w:rsid w:val="002639D3"/>
    <w:rsid w:val="002647A4"/>
    <w:rsid w:val="002655E2"/>
    <w:rsid w:val="00270B1D"/>
    <w:rsid w:val="002729B1"/>
    <w:rsid w:val="002730E3"/>
    <w:rsid w:val="00274570"/>
    <w:rsid w:val="00274689"/>
    <w:rsid w:val="00274D7B"/>
    <w:rsid w:val="002773C1"/>
    <w:rsid w:val="00280290"/>
    <w:rsid w:val="002828DF"/>
    <w:rsid w:val="00285376"/>
    <w:rsid w:val="002863A7"/>
    <w:rsid w:val="00286712"/>
    <w:rsid w:val="002879F4"/>
    <w:rsid w:val="0029144D"/>
    <w:rsid w:val="00291A96"/>
    <w:rsid w:val="00291D70"/>
    <w:rsid w:val="00292559"/>
    <w:rsid w:val="0029279F"/>
    <w:rsid w:val="002965BF"/>
    <w:rsid w:val="0029709A"/>
    <w:rsid w:val="00297DDB"/>
    <w:rsid w:val="002A0B7E"/>
    <w:rsid w:val="002A140F"/>
    <w:rsid w:val="002A400C"/>
    <w:rsid w:val="002A4064"/>
    <w:rsid w:val="002A5A33"/>
    <w:rsid w:val="002A672C"/>
    <w:rsid w:val="002A7758"/>
    <w:rsid w:val="002B07F5"/>
    <w:rsid w:val="002B0986"/>
    <w:rsid w:val="002B112C"/>
    <w:rsid w:val="002B63D2"/>
    <w:rsid w:val="002B68A5"/>
    <w:rsid w:val="002C024A"/>
    <w:rsid w:val="002C11C2"/>
    <w:rsid w:val="002C32C5"/>
    <w:rsid w:val="002C3833"/>
    <w:rsid w:val="002C4B76"/>
    <w:rsid w:val="002C5D2C"/>
    <w:rsid w:val="002C6BAA"/>
    <w:rsid w:val="002D13CC"/>
    <w:rsid w:val="002D1F0E"/>
    <w:rsid w:val="002D201C"/>
    <w:rsid w:val="002D594E"/>
    <w:rsid w:val="002E5518"/>
    <w:rsid w:val="002E7548"/>
    <w:rsid w:val="002F034F"/>
    <w:rsid w:val="002F0605"/>
    <w:rsid w:val="002F4433"/>
    <w:rsid w:val="00300A47"/>
    <w:rsid w:val="00304D8B"/>
    <w:rsid w:val="003070D1"/>
    <w:rsid w:val="0031056E"/>
    <w:rsid w:val="00310D4B"/>
    <w:rsid w:val="00313F6D"/>
    <w:rsid w:val="00314440"/>
    <w:rsid w:val="00315E48"/>
    <w:rsid w:val="00317487"/>
    <w:rsid w:val="00324FC5"/>
    <w:rsid w:val="00326162"/>
    <w:rsid w:val="00327C66"/>
    <w:rsid w:val="00330ED5"/>
    <w:rsid w:val="003326F9"/>
    <w:rsid w:val="00335B7F"/>
    <w:rsid w:val="00336D5A"/>
    <w:rsid w:val="00341035"/>
    <w:rsid w:val="003416EB"/>
    <w:rsid w:val="00342A68"/>
    <w:rsid w:val="003440AF"/>
    <w:rsid w:val="0034505D"/>
    <w:rsid w:val="00345C95"/>
    <w:rsid w:val="00350B40"/>
    <w:rsid w:val="003543CD"/>
    <w:rsid w:val="00355285"/>
    <w:rsid w:val="00356118"/>
    <w:rsid w:val="0035611C"/>
    <w:rsid w:val="00356922"/>
    <w:rsid w:val="00360F1A"/>
    <w:rsid w:val="00360FFD"/>
    <w:rsid w:val="003620AA"/>
    <w:rsid w:val="00366845"/>
    <w:rsid w:val="003712FC"/>
    <w:rsid w:val="00372135"/>
    <w:rsid w:val="0037353E"/>
    <w:rsid w:val="00373CBF"/>
    <w:rsid w:val="00374E97"/>
    <w:rsid w:val="003802DF"/>
    <w:rsid w:val="00382AC5"/>
    <w:rsid w:val="00384077"/>
    <w:rsid w:val="00384526"/>
    <w:rsid w:val="00384913"/>
    <w:rsid w:val="0038524E"/>
    <w:rsid w:val="0038545E"/>
    <w:rsid w:val="0038590D"/>
    <w:rsid w:val="00385BA8"/>
    <w:rsid w:val="0038639B"/>
    <w:rsid w:val="003924CD"/>
    <w:rsid w:val="00392B16"/>
    <w:rsid w:val="00392EA0"/>
    <w:rsid w:val="00395702"/>
    <w:rsid w:val="00395AF6"/>
    <w:rsid w:val="00395FBE"/>
    <w:rsid w:val="003964A3"/>
    <w:rsid w:val="003A0EDC"/>
    <w:rsid w:val="003A1DEA"/>
    <w:rsid w:val="003A20BD"/>
    <w:rsid w:val="003A3AE5"/>
    <w:rsid w:val="003A6272"/>
    <w:rsid w:val="003A6AA9"/>
    <w:rsid w:val="003B1161"/>
    <w:rsid w:val="003B1FDD"/>
    <w:rsid w:val="003B4682"/>
    <w:rsid w:val="003B5AB9"/>
    <w:rsid w:val="003C2DAB"/>
    <w:rsid w:val="003C4A70"/>
    <w:rsid w:val="003C7101"/>
    <w:rsid w:val="003D023D"/>
    <w:rsid w:val="003D1462"/>
    <w:rsid w:val="003D2F68"/>
    <w:rsid w:val="003D578A"/>
    <w:rsid w:val="003D7B69"/>
    <w:rsid w:val="003E7399"/>
    <w:rsid w:val="003F0A3A"/>
    <w:rsid w:val="003F2AFF"/>
    <w:rsid w:val="003F675E"/>
    <w:rsid w:val="00401A55"/>
    <w:rsid w:val="0040253F"/>
    <w:rsid w:val="00403869"/>
    <w:rsid w:val="004040FF"/>
    <w:rsid w:val="00404E39"/>
    <w:rsid w:val="00405771"/>
    <w:rsid w:val="00405BC3"/>
    <w:rsid w:val="0040695A"/>
    <w:rsid w:val="0040746E"/>
    <w:rsid w:val="00407CD9"/>
    <w:rsid w:val="00410673"/>
    <w:rsid w:val="00410745"/>
    <w:rsid w:val="00414394"/>
    <w:rsid w:val="00415DF8"/>
    <w:rsid w:val="00417871"/>
    <w:rsid w:val="00421651"/>
    <w:rsid w:val="004223A0"/>
    <w:rsid w:val="00423186"/>
    <w:rsid w:val="00423DD0"/>
    <w:rsid w:val="00424E1A"/>
    <w:rsid w:val="00425019"/>
    <w:rsid w:val="00425BD0"/>
    <w:rsid w:val="00426F37"/>
    <w:rsid w:val="00427917"/>
    <w:rsid w:val="00427B4F"/>
    <w:rsid w:val="00430AF6"/>
    <w:rsid w:val="00430CCD"/>
    <w:rsid w:val="0043468E"/>
    <w:rsid w:val="004346D7"/>
    <w:rsid w:val="00437DF4"/>
    <w:rsid w:val="00441848"/>
    <w:rsid w:val="00443157"/>
    <w:rsid w:val="00443619"/>
    <w:rsid w:val="00446F97"/>
    <w:rsid w:val="004473F7"/>
    <w:rsid w:val="00447E06"/>
    <w:rsid w:val="00452819"/>
    <w:rsid w:val="00452CF2"/>
    <w:rsid w:val="00452E29"/>
    <w:rsid w:val="00455822"/>
    <w:rsid w:val="0045718B"/>
    <w:rsid w:val="00457E7D"/>
    <w:rsid w:val="00461D81"/>
    <w:rsid w:val="00462D9A"/>
    <w:rsid w:val="0046306B"/>
    <w:rsid w:val="004632BD"/>
    <w:rsid w:val="00463B44"/>
    <w:rsid w:val="004644F0"/>
    <w:rsid w:val="004649C3"/>
    <w:rsid w:val="00465BA3"/>
    <w:rsid w:val="004711DE"/>
    <w:rsid w:val="004725F6"/>
    <w:rsid w:val="00474C76"/>
    <w:rsid w:val="00475D39"/>
    <w:rsid w:val="00476163"/>
    <w:rsid w:val="004762B8"/>
    <w:rsid w:val="004819B8"/>
    <w:rsid w:val="00482A1B"/>
    <w:rsid w:val="0048656D"/>
    <w:rsid w:val="00490282"/>
    <w:rsid w:val="00493BFF"/>
    <w:rsid w:val="004A2742"/>
    <w:rsid w:val="004A2FD1"/>
    <w:rsid w:val="004A3511"/>
    <w:rsid w:val="004A51D2"/>
    <w:rsid w:val="004A6976"/>
    <w:rsid w:val="004B1953"/>
    <w:rsid w:val="004B218C"/>
    <w:rsid w:val="004B29F4"/>
    <w:rsid w:val="004B2F63"/>
    <w:rsid w:val="004B449C"/>
    <w:rsid w:val="004B6E7A"/>
    <w:rsid w:val="004B72E5"/>
    <w:rsid w:val="004B78D3"/>
    <w:rsid w:val="004C0847"/>
    <w:rsid w:val="004C1179"/>
    <w:rsid w:val="004C35A7"/>
    <w:rsid w:val="004C5317"/>
    <w:rsid w:val="004C5337"/>
    <w:rsid w:val="004C5F48"/>
    <w:rsid w:val="004C6602"/>
    <w:rsid w:val="004D111F"/>
    <w:rsid w:val="004D325C"/>
    <w:rsid w:val="004D3D42"/>
    <w:rsid w:val="004D471A"/>
    <w:rsid w:val="004D6C88"/>
    <w:rsid w:val="004D7B0A"/>
    <w:rsid w:val="004D7FC5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A94"/>
    <w:rsid w:val="004E65CF"/>
    <w:rsid w:val="004F34EF"/>
    <w:rsid w:val="004F3E7C"/>
    <w:rsid w:val="004F3F4E"/>
    <w:rsid w:val="004F54BF"/>
    <w:rsid w:val="00501A3D"/>
    <w:rsid w:val="00503B6B"/>
    <w:rsid w:val="00503C9A"/>
    <w:rsid w:val="005054CF"/>
    <w:rsid w:val="005059E7"/>
    <w:rsid w:val="00506585"/>
    <w:rsid w:val="005078B5"/>
    <w:rsid w:val="00512161"/>
    <w:rsid w:val="005130C4"/>
    <w:rsid w:val="00513725"/>
    <w:rsid w:val="00515CF1"/>
    <w:rsid w:val="00515EC0"/>
    <w:rsid w:val="005171B5"/>
    <w:rsid w:val="005227C8"/>
    <w:rsid w:val="00523941"/>
    <w:rsid w:val="00524AAB"/>
    <w:rsid w:val="005263A1"/>
    <w:rsid w:val="005279C5"/>
    <w:rsid w:val="00527A54"/>
    <w:rsid w:val="00531C96"/>
    <w:rsid w:val="005343C5"/>
    <w:rsid w:val="00535DD2"/>
    <w:rsid w:val="00535FFB"/>
    <w:rsid w:val="0053793C"/>
    <w:rsid w:val="00542162"/>
    <w:rsid w:val="00543866"/>
    <w:rsid w:val="005454FB"/>
    <w:rsid w:val="00553288"/>
    <w:rsid w:val="0055336F"/>
    <w:rsid w:val="00553CCC"/>
    <w:rsid w:val="005543F1"/>
    <w:rsid w:val="00556676"/>
    <w:rsid w:val="00556935"/>
    <w:rsid w:val="005602DD"/>
    <w:rsid w:val="00560CBF"/>
    <w:rsid w:val="005665E2"/>
    <w:rsid w:val="00570733"/>
    <w:rsid w:val="00571F74"/>
    <w:rsid w:val="005732A5"/>
    <w:rsid w:val="005752EC"/>
    <w:rsid w:val="0057619D"/>
    <w:rsid w:val="0057799F"/>
    <w:rsid w:val="00580266"/>
    <w:rsid w:val="005864D0"/>
    <w:rsid w:val="00586AC9"/>
    <w:rsid w:val="00592035"/>
    <w:rsid w:val="00592AFB"/>
    <w:rsid w:val="005947C4"/>
    <w:rsid w:val="00597C79"/>
    <w:rsid w:val="00597E74"/>
    <w:rsid w:val="005A02D0"/>
    <w:rsid w:val="005A467A"/>
    <w:rsid w:val="005A5629"/>
    <w:rsid w:val="005A71A8"/>
    <w:rsid w:val="005A7DAD"/>
    <w:rsid w:val="005B05FB"/>
    <w:rsid w:val="005B1156"/>
    <w:rsid w:val="005B2786"/>
    <w:rsid w:val="005B2C10"/>
    <w:rsid w:val="005B49EA"/>
    <w:rsid w:val="005B5111"/>
    <w:rsid w:val="005B568A"/>
    <w:rsid w:val="005C092D"/>
    <w:rsid w:val="005C16E0"/>
    <w:rsid w:val="005C27F4"/>
    <w:rsid w:val="005C2E0A"/>
    <w:rsid w:val="005C380A"/>
    <w:rsid w:val="005C5EF1"/>
    <w:rsid w:val="005C66CB"/>
    <w:rsid w:val="005D17AB"/>
    <w:rsid w:val="005D2AC2"/>
    <w:rsid w:val="005D341A"/>
    <w:rsid w:val="005D3C49"/>
    <w:rsid w:val="005D3E26"/>
    <w:rsid w:val="005D66DE"/>
    <w:rsid w:val="005E0307"/>
    <w:rsid w:val="005E263E"/>
    <w:rsid w:val="005E53C9"/>
    <w:rsid w:val="005E5F3E"/>
    <w:rsid w:val="005E7889"/>
    <w:rsid w:val="005F0A9D"/>
    <w:rsid w:val="005F0F5C"/>
    <w:rsid w:val="005F14AD"/>
    <w:rsid w:val="005F7565"/>
    <w:rsid w:val="006025EB"/>
    <w:rsid w:val="00602787"/>
    <w:rsid w:val="00602C54"/>
    <w:rsid w:val="00603C95"/>
    <w:rsid w:val="006050EA"/>
    <w:rsid w:val="00605D7E"/>
    <w:rsid w:val="00611D7B"/>
    <w:rsid w:val="00615015"/>
    <w:rsid w:val="006151AF"/>
    <w:rsid w:val="00625FDA"/>
    <w:rsid w:val="00626E4C"/>
    <w:rsid w:val="0062705F"/>
    <w:rsid w:val="006304E3"/>
    <w:rsid w:val="00630F4A"/>
    <w:rsid w:val="006335BA"/>
    <w:rsid w:val="006345AC"/>
    <w:rsid w:val="00634B92"/>
    <w:rsid w:val="006422F1"/>
    <w:rsid w:val="0064462D"/>
    <w:rsid w:val="00644FDC"/>
    <w:rsid w:val="00645802"/>
    <w:rsid w:val="00645F68"/>
    <w:rsid w:val="006475E0"/>
    <w:rsid w:val="006500B3"/>
    <w:rsid w:val="00650E48"/>
    <w:rsid w:val="00653418"/>
    <w:rsid w:val="00653757"/>
    <w:rsid w:val="006553E6"/>
    <w:rsid w:val="006556E9"/>
    <w:rsid w:val="00657BAE"/>
    <w:rsid w:val="00662246"/>
    <w:rsid w:val="0066270C"/>
    <w:rsid w:val="00663AED"/>
    <w:rsid w:val="00664409"/>
    <w:rsid w:val="00665A58"/>
    <w:rsid w:val="00666B28"/>
    <w:rsid w:val="00680920"/>
    <w:rsid w:val="00680B31"/>
    <w:rsid w:val="00681F1F"/>
    <w:rsid w:val="00683CD2"/>
    <w:rsid w:val="006920CB"/>
    <w:rsid w:val="006943FF"/>
    <w:rsid w:val="00695FBD"/>
    <w:rsid w:val="00695FEE"/>
    <w:rsid w:val="006A0DC7"/>
    <w:rsid w:val="006A19D5"/>
    <w:rsid w:val="006A1BB4"/>
    <w:rsid w:val="006A2491"/>
    <w:rsid w:val="006B048A"/>
    <w:rsid w:val="006B163C"/>
    <w:rsid w:val="006B45C6"/>
    <w:rsid w:val="006B488C"/>
    <w:rsid w:val="006B67C0"/>
    <w:rsid w:val="006C0831"/>
    <w:rsid w:val="006C390D"/>
    <w:rsid w:val="006C4C93"/>
    <w:rsid w:val="006C5125"/>
    <w:rsid w:val="006C54D8"/>
    <w:rsid w:val="006D0722"/>
    <w:rsid w:val="006D090D"/>
    <w:rsid w:val="006D2A26"/>
    <w:rsid w:val="006D562B"/>
    <w:rsid w:val="006D7DE9"/>
    <w:rsid w:val="006E0706"/>
    <w:rsid w:val="006E0B1D"/>
    <w:rsid w:val="006E31C9"/>
    <w:rsid w:val="006E7789"/>
    <w:rsid w:val="006F3E5D"/>
    <w:rsid w:val="006F6D3A"/>
    <w:rsid w:val="007049CB"/>
    <w:rsid w:val="00705A18"/>
    <w:rsid w:val="00710A01"/>
    <w:rsid w:val="00712E90"/>
    <w:rsid w:val="007163F5"/>
    <w:rsid w:val="00720974"/>
    <w:rsid w:val="007212A3"/>
    <w:rsid w:val="0072187A"/>
    <w:rsid w:val="00722C0B"/>
    <w:rsid w:val="0072368B"/>
    <w:rsid w:val="00725494"/>
    <w:rsid w:val="00730C10"/>
    <w:rsid w:val="00731739"/>
    <w:rsid w:val="00734DB5"/>
    <w:rsid w:val="00740698"/>
    <w:rsid w:val="007454C5"/>
    <w:rsid w:val="007474C4"/>
    <w:rsid w:val="0075032A"/>
    <w:rsid w:val="007510A4"/>
    <w:rsid w:val="00752F04"/>
    <w:rsid w:val="00753D7B"/>
    <w:rsid w:val="00755718"/>
    <w:rsid w:val="00756B7A"/>
    <w:rsid w:val="007572FE"/>
    <w:rsid w:val="00760029"/>
    <w:rsid w:val="00760ECE"/>
    <w:rsid w:val="007617A4"/>
    <w:rsid w:val="00761F79"/>
    <w:rsid w:val="00764272"/>
    <w:rsid w:val="00765F2C"/>
    <w:rsid w:val="00767983"/>
    <w:rsid w:val="00767DBA"/>
    <w:rsid w:val="007723EE"/>
    <w:rsid w:val="007746F4"/>
    <w:rsid w:val="007751FA"/>
    <w:rsid w:val="007812FF"/>
    <w:rsid w:val="007836BA"/>
    <w:rsid w:val="0079303F"/>
    <w:rsid w:val="007933A0"/>
    <w:rsid w:val="0079500D"/>
    <w:rsid w:val="007962D1"/>
    <w:rsid w:val="00796DB2"/>
    <w:rsid w:val="007972B1"/>
    <w:rsid w:val="007976FD"/>
    <w:rsid w:val="007A1897"/>
    <w:rsid w:val="007A29DE"/>
    <w:rsid w:val="007A2E92"/>
    <w:rsid w:val="007A5C5C"/>
    <w:rsid w:val="007B025C"/>
    <w:rsid w:val="007B1FD1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E2FD4"/>
    <w:rsid w:val="007E2FDC"/>
    <w:rsid w:val="007E469D"/>
    <w:rsid w:val="007E4BF5"/>
    <w:rsid w:val="007E4BF8"/>
    <w:rsid w:val="007E50AF"/>
    <w:rsid w:val="007E58D3"/>
    <w:rsid w:val="007E6621"/>
    <w:rsid w:val="007F080D"/>
    <w:rsid w:val="007F1F18"/>
    <w:rsid w:val="007F5CC4"/>
    <w:rsid w:val="007F7592"/>
    <w:rsid w:val="0080224A"/>
    <w:rsid w:val="0080410F"/>
    <w:rsid w:val="0080675F"/>
    <w:rsid w:val="00807C69"/>
    <w:rsid w:val="0081396B"/>
    <w:rsid w:val="00813B89"/>
    <w:rsid w:val="00816D13"/>
    <w:rsid w:val="008207B9"/>
    <w:rsid w:val="00820C3A"/>
    <w:rsid w:val="00821675"/>
    <w:rsid w:val="00824756"/>
    <w:rsid w:val="00827519"/>
    <w:rsid w:val="00831F05"/>
    <w:rsid w:val="00832ECA"/>
    <w:rsid w:val="008332FE"/>
    <w:rsid w:val="00835160"/>
    <w:rsid w:val="00835423"/>
    <w:rsid w:val="00835B28"/>
    <w:rsid w:val="008427CC"/>
    <w:rsid w:val="008432FB"/>
    <w:rsid w:val="008441B3"/>
    <w:rsid w:val="00844804"/>
    <w:rsid w:val="00846835"/>
    <w:rsid w:val="00846B8B"/>
    <w:rsid w:val="00856E0A"/>
    <w:rsid w:val="00860231"/>
    <w:rsid w:val="00862417"/>
    <w:rsid w:val="00862C4E"/>
    <w:rsid w:val="00862C8D"/>
    <w:rsid w:val="0086422B"/>
    <w:rsid w:val="008645E2"/>
    <w:rsid w:val="00865956"/>
    <w:rsid w:val="008664AE"/>
    <w:rsid w:val="00867DC7"/>
    <w:rsid w:val="00870375"/>
    <w:rsid w:val="0087252F"/>
    <w:rsid w:val="00872531"/>
    <w:rsid w:val="008770E8"/>
    <w:rsid w:val="008777C4"/>
    <w:rsid w:val="008803F4"/>
    <w:rsid w:val="008806AE"/>
    <w:rsid w:val="00880E26"/>
    <w:rsid w:val="00881189"/>
    <w:rsid w:val="00882698"/>
    <w:rsid w:val="00883951"/>
    <w:rsid w:val="00885E74"/>
    <w:rsid w:val="00886406"/>
    <w:rsid w:val="00887F4C"/>
    <w:rsid w:val="00891342"/>
    <w:rsid w:val="00892BB7"/>
    <w:rsid w:val="00893341"/>
    <w:rsid w:val="00893787"/>
    <w:rsid w:val="0089430A"/>
    <w:rsid w:val="0089556C"/>
    <w:rsid w:val="00896646"/>
    <w:rsid w:val="00896DE0"/>
    <w:rsid w:val="008A29E5"/>
    <w:rsid w:val="008A31B1"/>
    <w:rsid w:val="008A6E75"/>
    <w:rsid w:val="008A7009"/>
    <w:rsid w:val="008A7267"/>
    <w:rsid w:val="008A7453"/>
    <w:rsid w:val="008B4624"/>
    <w:rsid w:val="008B7AFD"/>
    <w:rsid w:val="008C17B4"/>
    <w:rsid w:val="008C4C71"/>
    <w:rsid w:val="008C532D"/>
    <w:rsid w:val="008C76EC"/>
    <w:rsid w:val="008D0A70"/>
    <w:rsid w:val="008D2E98"/>
    <w:rsid w:val="008D3845"/>
    <w:rsid w:val="008D3E56"/>
    <w:rsid w:val="008E202D"/>
    <w:rsid w:val="008F1DA6"/>
    <w:rsid w:val="008F286D"/>
    <w:rsid w:val="008F4A8F"/>
    <w:rsid w:val="008F5A05"/>
    <w:rsid w:val="008F6B5C"/>
    <w:rsid w:val="00902435"/>
    <w:rsid w:val="009028C7"/>
    <w:rsid w:val="00906E4C"/>
    <w:rsid w:val="00914CA2"/>
    <w:rsid w:val="0091512E"/>
    <w:rsid w:val="00923690"/>
    <w:rsid w:val="00926016"/>
    <w:rsid w:val="009271C1"/>
    <w:rsid w:val="0094053D"/>
    <w:rsid w:val="00940A89"/>
    <w:rsid w:val="0094194A"/>
    <w:rsid w:val="00941C93"/>
    <w:rsid w:val="00945532"/>
    <w:rsid w:val="00951C53"/>
    <w:rsid w:val="009556DA"/>
    <w:rsid w:val="00955D13"/>
    <w:rsid w:val="00956AD8"/>
    <w:rsid w:val="009610E5"/>
    <w:rsid w:val="00965F08"/>
    <w:rsid w:val="0096650D"/>
    <w:rsid w:val="009700C1"/>
    <w:rsid w:val="00970AC1"/>
    <w:rsid w:val="009716BE"/>
    <w:rsid w:val="009733B4"/>
    <w:rsid w:val="00973820"/>
    <w:rsid w:val="009766F2"/>
    <w:rsid w:val="009806FA"/>
    <w:rsid w:val="0098194E"/>
    <w:rsid w:val="00981E3E"/>
    <w:rsid w:val="009865CC"/>
    <w:rsid w:val="009874DB"/>
    <w:rsid w:val="009904A6"/>
    <w:rsid w:val="00990F40"/>
    <w:rsid w:val="00993656"/>
    <w:rsid w:val="00994963"/>
    <w:rsid w:val="00995D5B"/>
    <w:rsid w:val="00996456"/>
    <w:rsid w:val="0099674B"/>
    <w:rsid w:val="009A00CB"/>
    <w:rsid w:val="009A1073"/>
    <w:rsid w:val="009A12A8"/>
    <w:rsid w:val="009A1FED"/>
    <w:rsid w:val="009A49B6"/>
    <w:rsid w:val="009A56D4"/>
    <w:rsid w:val="009A587C"/>
    <w:rsid w:val="009A6308"/>
    <w:rsid w:val="009B05CC"/>
    <w:rsid w:val="009B1183"/>
    <w:rsid w:val="009B5C6A"/>
    <w:rsid w:val="009C077C"/>
    <w:rsid w:val="009C1560"/>
    <w:rsid w:val="009C16C3"/>
    <w:rsid w:val="009C1B63"/>
    <w:rsid w:val="009C2DF8"/>
    <w:rsid w:val="009C371F"/>
    <w:rsid w:val="009C4930"/>
    <w:rsid w:val="009C5BAB"/>
    <w:rsid w:val="009D0456"/>
    <w:rsid w:val="009D13FE"/>
    <w:rsid w:val="009D1E77"/>
    <w:rsid w:val="009D40EF"/>
    <w:rsid w:val="009D5E1F"/>
    <w:rsid w:val="009D64C9"/>
    <w:rsid w:val="009D6FFF"/>
    <w:rsid w:val="009D759F"/>
    <w:rsid w:val="009E01ED"/>
    <w:rsid w:val="009E0692"/>
    <w:rsid w:val="009E5A16"/>
    <w:rsid w:val="009F3226"/>
    <w:rsid w:val="009F392B"/>
    <w:rsid w:val="009F4BE4"/>
    <w:rsid w:val="009F57D0"/>
    <w:rsid w:val="009F6B42"/>
    <w:rsid w:val="00A032F1"/>
    <w:rsid w:val="00A036C3"/>
    <w:rsid w:val="00A04988"/>
    <w:rsid w:val="00A06832"/>
    <w:rsid w:val="00A0696B"/>
    <w:rsid w:val="00A07081"/>
    <w:rsid w:val="00A0786F"/>
    <w:rsid w:val="00A10FC4"/>
    <w:rsid w:val="00A14475"/>
    <w:rsid w:val="00A14666"/>
    <w:rsid w:val="00A15785"/>
    <w:rsid w:val="00A168CA"/>
    <w:rsid w:val="00A20F50"/>
    <w:rsid w:val="00A2118B"/>
    <w:rsid w:val="00A2171F"/>
    <w:rsid w:val="00A24471"/>
    <w:rsid w:val="00A2722D"/>
    <w:rsid w:val="00A27B1F"/>
    <w:rsid w:val="00A30125"/>
    <w:rsid w:val="00A3165E"/>
    <w:rsid w:val="00A31755"/>
    <w:rsid w:val="00A32B49"/>
    <w:rsid w:val="00A333BB"/>
    <w:rsid w:val="00A37BAA"/>
    <w:rsid w:val="00A43775"/>
    <w:rsid w:val="00A4489F"/>
    <w:rsid w:val="00A454E4"/>
    <w:rsid w:val="00A46A84"/>
    <w:rsid w:val="00A535E5"/>
    <w:rsid w:val="00A55DAF"/>
    <w:rsid w:val="00A57D4A"/>
    <w:rsid w:val="00A60C7D"/>
    <w:rsid w:val="00A6343C"/>
    <w:rsid w:val="00A63788"/>
    <w:rsid w:val="00A64573"/>
    <w:rsid w:val="00A653FF"/>
    <w:rsid w:val="00A665CA"/>
    <w:rsid w:val="00A71324"/>
    <w:rsid w:val="00A75A15"/>
    <w:rsid w:val="00A80DE8"/>
    <w:rsid w:val="00A82163"/>
    <w:rsid w:val="00A8316C"/>
    <w:rsid w:val="00A83814"/>
    <w:rsid w:val="00A864B5"/>
    <w:rsid w:val="00A87117"/>
    <w:rsid w:val="00A91876"/>
    <w:rsid w:val="00A92DF4"/>
    <w:rsid w:val="00A94142"/>
    <w:rsid w:val="00A977E4"/>
    <w:rsid w:val="00A9793B"/>
    <w:rsid w:val="00AA0907"/>
    <w:rsid w:val="00AA0A78"/>
    <w:rsid w:val="00AA1408"/>
    <w:rsid w:val="00AA36C0"/>
    <w:rsid w:val="00AA4395"/>
    <w:rsid w:val="00AA440E"/>
    <w:rsid w:val="00AA5D68"/>
    <w:rsid w:val="00AA663C"/>
    <w:rsid w:val="00AA6EA8"/>
    <w:rsid w:val="00AA7B40"/>
    <w:rsid w:val="00AB041F"/>
    <w:rsid w:val="00AB1CC3"/>
    <w:rsid w:val="00AB2826"/>
    <w:rsid w:val="00AB3C73"/>
    <w:rsid w:val="00AB4215"/>
    <w:rsid w:val="00AB5C28"/>
    <w:rsid w:val="00AB6128"/>
    <w:rsid w:val="00AC1B73"/>
    <w:rsid w:val="00AC2921"/>
    <w:rsid w:val="00AD0CF5"/>
    <w:rsid w:val="00AD20BB"/>
    <w:rsid w:val="00AD268E"/>
    <w:rsid w:val="00AD27D3"/>
    <w:rsid w:val="00AD2F1D"/>
    <w:rsid w:val="00AD339A"/>
    <w:rsid w:val="00AD60F5"/>
    <w:rsid w:val="00AD62F2"/>
    <w:rsid w:val="00AD6869"/>
    <w:rsid w:val="00AD6F28"/>
    <w:rsid w:val="00AE3F2E"/>
    <w:rsid w:val="00AE702B"/>
    <w:rsid w:val="00AF0B36"/>
    <w:rsid w:val="00AF21F7"/>
    <w:rsid w:val="00AF4375"/>
    <w:rsid w:val="00AF4436"/>
    <w:rsid w:val="00AF7BC0"/>
    <w:rsid w:val="00B05A33"/>
    <w:rsid w:val="00B100B3"/>
    <w:rsid w:val="00B12D75"/>
    <w:rsid w:val="00B16122"/>
    <w:rsid w:val="00B161C4"/>
    <w:rsid w:val="00B16AE0"/>
    <w:rsid w:val="00B16E1A"/>
    <w:rsid w:val="00B20ABB"/>
    <w:rsid w:val="00B2491A"/>
    <w:rsid w:val="00B26E21"/>
    <w:rsid w:val="00B27FF3"/>
    <w:rsid w:val="00B302B6"/>
    <w:rsid w:val="00B30BAC"/>
    <w:rsid w:val="00B32114"/>
    <w:rsid w:val="00B347F8"/>
    <w:rsid w:val="00B3675D"/>
    <w:rsid w:val="00B3704C"/>
    <w:rsid w:val="00B3756A"/>
    <w:rsid w:val="00B41CE2"/>
    <w:rsid w:val="00B42290"/>
    <w:rsid w:val="00B42BE8"/>
    <w:rsid w:val="00B44432"/>
    <w:rsid w:val="00B44A17"/>
    <w:rsid w:val="00B45E91"/>
    <w:rsid w:val="00B51877"/>
    <w:rsid w:val="00B532D9"/>
    <w:rsid w:val="00B535F9"/>
    <w:rsid w:val="00B5364C"/>
    <w:rsid w:val="00B53A68"/>
    <w:rsid w:val="00B53B3C"/>
    <w:rsid w:val="00B53BD0"/>
    <w:rsid w:val="00B53CE3"/>
    <w:rsid w:val="00B5430B"/>
    <w:rsid w:val="00B561AF"/>
    <w:rsid w:val="00B56BE2"/>
    <w:rsid w:val="00B63F8D"/>
    <w:rsid w:val="00B71EDE"/>
    <w:rsid w:val="00B72126"/>
    <w:rsid w:val="00B7318C"/>
    <w:rsid w:val="00B75555"/>
    <w:rsid w:val="00B76017"/>
    <w:rsid w:val="00B77168"/>
    <w:rsid w:val="00B7741A"/>
    <w:rsid w:val="00B77FD0"/>
    <w:rsid w:val="00B80A01"/>
    <w:rsid w:val="00B82998"/>
    <w:rsid w:val="00B82D86"/>
    <w:rsid w:val="00B8301B"/>
    <w:rsid w:val="00B84E09"/>
    <w:rsid w:val="00B86B90"/>
    <w:rsid w:val="00B919A6"/>
    <w:rsid w:val="00B928E2"/>
    <w:rsid w:val="00B95862"/>
    <w:rsid w:val="00B96630"/>
    <w:rsid w:val="00BA00CA"/>
    <w:rsid w:val="00BA2803"/>
    <w:rsid w:val="00BA4E2B"/>
    <w:rsid w:val="00BA4E8A"/>
    <w:rsid w:val="00BA5244"/>
    <w:rsid w:val="00BA58D4"/>
    <w:rsid w:val="00BB0840"/>
    <w:rsid w:val="00BB20E3"/>
    <w:rsid w:val="00BB2915"/>
    <w:rsid w:val="00BB5273"/>
    <w:rsid w:val="00BC02F8"/>
    <w:rsid w:val="00BC2114"/>
    <w:rsid w:val="00BC5B68"/>
    <w:rsid w:val="00BC60FA"/>
    <w:rsid w:val="00BC76B9"/>
    <w:rsid w:val="00BD0301"/>
    <w:rsid w:val="00BD0530"/>
    <w:rsid w:val="00BD0F14"/>
    <w:rsid w:val="00BD3565"/>
    <w:rsid w:val="00BD35AF"/>
    <w:rsid w:val="00BD3D69"/>
    <w:rsid w:val="00BD453F"/>
    <w:rsid w:val="00BD5CED"/>
    <w:rsid w:val="00BD6928"/>
    <w:rsid w:val="00BE2423"/>
    <w:rsid w:val="00BE4AAB"/>
    <w:rsid w:val="00BE4FAA"/>
    <w:rsid w:val="00BE6B81"/>
    <w:rsid w:val="00BF0419"/>
    <w:rsid w:val="00BF1345"/>
    <w:rsid w:val="00BF2DA1"/>
    <w:rsid w:val="00BF521E"/>
    <w:rsid w:val="00BF5614"/>
    <w:rsid w:val="00BF701A"/>
    <w:rsid w:val="00BF7722"/>
    <w:rsid w:val="00BF7FA4"/>
    <w:rsid w:val="00C00EEB"/>
    <w:rsid w:val="00C04985"/>
    <w:rsid w:val="00C10987"/>
    <w:rsid w:val="00C12275"/>
    <w:rsid w:val="00C12DEE"/>
    <w:rsid w:val="00C1400D"/>
    <w:rsid w:val="00C14AD0"/>
    <w:rsid w:val="00C15545"/>
    <w:rsid w:val="00C15631"/>
    <w:rsid w:val="00C16F5D"/>
    <w:rsid w:val="00C172D4"/>
    <w:rsid w:val="00C1753E"/>
    <w:rsid w:val="00C209CE"/>
    <w:rsid w:val="00C248EA"/>
    <w:rsid w:val="00C252DC"/>
    <w:rsid w:val="00C2537C"/>
    <w:rsid w:val="00C26082"/>
    <w:rsid w:val="00C26BA0"/>
    <w:rsid w:val="00C30362"/>
    <w:rsid w:val="00C33B86"/>
    <w:rsid w:val="00C361A6"/>
    <w:rsid w:val="00C4040A"/>
    <w:rsid w:val="00C4481E"/>
    <w:rsid w:val="00C44D6D"/>
    <w:rsid w:val="00C45394"/>
    <w:rsid w:val="00C45D8D"/>
    <w:rsid w:val="00C50826"/>
    <w:rsid w:val="00C53962"/>
    <w:rsid w:val="00C54F39"/>
    <w:rsid w:val="00C60F3C"/>
    <w:rsid w:val="00C613B4"/>
    <w:rsid w:val="00C61445"/>
    <w:rsid w:val="00C6231B"/>
    <w:rsid w:val="00C638AB"/>
    <w:rsid w:val="00C64225"/>
    <w:rsid w:val="00C65CDC"/>
    <w:rsid w:val="00C7092A"/>
    <w:rsid w:val="00C7387E"/>
    <w:rsid w:val="00C73E7F"/>
    <w:rsid w:val="00C740FE"/>
    <w:rsid w:val="00C74D5C"/>
    <w:rsid w:val="00C74E80"/>
    <w:rsid w:val="00C75BA1"/>
    <w:rsid w:val="00C77BD4"/>
    <w:rsid w:val="00C77C34"/>
    <w:rsid w:val="00C80304"/>
    <w:rsid w:val="00C822A1"/>
    <w:rsid w:val="00C84AAA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32F2"/>
    <w:rsid w:val="00C93403"/>
    <w:rsid w:val="00C95F73"/>
    <w:rsid w:val="00C978D7"/>
    <w:rsid w:val="00C97AB6"/>
    <w:rsid w:val="00CA74AB"/>
    <w:rsid w:val="00CB1836"/>
    <w:rsid w:val="00CB2965"/>
    <w:rsid w:val="00CB3759"/>
    <w:rsid w:val="00CB4622"/>
    <w:rsid w:val="00CB46FF"/>
    <w:rsid w:val="00CB4778"/>
    <w:rsid w:val="00CB5BDD"/>
    <w:rsid w:val="00CB6FA2"/>
    <w:rsid w:val="00CC3FBF"/>
    <w:rsid w:val="00CD4C31"/>
    <w:rsid w:val="00CD70F7"/>
    <w:rsid w:val="00CE1C96"/>
    <w:rsid w:val="00CE41D9"/>
    <w:rsid w:val="00CE426E"/>
    <w:rsid w:val="00CE655E"/>
    <w:rsid w:val="00CE783F"/>
    <w:rsid w:val="00CF0BA5"/>
    <w:rsid w:val="00CF1640"/>
    <w:rsid w:val="00CF2A75"/>
    <w:rsid w:val="00CF2E78"/>
    <w:rsid w:val="00CF3DA0"/>
    <w:rsid w:val="00CF5619"/>
    <w:rsid w:val="00CF63C0"/>
    <w:rsid w:val="00D03E29"/>
    <w:rsid w:val="00D06805"/>
    <w:rsid w:val="00D06CF2"/>
    <w:rsid w:val="00D10A51"/>
    <w:rsid w:val="00D10E90"/>
    <w:rsid w:val="00D1175D"/>
    <w:rsid w:val="00D21898"/>
    <w:rsid w:val="00D25236"/>
    <w:rsid w:val="00D255D0"/>
    <w:rsid w:val="00D25994"/>
    <w:rsid w:val="00D27371"/>
    <w:rsid w:val="00D27C70"/>
    <w:rsid w:val="00D31CCB"/>
    <w:rsid w:val="00D33812"/>
    <w:rsid w:val="00D33957"/>
    <w:rsid w:val="00D372E4"/>
    <w:rsid w:val="00D42120"/>
    <w:rsid w:val="00D44464"/>
    <w:rsid w:val="00D44789"/>
    <w:rsid w:val="00D50E3A"/>
    <w:rsid w:val="00D52C8A"/>
    <w:rsid w:val="00D54671"/>
    <w:rsid w:val="00D61935"/>
    <w:rsid w:val="00D6212A"/>
    <w:rsid w:val="00D63457"/>
    <w:rsid w:val="00D6573D"/>
    <w:rsid w:val="00D67FE4"/>
    <w:rsid w:val="00D71D28"/>
    <w:rsid w:val="00D72499"/>
    <w:rsid w:val="00D74A3E"/>
    <w:rsid w:val="00D804E9"/>
    <w:rsid w:val="00D80823"/>
    <w:rsid w:val="00D80C98"/>
    <w:rsid w:val="00D85D29"/>
    <w:rsid w:val="00D85F3F"/>
    <w:rsid w:val="00D86457"/>
    <w:rsid w:val="00D97C03"/>
    <w:rsid w:val="00DA0CE7"/>
    <w:rsid w:val="00DA0D50"/>
    <w:rsid w:val="00DA0FD5"/>
    <w:rsid w:val="00DA17CF"/>
    <w:rsid w:val="00DA29AA"/>
    <w:rsid w:val="00DA4AFA"/>
    <w:rsid w:val="00DA4E2E"/>
    <w:rsid w:val="00DA5446"/>
    <w:rsid w:val="00DA6E45"/>
    <w:rsid w:val="00DB1FEB"/>
    <w:rsid w:val="00DB27F5"/>
    <w:rsid w:val="00DB3B7F"/>
    <w:rsid w:val="00DB3DDF"/>
    <w:rsid w:val="00DB4A63"/>
    <w:rsid w:val="00DB51FE"/>
    <w:rsid w:val="00DB777D"/>
    <w:rsid w:val="00DB7794"/>
    <w:rsid w:val="00DC1AB7"/>
    <w:rsid w:val="00DC1E06"/>
    <w:rsid w:val="00DC38AD"/>
    <w:rsid w:val="00DC4613"/>
    <w:rsid w:val="00DC4B1B"/>
    <w:rsid w:val="00DC5494"/>
    <w:rsid w:val="00DD0257"/>
    <w:rsid w:val="00DD2D9C"/>
    <w:rsid w:val="00DD4331"/>
    <w:rsid w:val="00DD7161"/>
    <w:rsid w:val="00DD778F"/>
    <w:rsid w:val="00DE02AB"/>
    <w:rsid w:val="00DE357B"/>
    <w:rsid w:val="00DE5D42"/>
    <w:rsid w:val="00DE68C8"/>
    <w:rsid w:val="00DF030E"/>
    <w:rsid w:val="00DF0421"/>
    <w:rsid w:val="00DF187F"/>
    <w:rsid w:val="00DF281A"/>
    <w:rsid w:val="00DF2C07"/>
    <w:rsid w:val="00DF2CB8"/>
    <w:rsid w:val="00DF45A5"/>
    <w:rsid w:val="00DF5816"/>
    <w:rsid w:val="00DF660E"/>
    <w:rsid w:val="00DF6D4C"/>
    <w:rsid w:val="00E00CD3"/>
    <w:rsid w:val="00E0106B"/>
    <w:rsid w:val="00E026ED"/>
    <w:rsid w:val="00E03BBB"/>
    <w:rsid w:val="00E03D2A"/>
    <w:rsid w:val="00E041B5"/>
    <w:rsid w:val="00E075EC"/>
    <w:rsid w:val="00E1192F"/>
    <w:rsid w:val="00E13B3A"/>
    <w:rsid w:val="00E1531D"/>
    <w:rsid w:val="00E1630D"/>
    <w:rsid w:val="00E217AA"/>
    <w:rsid w:val="00E24BD0"/>
    <w:rsid w:val="00E25F77"/>
    <w:rsid w:val="00E26C5E"/>
    <w:rsid w:val="00E27672"/>
    <w:rsid w:val="00E27FC2"/>
    <w:rsid w:val="00E315C4"/>
    <w:rsid w:val="00E31940"/>
    <w:rsid w:val="00E31CCA"/>
    <w:rsid w:val="00E325C7"/>
    <w:rsid w:val="00E32708"/>
    <w:rsid w:val="00E3603A"/>
    <w:rsid w:val="00E378AC"/>
    <w:rsid w:val="00E40EB2"/>
    <w:rsid w:val="00E4155B"/>
    <w:rsid w:val="00E417CF"/>
    <w:rsid w:val="00E4245F"/>
    <w:rsid w:val="00E43E9A"/>
    <w:rsid w:val="00E4485F"/>
    <w:rsid w:val="00E44EE3"/>
    <w:rsid w:val="00E4630B"/>
    <w:rsid w:val="00E46BCE"/>
    <w:rsid w:val="00E52656"/>
    <w:rsid w:val="00E53885"/>
    <w:rsid w:val="00E53EF3"/>
    <w:rsid w:val="00E53F67"/>
    <w:rsid w:val="00E54F46"/>
    <w:rsid w:val="00E55D36"/>
    <w:rsid w:val="00E57CD3"/>
    <w:rsid w:val="00E603D3"/>
    <w:rsid w:val="00E60584"/>
    <w:rsid w:val="00E60DE7"/>
    <w:rsid w:val="00E62017"/>
    <w:rsid w:val="00E62081"/>
    <w:rsid w:val="00E63A80"/>
    <w:rsid w:val="00E643A5"/>
    <w:rsid w:val="00E65238"/>
    <w:rsid w:val="00E65C47"/>
    <w:rsid w:val="00E72A5A"/>
    <w:rsid w:val="00E7312E"/>
    <w:rsid w:val="00E73BD7"/>
    <w:rsid w:val="00E839BA"/>
    <w:rsid w:val="00E83A75"/>
    <w:rsid w:val="00E85984"/>
    <w:rsid w:val="00E85F34"/>
    <w:rsid w:val="00E86869"/>
    <w:rsid w:val="00E871FC"/>
    <w:rsid w:val="00E87E3A"/>
    <w:rsid w:val="00E95500"/>
    <w:rsid w:val="00E96994"/>
    <w:rsid w:val="00E96E22"/>
    <w:rsid w:val="00E976F4"/>
    <w:rsid w:val="00E979C3"/>
    <w:rsid w:val="00EA00A2"/>
    <w:rsid w:val="00EA0345"/>
    <w:rsid w:val="00EA2554"/>
    <w:rsid w:val="00EA28C6"/>
    <w:rsid w:val="00EA2FDC"/>
    <w:rsid w:val="00EA5EAD"/>
    <w:rsid w:val="00EA618D"/>
    <w:rsid w:val="00EA63A6"/>
    <w:rsid w:val="00EA6B30"/>
    <w:rsid w:val="00EB01DB"/>
    <w:rsid w:val="00EB07AA"/>
    <w:rsid w:val="00EB086A"/>
    <w:rsid w:val="00EB0B64"/>
    <w:rsid w:val="00EB0C27"/>
    <w:rsid w:val="00EB3B37"/>
    <w:rsid w:val="00EB484E"/>
    <w:rsid w:val="00EC26B1"/>
    <w:rsid w:val="00EC2AFA"/>
    <w:rsid w:val="00EC40FA"/>
    <w:rsid w:val="00EC449B"/>
    <w:rsid w:val="00EC55EE"/>
    <w:rsid w:val="00EC68B6"/>
    <w:rsid w:val="00EC6E17"/>
    <w:rsid w:val="00EC7CE6"/>
    <w:rsid w:val="00ED548A"/>
    <w:rsid w:val="00ED60E9"/>
    <w:rsid w:val="00ED673D"/>
    <w:rsid w:val="00ED6E2D"/>
    <w:rsid w:val="00EE0CAD"/>
    <w:rsid w:val="00EE1679"/>
    <w:rsid w:val="00EE419F"/>
    <w:rsid w:val="00EE4509"/>
    <w:rsid w:val="00EE6882"/>
    <w:rsid w:val="00EF01B4"/>
    <w:rsid w:val="00EF0237"/>
    <w:rsid w:val="00EF0B07"/>
    <w:rsid w:val="00EF0F45"/>
    <w:rsid w:val="00EF10CE"/>
    <w:rsid w:val="00EF19EB"/>
    <w:rsid w:val="00EF1B63"/>
    <w:rsid w:val="00EF250C"/>
    <w:rsid w:val="00F001A6"/>
    <w:rsid w:val="00F00463"/>
    <w:rsid w:val="00F004F1"/>
    <w:rsid w:val="00F023FD"/>
    <w:rsid w:val="00F04A8A"/>
    <w:rsid w:val="00F0590F"/>
    <w:rsid w:val="00F07401"/>
    <w:rsid w:val="00F07F80"/>
    <w:rsid w:val="00F10C3A"/>
    <w:rsid w:val="00F12626"/>
    <w:rsid w:val="00F143F0"/>
    <w:rsid w:val="00F14CA0"/>
    <w:rsid w:val="00F16223"/>
    <w:rsid w:val="00F17318"/>
    <w:rsid w:val="00F177A7"/>
    <w:rsid w:val="00F222EF"/>
    <w:rsid w:val="00F2553F"/>
    <w:rsid w:val="00F26E99"/>
    <w:rsid w:val="00F276E8"/>
    <w:rsid w:val="00F30B57"/>
    <w:rsid w:val="00F32673"/>
    <w:rsid w:val="00F3371E"/>
    <w:rsid w:val="00F340F5"/>
    <w:rsid w:val="00F34CC1"/>
    <w:rsid w:val="00F34DF4"/>
    <w:rsid w:val="00F368BE"/>
    <w:rsid w:val="00F3703A"/>
    <w:rsid w:val="00F37C4C"/>
    <w:rsid w:val="00F406FD"/>
    <w:rsid w:val="00F416AF"/>
    <w:rsid w:val="00F42FA3"/>
    <w:rsid w:val="00F43AB7"/>
    <w:rsid w:val="00F44604"/>
    <w:rsid w:val="00F4495F"/>
    <w:rsid w:val="00F450D9"/>
    <w:rsid w:val="00F454AA"/>
    <w:rsid w:val="00F45FBE"/>
    <w:rsid w:val="00F5311D"/>
    <w:rsid w:val="00F53192"/>
    <w:rsid w:val="00F5518D"/>
    <w:rsid w:val="00F5577E"/>
    <w:rsid w:val="00F568D0"/>
    <w:rsid w:val="00F7129A"/>
    <w:rsid w:val="00F72C21"/>
    <w:rsid w:val="00F74A93"/>
    <w:rsid w:val="00F777B7"/>
    <w:rsid w:val="00F860D2"/>
    <w:rsid w:val="00F86E84"/>
    <w:rsid w:val="00F9045D"/>
    <w:rsid w:val="00F949DE"/>
    <w:rsid w:val="00F958A7"/>
    <w:rsid w:val="00F96DBF"/>
    <w:rsid w:val="00FA0087"/>
    <w:rsid w:val="00FA24C3"/>
    <w:rsid w:val="00FA31CB"/>
    <w:rsid w:val="00FA5A5E"/>
    <w:rsid w:val="00FA686D"/>
    <w:rsid w:val="00FB2B71"/>
    <w:rsid w:val="00FC5385"/>
    <w:rsid w:val="00FC7026"/>
    <w:rsid w:val="00FC7565"/>
    <w:rsid w:val="00FC77BF"/>
    <w:rsid w:val="00FD0885"/>
    <w:rsid w:val="00FD0BF6"/>
    <w:rsid w:val="00FD1736"/>
    <w:rsid w:val="00FD23B6"/>
    <w:rsid w:val="00FD5743"/>
    <w:rsid w:val="00FE1868"/>
    <w:rsid w:val="00FE5871"/>
    <w:rsid w:val="00FE64A5"/>
    <w:rsid w:val="00FE79A1"/>
    <w:rsid w:val="00FF34AB"/>
    <w:rsid w:val="00FF406D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4A6E90-14E6-4EA3-9213-DA46EE1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88"/>
  </w:style>
  <w:style w:type="paragraph" w:styleId="1">
    <w:name w:val="heading 1"/>
    <w:basedOn w:val="a"/>
    <w:next w:val="a"/>
    <w:link w:val="10"/>
    <w:uiPriority w:val="99"/>
    <w:qFormat/>
    <w:rsid w:val="00553288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8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457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A64573"/>
    <w:rPr>
      <w:rFonts w:ascii="Cambria" w:hAnsi="Cambria"/>
      <w:b/>
      <w:i/>
      <w:sz w:val="28"/>
    </w:rPr>
  </w:style>
  <w:style w:type="paragraph" w:customStyle="1" w:styleId="ConsNormal">
    <w:name w:val="ConsNormal"/>
    <w:uiPriority w:val="99"/>
    <w:rsid w:val="00553288"/>
    <w:pPr>
      <w:widowControl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53288"/>
    <w:pPr>
      <w:widowControl w:val="0"/>
    </w:pPr>
    <w:rPr>
      <w:rFonts w:ascii="Arial" w:hAnsi="Arial"/>
      <w:b/>
      <w:sz w:val="16"/>
    </w:rPr>
  </w:style>
  <w:style w:type="paragraph" w:styleId="a3">
    <w:name w:val="Body Text Indent"/>
    <w:basedOn w:val="a"/>
    <w:link w:val="a4"/>
    <w:uiPriority w:val="99"/>
    <w:rsid w:val="00553288"/>
    <w:pPr>
      <w:ind w:firstLine="485"/>
      <w:jc w:val="both"/>
    </w:pPr>
    <w:rPr>
      <w:color w:val="000000"/>
      <w:sz w:val="32"/>
    </w:rPr>
  </w:style>
  <w:style w:type="character" w:customStyle="1" w:styleId="a4">
    <w:name w:val="Основной текст с отступом Знак"/>
    <w:link w:val="a3"/>
    <w:uiPriority w:val="99"/>
    <w:locked/>
    <w:rsid w:val="00681F1F"/>
    <w:rPr>
      <w:snapToGrid w:val="0"/>
      <w:color w:val="000000"/>
      <w:sz w:val="32"/>
    </w:rPr>
  </w:style>
  <w:style w:type="paragraph" w:styleId="a5">
    <w:name w:val="footnote text"/>
    <w:basedOn w:val="a"/>
    <w:link w:val="a6"/>
    <w:uiPriority w:val="99"/>
    <w:semiHidden/>
    <w:rsid w:val="00553288"/>
  </w:style>
  <w:style w:type="character" w:customStyle="1" w:styleId="a6">
    <w:name w:val="Текст сноски Знак"/>
    <w:link w:val="a5"/>
    <w:uiPriority w:val="99"/>
    <w:semiHidden/>
    <w:locked/>
    <w:rsid w:val="00A64573"/>
    <w:rPr>
      <w:sz w:val="20"/>
    </w:rPr>
  </w:style>
  <w:style w:type="character" w:styleId="a7">
    <w:name w:val="footnote reference"/>
    <w:uiPriority w:val="99"/>
    <w:semiHidden/>
    <w:rsid w:val="00553288"/>
    <w:rPr>
      <w:rFonts w:cs="Times New Roman"/>
      <w:vertAlign w:val="superscript"/>
    </w:rPr>
  </w:style>
  <w:style w:type="paragraph" w:customStyle="1" w:styleId="a8">
    <w:name w:val="текст сноски"/>
    <w:basedOn w:val="a"/>
    <w:uiPriority w:val="99"/>
    <w:rsid w:val="00553288"/>
  </w:style>
  <w:style w:type="paragraph" w:customStyle="1" w:styleId="ConsNonformat">
    <w:name w:val="ConsNonformat"/>
    <w:uiPriority w:val="99"/>
    <w:rsid w:val="00553288"/>
    <w:pPr>
      <w:widowControl w:val="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rsid w:val="00553288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A64573"/>
    <w:rPr>
      <w:sz w:val="20"/>
    </w:rPr>
  </w:style>
  <w:style w:type="paragraph" w:styleId="a9">
    <w:name w:val="Body Text"/>
    <w:basedOn w:val="a"/>
    <w:link w:val="aa"/>
    <w:uiPriority w:val="99"/>
    <w:rsid w:val="00553288"/>
    <w:pPr>
      <w:jc w:val="center"/>
    </w:pPr>
  </w:style>
  <w:style w:type="character" w:customStyle="1" w:styleId="aa">
    <w:name w:val="Основной текст Знак"/>
    <w:link w:val="a9"/>
    <w:uiPriority w:val="99"/>
    <w:semiHidden/>
    <w:locked/>
    <w:rsid w:val="00A64573"/>
    <w:rPr>
      <w:sz w:val="20"/>
    </w:rPr>
  </w:style>
  <w:style w:type="paragraph" w:styleId="ab">
    <w:name w:val="header"/>
    <w:basedOn w:val="a"/>
    <w:link w:val="ac"/>
    <w:uiPriority w:val="99"/>
    <w:rsid w:val="005532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B484E"/>
  </w:style>
  <w:style w:type="character" w:styleId="ad">
    <w:name w:val="page number"/>
    <w:uiPriority w:val="99"/>
    <w:rsid w:val="00553288"/>
    <w:rPr>
      <w:rFonts w:cs="Times New Roman"/>
    </w:rPr>
  </w:style>
  <w:style w:type="paragraph" w:styleId="ae">
    <w:name w:val="footer"/>
    <w:basedOn w:val="a"/>
    <w:link w:val="af"/>
    <w:uiPriority w:val="99"/>
    <w:rsid w:val="005532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4573"/>
    <w:rPr>
      <w:sz w:val="20"/>
    </w:rPr>
  </w:style>
  <w:style w:type="paragraph" w:styleId="3">
    <w:name w:val="Body Text Indent 3"/>
    <w:basedOn w:val="a"/>
    <w:link w:val="30"/>
    <w:uiPriority w:val="99"/>
    <w:rsid w:val="00553288"/>
    <w:pPr>
      <w:spacing w:line="360" w:lineRule="auto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64573"/>
    <w:rPr>
      <w:sz w:val="16"/>
    </w:rPr>
  </w:style>
  <w:style w:type="paragraph" w:styleId="af0">
    <w:name w:val="Balloon Text"/>
    <w:basedOn w:val="a"/>
    <w:link w:val="af1"/>
    <w:uiPriority w:val="99"/>
    <w:semiHidden/>
    <w:rsid w:val="00096469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A64573"/>
    <w:rPr>
      <w:sz w:val="2"/>
    </w:rPr>
  </w:style>
  <w:style w:type="paragraph" w:styleId="af2">
    <w:name w:val="Title"/>
    <w:basedOn w:val="a"/>
    <w:link w:val="af3"/>
    <w:uiPriority w:val="99"/>
    <w:qFormat/>
    <w:rsid w:val="007751F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A64573"/>
    <w:rPr>
      <w:rFonts w:ascii="Cambria" w:hAnsi="Cambria"/>
      <w:b/>
      <w:kern w:val="28"/>
      <w:sz w:val="32"/>
    </w:rPr>
  </w:style>
  <w:style w:type="paragraph" w:customStyle="1" w:styleId="Web">
    <w:name w:val="Обычный (Web)"/>
    <w:basedOn w:val="a"/>
    <w:uiPriority w:val="99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99"/>
    <w:qFormat/>
    <w:rsid w:val="00AA0907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A64573"/>
    <w:rPr>
      <w:rFonts w:ascii="Courier New" w:hAnsi="Courier New"/>
      <w:sz w:val="20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Hyperlink"/>
    <w:uiPriority w:val="99"/>
    <w:rsid w:val="006B45C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2B07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6">
    <w:name w:val="Цветовое выделение"/>
    <w:uiPriority w:val="99"/>
    <w:rsid w:val="00F10C3A"/>
    <w:rPr>
      <w:b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8">
    <w:name w:val="Гипертекстовая ссылка"/>
    <w:uiPriority w:val="99"/>
    <w:rsid w:val="00F10C3A"/>
    <w:rPr>
      <w:b/>
      <w:color w:val="106BBE"/>
    </w:rPr>
  </w:style>
  <w:style w:type="paragraph" w:styleId="af9">
    <w:name w:val="Normal (Web)"/>
    <w:basedOn w:val="a"/>
    <w:uiPriority w:val="99"/>
    <w:semiHidden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99"/>
    <w:qFormat/>
    <w:rsid w:val="003A6272"/>
  </w:style>
  <w:style w:type="paragraph" w:styleId="afb">
    <w:name w:val="List Paragraph"/>
    <w:basedOn w:val="a"/>
    <w:uiPriority w:val="34"/>
    <w:qFormat/>
    <w:rsid w:val="000B3962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subject/>
  <dc:creator>Хропов Константин</dc:creator>
  <cp:keywords/>
  <dc:description/>
  <cp:lastModifiedBy>Евгений</cp:lastModifiedBy>
  <cp:revision>63</cp:revision>
  <cp:lastPrinted>2025-12-18T05:27:00Z</cp:lastPrinted>
  <dcterms:created xsi:type="dcterms:W3CDTF">2022-07-21T06:00:00Z</dcterms:created>
  <dcterms:modified xsi:type="dcterms:W3CDTF">2026-01-14T02:17:00Z</dcterms:modified>
</cp:coreProperties>
</file>