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4384F" w:rsidP="0004384F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3</w:t>
            </w:r>
            <w:r w:rsidR="008E2968">
              <w:rPr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E827A3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04384F">
              <w:rPr>
                <w:szCs w:val="26"/>
              </w:rPr>
              <w:t>2</w:t>
            </w:r>
            <w:r w:rsidR="00CF2FDE">
              <w:rPr>
                <w:szCs w:val="26"/>
              </w:rPr>
              <w:t>/</w:t>
            </w:r>
            <w:r w:rsidR="00E827A3">
              <w:rPr>
                <w:szCs w:val="26"/>
              </w:rPr>
              <w:t>50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E827A3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E827A3">
              <w:rPr>
                <w:sz w:val="28"/>
                <w:szCs w:val="28"/>
              </w:rPr>
              <w:t>Сальникова</w:t>
            </w:r>
            <w:r>
              <w:rPr>
                <w:sz w:val="28"/>
                <w:szCs w:val="28"/>
              </w:rPr>
              <w:t xml:space="preserve"> </w:t>
            </w:r>
            <w:r w:rsidR="00E827A3">
              <w:rPr>
                <w:sz w:val="28"/>
                <w:szCs w:val="28"/>
              </w:rPr>
              <w:t>Юрия</w:t>
            </w:r>
            <w:r>
              <w:rPr>
                <w:sz w:val="28"/>
                <w:szCs w:val="28"/>
              </w:rPr>
              <w:t xml:space="preserve"> </w:t>
            </w:r>
            <w:r w:rsidR="00E827A3">
              <w:rPr>
                <w:sz w:val="28"/>
                <w:szCs w:val="28"/>
              </w:rPr>
              <w:t>Михайловича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proofErr w:type="gramStart"/>
      <w:r w:rsidRPr="00214F8B">
        <w:rPr>
          <w:sz w:val="28"/>
          <w:szCs w:val="28"/>
        </w:rPr>
        <w:t xml:space="preserve">Проверив соответствие порядка выдвижения </w:t>
      </w:r>
      <w:r w:rsidR="00214F8B" w:rsidRPr="00214F8B">
        <w:rPr>
          <w:sz w:val="28"/>
          <w:szCs w:val="28"/>
        </w:rPr>
        <w:t xml:space="preserve">местным отделением </w:t>
      </w:r>
      <w:r w:rsidR="00F32CCD">
        <w:rPr>
          <w:sz w:val="28"/>
          <w:szCs w:val="28"/>
        </w:rPr>
        <w:t xml:space="preserve">Политической партии СПРАВЕДЛИВАЯ РОССИЯ в </w:t>
      </w:r>
      <w:proofErr w:type="spellStart"/>
      <w:r w:rsidR="00F32CCD">
        <w:rPr>
          <w:sz w:val="28"/>
          <w:szCs w:val="28"/>
        </w:rPr>
        <w:t>Табунском</w:t>
      </w:r>
      <w:proofErr w:type="spellEnd"/>
      <w:r w:rsidR="00F32CCD">
        <w:rPr>
          <w:sz w:val="28"/>
          <w:szCs w:val="28"/>
        </w:rPr>
        <w:t xml:space="preserve"> районе Алтайского края</w:t>
      </w:r>
      <w:r w:rsidR="00214F8B">
        <w:t xml:space="preserve"> </w:t>
      </w:r>
      <w:r w:rsidR="001D0107">
        <w:rPr>
          <w:sz w:val="28"/>
          <w:szCs w:val="28"/>
        </w:rPr>
        <w:t>Сальникова Юрия Михайловича</w:t>
      </w:r>
      <w:r w:rsidR="001D0107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</w:t>
      </w:r>
      <w:proofErr w:type="gramEnd"/>
      <w:r w:rsidRPr="009E4B8A">
        <w:rPr>
          <w:sz w:val="28"/>
        </w:rPr>
        <w:t xml:space="preserve">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r w:rsidR="001D0107">
        <w:rPr>
          <w:sz w:val="28"/>
          <w:szCs w:val="28"/>
        </w:rPr>
        <w:t>Сальникова Юрия Михайловича</w:t>
      </w:r>
      <w:r w:rsidR="00214F8B" w:rsidRPr="009B5154">
        <w:rPr>
          <w:sz w:val="28"/>
          <w:szCs w:val="28"/>
        </w:rPr>
        <w:t xml:space="preserve">, </w:t>
      </w:r>
      <w:r w:rsidR="001D0107">
        <w:rPr>
          <w:sz w:val="28"/>
          <w:szCs w:val="28"/>
        </w:rPr>
        <w:t>12</w:t>
      </w:r>
      <w:r w:rsidR="00214F8B" w:rsidRPr="009B5154">
        <w:rPr>
          <w:sz w:val="28"/>
          <w:szCs w:val="28"/>
        </w:rPr>
        <w:t>.</w:t>
      </w:r>
      <w:r w:rsidR="001D0107">
        <w:rPr>
          <w:sz w:val="28"/>
          <w:szCs w:val="28"/>
        </w:rPr>
        <w:t>10</w:t>
      </w:r>
      <w:r w:rsidR="00214F8B" w:rsidRPr="009B5154">
        <w:rPr>
          <w:sz w:val="28"/>
          <w:szCs w:val="28"/>
        </w:rPr>
        <w:t>.19</w:t>
      </w:r>
      <w:r w:rsidR="001D0107">
        <w:rPr>
          <w:sz w:val="28"/>
          <w:szCs w:val="28"/>
        </w:rPr>
        <w:t>57</w:t>
      </w:r>
      <w:r w:rsidR="00214F8B" w:rsidRPr="009B5154">
        <w:rPr>
          <w:sz w:val="28"/>
          <w:szCs w:val="28"/>
        </w:rPr>
        <w:t xml:space="preserve"> г.р., </w:t>
      </w:r>
      <w:r w:rsidR="001D0107">
        <w:rPr>
          <w:sz w:val="28"/>
          <w:szCs w:val="28"/>
        </w:rPr>
        <w:t>директора теплоснабжающей организации</w:t>
      </w:r>
      <w:r w:rsidR="00764EF5">
        <w:rPr>
          <w:sz w:val="28"/>
          <w:szCs w:val="28"/>
        </w:rPr>
        <w:t xml:space="preserve"> ИП </w:t>
      </w:r>
      <w:r w:rsidR="001D0107">
        <w:rPr>
          <w:sz w:val="28"/>
          <w:szCs w:val="28"/>
        </w:rPr>
        <w:t>Сальников</w:t>
      </w:r>
      <w:r w:rsidR="00764EF5">
        <w:rPr>
          <w:sz w:val="28"/>
          <w:szCs w:val="28"/>
        </w:rPr>
        <w:t xml:space="preserve"> </w:t>
      </w:r>
      <w:r w:rsidR="001D0107">
        <w:rPr>
          <w:sz w:val="28"/>
          <w:szCs w:val="28"/>
        </w:rPr>
        <w:t>Ю</w:t>
      </w:r>
      <w:r w:rsidR="00764EF5">
        <w:rPr>
          <w:sz w:val="28"/>
          <w:szCs w:val="28"/>
        </w:rPr>
        <w:t>.</w:t>
      </w:r>
      <w:r w:rsidR="001D0107">
        <w:rPr>
          <w:sz w:val="28"/>
          <w:szCs w:val="28"/>
        </w:rPr>
        <w:t>М</w:t>
      </w:r>
      <w:r w:rsidR="00764EF5">
        <w:rPr>
          <w:sz w:val="28"/>
          <w:szCs w:val="28"/>
        </w:rPr>
        <w:t>.</w:t>
      </w:r>
      <w:r w:rsidR="00214F8B" w:rsidRPr="009B5154">
        <w:rPr>
          <w:sz w:val="28"/>
          <w:szCs w:val="28"/>
        </w:rPr>
        <w:t>, проживающ</w:t>
      </w:r>
      <w:r w:rsidR="00764EF5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</w:t>
      </w:r>
      <w:proofErr w:type="spellStart"/>
      <w:r w:rsidR="000F411A">
        <w:rPr>
          <w:sz w:val="28"/>
          <w:szCs w:val="28"/>
        </w:rPr>
        <w:t>Табунский</w:t>
      </w:r>
      <w:proofErr w:type="spellEnd"/>
      <w:r w:rsidR="000F411A">
        <w:rPr>
          <w:sz w:val="28"/>
          <w:szCs w:val="28"/>
        </w:rPr>
        <w:t xml:space="preserve"> район, </w:t>
      </w:r>
      <w:r w:rsidR="00214F8B" w:rsidRPr="009B5154">
        <w:rPr>
          <w:sz w:val="28"/>
          <w:szCs w:val="28"/>
        </w:rPr>
        <w:t xml:space="preserve">с. </w:t>
      </w:r>
      <w:r w:rsidR="00C83147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E868F2">
        <w:rPr>
          <w:sz w:val="28"/>
          <w:szCs w:val="28"/>
        </w:rPr>
        <w:t xml:space="preserve">ул. </w:t>
      </w:r>
      <w:r w:rsidR="001D0107">
        <w:rPr>
          <w:sz w:val="28"/>
          <w:szCs w:val="28"/>
        </w:rPr>
        <w:t>Алтайская</w:t>
      </w:r>
      <w:r w:rsidR="00214F8B" w:rsidRPr="009B5154">
        <w:rPr>
          <w:sz w:val="28"/>
          <w:szCs w:val="28"/>
        </w:rPr>
        <w:t xml:space="preserve">, д. </w:t>
      </w:r>
      <w:r w:rsidR="001D0107">
        <w:rPr>
          <w:sz w:val="28"/>
          <w:szCs w:val="28"/>
        </w:rPr>
        <w:t>32, кв. 2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764EF5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r w:rsidR="00214F8B" w:rsidRPr="009B5154">
        <w:rPr>
          <w:sz w:val="28"/>
          <w:szCs w:val="28"/>
        </w:rPr>
        <w:t>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П</w:t>
      </w:r>
      <w:r w:rsidR="00214F8B" w:rsidRPr="009B5154">
        <w:rPr>
          <w:sz w:val="28"/>
          <w:szCs w:val="28"/>
        </w:rPr>
        <w:t xml:space="preserve">олитической партии </w:t>
      </w:r>
      <w:r w:rsidR="00C83147">
        <w:rPr>
          <w:sz w:val="28"/>
          <w:szCs w:val="28"/>
        </w:rPr>
        <w:t xml:space="preserve">СПРАВЕДЛИВАЯ РОССИЯ в </w:t>
      </w:r>
      <w:proofErr w:type="spellStart"/>
      <w:r w:rsidR="00C83147">
        <w:rPr>
          <w:sz w:val="28"/>
          <w:szCs w:val="28"/>
        </w:rPr>
        <w:t>Табунском</w:t>
      </w:r>
      <w:proofErr w:type="spellEnd"/>
      <w:r w:rsidR="00C83147">
        <w:rPr>
          <w:sz w:val="28"/>
          <w:szCs w:val="28"/>
        </w:rPr>
        <w:t xml:space="preserve"> районе Алтайского края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1D0107">
        <w:rPr>
          <w:sz w:val="28"/>
          <w:szCs w:val="28"/>
        </w:rPr>
        <w:t>2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1D0107">
        <w:rPr>
          <w:sz w:val="28"/>
          <w:szCs w:val="28"/>
        </w:rPr>
        <w:t>Сальников</w:t>
      </w:r>
      <w:r w:rsidR="001D0107">
        <w:rPr>
          <w:sz w:val="28"/>
          <w:szCs w:val="28"/>
        </w:rPr>
        <w:t>у</w:t>
      </w:r>
      <w:r w:rsidR="001D0107">
        <w:rPr>
          <w:sz w:val="28"/>
          <w:szCs w:val="28"/>
        </w:rPr>
        <w:t xml:space="preserve"> Юри</w:t>
      </w:r>
      <w:r w:rsidR="001D0107">
        <w:rPr>
          <w:sz w:val="28"/>
          <w:szCs w:val="28"/>
        </w:rPr>
        <w:t>ю</w:t>
      </w:r>
      <w:r w:rsidR="001D0107">
        <w:rPr>
          <w:sz w:val="28"/>
          <w:szCs w:val="28"/>
        </w:rPr>
        <w:t xml:space="preserve"> Михайлович</w:t>
      </w:r>
      <w:r w:rsidR="001D0107">
        <w:rPr>
          <w:sz w:val="28"/>
          <w:szCs w:val="28"/>
        </w:rPr>
        <w:t>у</w:t>
      </w:r>
      <w:r w:rsidR="001D0107" w:rsidRPr="003455C7">
        <w:rPr>
          <w:sz w:val="28"/>
          <w:szCs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C83147">
        <w:rPr>
          <w:sz w:val="28"/>
          <w:szCs w:val="28"/>
        </w:rPr>
        <w:t>3</w:t>
      </w:r>
      <w:r w:rsidR="00A3135C" w:rsidRPr="00E3774E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августа</w:t>
      </w:r>
      <w:r w:rsidR="00FF00DE">
        <w:rPr>
          <w:sz w:val="28"/>
          <w:szCs w:val="28"/>
        </w:rPr>
        <w:t xml:space="preserve">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C83147">
        <w:rPr>
          <w:sz w:val="28"/>
          <w:szCs w:val="28"/>
        </w:rPr>
        <w:t>09</w:t>
      </w:r>
      <w:r w:rsidR="00A3135C" w:rsidRPr="00E3774E">
        <w:rPr>
          <w:sz w:val="28"/>
          <w:szCs w:val="28"/>
        </w:rPr>
        <w:t xml:space="preserve"> часов  </w:t>
      </w:r>
      <w:r w:rsidR="001D0107">
        <w:rPr>
          <w:sz w:val="28"/>
          <w:szCs w:val="28"/>
        </w:rPr>
        <w:t>4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DE" w:rsidRDefault="000935DE" w:rsidP="00745190">
      <w:r>
        <w:separator/>
      </w:r>
    </w:p>
  </w:endnote>
  <w:endnote w:type="continuationSeparator" w:id="0">
    <w:p w:rsidR="000935DE" w:rsidRDefault="000935DE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DE" w:rsidRDefault="000935DE" w:rsidP="00745190">
      <w:r>
        <w:separator/>
      </w:r>
    </w:p>
  </w:footnote>
  <w:footnote w:type="continuationSeparator" w:id="0">
    <w:p w:rsidR="000935DE" w:rsidRDefault="000935DE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4384F"/>
    <w:rsid w:val="000935DE"/>
    <w:rsid w:val="0009461D"/>
    <w:rsid w:val="000B70A6"/>
    <w:rsid w:val="000B7608"/>
    <w:rsid w:val="000C148B"/>
    <w:rsid w:val="000F411A"/>
    <w:rsid w:val="0010553F"/>
    <w:rsid w:val="00126F1C"/>
    <w:rsid w:val="001337A8"/>
    <w:rsid w:val="001C7912"/>
    <w:rsid w:val="001D0107"/>
    <w:rsid w:val="00214F8B"/>
    <w:rsid w:val="00254D7E"/>
    <w:rsid w:val="00263A9F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0E67"/>
    <w:rsid w:val="0040798C"/>
    <w:rsid w:val="00426FBC"/>
    <w:rsid w:val="00457DCD"/>
    <w:rsid w:val="004D2263"/>
    <w:rsid w:val="00524750"/>
    <w:rsid w:val="00527AE0"/>
    <w:rsid w:val="0054249B"/>
    <w:rsid w:val="0054556B"/>
    <w:rsid w:val="005740FD"/>
    <w:rsid w:val="00581FF4"/>
    <w:rsid w:val="005B07C6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B502E"/>
    <w:rsid w:val="006C064E"/>
    <w:rsid w:val="006D404B"/>
    <w:rsid w:val="006D76FE"/>
    <w:rsid w:val="006F31FA"/>
    <w:rsid w:val="006F430F"/>
    <w:rsid w:val="006F63C3"/>
    <w:rsid w:val="006F75A6"/>
    <w:rsid w:val="0073163B"/>
    <w:rsid w:val="00745190"/>
    <w:rsid w:val="007576CE"/>
    <w:rsid w:val="00757AB4"/>
    <w:rsid w:val="00764EF5"/>
    <w:rsid w:val="00767060"/>
    <w:rsid w:val="00795B63"/>
    <w:rsid w:val="007C04CA"/>
    <w:rsid w:val="007D3477"/>
    <w:rsid w:val="007F71A4"/>
    <w:rsid w:val="0085362B"/>
    <w:rsid w:val="00855289"/>
    <w:rsid w:val="00870977"/>
    <w:rsid w:val="00883733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72DB3"/>
    <w:rsid w:val="00980728"/>
    <w:rsid w:val="009B5154"/>
    <w:rsid w:val="009F6ED2"/>
    <w:rsid w:val="00A3135C"/>
    <w:rsid w:val="00A31BC0"/>
    <w:rsid w:val="00A844A2"/>
    <w:rsid w:val="00A867CC"/>
    <w:rsid w:val="00B2206E"/>
    <w:rsid w:val="00B30B22"/>
    <w:rsid w:val="00B37FB6"/>
    <w:rsid w:val="00B52267"/>
    <w:rsid w:val="00B5528F"/>
    <w:rsid w:val="00B73D6C"/>
    <w:rsid w:val="00B77EEC"/>
    <w:rsid w:val="00B83A29"/>
    <w:rsid w:val="00B9023B"/>
    <w:rsid w:val="00BA7C65"/>
    <w:rsid w:val="00BD06F6"/>
    <w:rsid w:val="00BD4495"/>
    <w:rsid w:val="00BE2F43"/>
    <w:rsid w:val="00BF284B"/>
    <w:rsid w:val="00C03968"/>
    <w:rsid w:val="00C0700D"/>
    <w:rsid w:val="00C13217"/>
    <w:rsid w:val="00C51FFA"/>
    <w:rsid w:val="00C626E6"/>
    <w:rsid w:val="00C628F2"/>
    <w:rsid w:val="00C72E99"/>
    <w:rsid w:val="00C83147"/>
    <w:rsid w:val="00C922FC"/>
    <w:rsid w:val="00CA5741"/>
    <w:rsid w:val="00CB0290"/>
    <w:rsid w:val="00CB785B"/>
    <w:rsid w:val="00CC049D"/>
    <w:rsid w:val="00CD03C3"/>
    <w:rsid w:val="00CF2FDE"/>
    <w:rsid w:val="00D13850"/>
    <w:rsid w:val="00D14233"/>
    <w:rsid w:val="00D65A0E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827A3"/>
    <w:rsid w:val="00E868F2"/>
    <w:rsid w:val="00EA02DA"/>
    <w:rsid w:val="00EC6E6A"/>
    <w:rsid w:val="00F024DB"/>
    <w:rsid w:val="00F064A8"/>
    <w:rsid w:val="00F257FF"/>
    <w:rsid w:val="00F32CCD"/>
    <w:rsid w:val="00F4396B"/>
    <w:rsid w:val="00F778CF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3</cp:revision>
  <cp:lastPrinted>2017-08-02T07:45:00Z</cp:lastPrinted>
  <dcterms:created xsi:type="dcterms:W3CDTF">2017-08-02T07:46:00Z</dcterms:created>
  <dcterms:modified xsi:type="dcterms:W3CDTF">2017-08-02T07:48:00Z</dcterms:modified>
</cp:coreProperties>
</file>