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B2112C">
        <w:rPr>
          <w:sz w:val="28"/>
          <w:szCs w:val="28"/>
        </w:rPr>
        <w:t>вторая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8348A4" w:rsidP="00441D9C">
            <w:pPr>
              <w:rPr>
                <w:sz w:val="24"/>
                <w:szCs w:val="24"/>
              </w:rPr>
            </w:pPr>
            <w:r>
              <w:rPr>
                <w:sz w:val="24"/>
                <w:szCs w:val="24"/>
              </w:rPr>
              <w:t>07</w:t>
            </w:r>
            <w:r w:rsidR="00BE2D35">
              <w:rPr>
                <w:sz w:val="24"/>
                <w:szCs w:val="24"/>
              </w:rPr>
              <w:t>.</w:t>
            </w:r>
            <w:r>
              <w:rPr>
                <w:sz w:val="24"/>
                <w:szCs w:val="24"/>
              </w:rPr>
              <w:t>04</w:t>
            </w:r>
            <w:r w:rsidR="00BE2D35">
              <w:rPr>
                <w:sz w:val="24"/>
                <w:szCs w:val="24"/>
              </w:rPr>
              <w:t>.</w:t>
            </w:r>
            <w:r>
              <w:rPr>
                <w:sz w:val="24"/>
                <w:szCs w:val="24"/>
              </w:rPr>
              <w:t>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1836E3" w:rsidP="00396971">
            <w:pPr>
              <w:jc w:val="center"/>
              <w:rPr>
                <w:sz w:val="24"/>
                <w:szCs w:val="24"/>
              </w:rPr>
            </w:pPr>
            <w:r>
              <w:rPr>
                <w:sz w:val="24"/>
                <w:szCs w:val="24"/>
              </w:rPr>
              <w:t>17</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6B32BE" w:rsidRDefault="006B32BE" w:rsidP="00441D9C">
      <w:pPr>
        <w:pStyle w:val="ConsPlusNormal"/>
        <w:spacing w:line="276" w:lineRule="auto"/>
        <w:ind w:firstLine="709"/>
        <w:jc w:val="center"/>
        <w:rPr>
          <w:rFonts w:ascii="Times New Roman" w:hAnsi="Times New Roman" w:cs="Times New Roman"/>
          <w:b/>
          <w:sz w:val="28"/>
          <w:szCs w:val="28"/>
        </w:rPr>
      </w:pPr>
      <w:bookmarkStart w:id="0" w:name="_GoBack"/>
      <w:r w:rsidRPr="00CA5D67">
        <w:rPr>
          <w:rFonts w:ascii="Times New Roman" w:hAnsi="Times New Roman" w:cs="Times New Roman"/>
          <w:b/>
          <w:sz w:val="28"/>
          <w:szCs w:val="28"/>
        </w:rPr>
        <w:t>О</w:t>
      </w:r>
      <w:r w:rsidR="00B2112C">
        <w:rPr>
          <w:rFonts w:ascii="Times New Roman" w:hAnsi="Times New Roman" w:cs="Times New Roman"/>
          <w:b/>
          <w:sz w:val="28"/>
          <w:szCs w:val="28"/>
        </w:rPr>
        <w:t>б утверждении Положения</w:t>
      </w:r>
      <w:r w:rsidR="00B2112C" w:rsidRPr="00B2112C">
        <w:t xml:space="preserve"> </w:t>
      </w:r>
      <w:r w:rsidR="00B2112C" w:rsidRPr="00B2112C">
        <w:rPr>
          <w:rFonts w:ascii="Times New Roman" w:hAnsi="Times New Roman" w:cs="Times New Roman"/>
          <w:b/>
          <w:sz w:val="28"/>
          <w:szCs w:val="28"/>
        </w:rPr>
        <w:t>о денежном содержании муниципальных</w:t>
      </w:r>
      <w:r w:rsidR="00B2112C">
        <w:rPr>
          <w:rFonts w:ascii="Times New Roman" w:hAnsi="Times New Roman" w:cs="Times New Roman"/>
          <w:b/>
          <w:sz w:val="28"/>
          <w:szCs w:val="28"/>
        </w:rPr>
        <w:t xml:space="preserve"> </w:t>
      </w:r>
      <w:r w:rsidR="00B2112C" w:rsidRPr="00B2112C">
        <w:rPr>
          <w:rFonts w:ascii="Times New Roman" w:hAnsi="Times New Roman" w:cs="Times New Roman"/>
          <w:b/>
          <w:sz w:val="28"/>
          <w:szCs w:val="28"/>
        </w:rPr>
        <w:t xml:space="preserve">служащих администрации </w:t>
      </w:r>
      <w:r w:rsidR="00B2112C">
        <w:rPr>
          <w:rFonts w:ascii="Times New Roman" w:hAnsi="Times New Roman" w:cs="Times New Roman"/>
          <w:b/>
          <w:sz w:val="28"/>
          <w:szCs w:val="28"/>
        </w:rPr>
        <w:t>Т</w:t>
      </w:r>
      <w:r w:rsidR="00B2112C" w:rsidRPr="00B2112C">
        <w:rPr>
          <w:rFonts w:ascii="Times New Roman" w:hAnsi="Times New Roman" w:cs="Times New Roman"/>
          <w:b/>
          <w:sz w:val="28"/>
          <w:szCs w:val="28"/>
        </w:rPr>
        <w:t xml:space="preserve">абунского района </w:t>
      </w:r>
      <w:r w:rsidR="00B2112C">
        <w:rPr>
          <w:rFonts w:ascii="Times New Roman" w:hAnsi="Times New Roman" w:cs="Times New Roman"/>
          <w:b/>
          <w:sz w:val="28"/>
          <w:szCs w:val="28"/>
        </w:rPr>
        <w:t>А</w:t>
      </w:r>
      <w:r w:rsidR="00B2112C" w:rsidRPr="00B2112C">
        <w:rPr>
          <w:rFonts w:ascii="Times New Roman" w:hAnsi="Times New Roman" w:cs="Times New Roman"/>
          <w:b/>
          <w:sz w:val="28"/>
          <w:szCs w:val="28"/>
        </w:rPr>
        <w:t>лтайского края и ее структурных подразделений</w:t>
      </w:r>
      <w:bookmarkEnd w:id="0"/>
      <w:r w:rsidR="00B2112C">
        <w:rPr>
          <w:rFonts w:ascii="Times New Roman" w:hAnsi="Times New Roman" w:cs="Times New Roman"/>
          <w:b/>
          <w:sz w:val="28"/>
          <w:szCs w:val="28"/>
        </w:rPr>
        <w:t xml:space="preserve"> </w:t>
      </w:r>
      <w:r w:rsidR="00B2112C" w:rsidRPr="00CA5D67">
        <w:rPr>
          <w:rFonts w:ascii="Times New Roman" w:hAnsi="Times New Roman" w:cs="Times New Roman"/>
          <w:b/>
          <w:sz w:val="28"/>
          <w:szCs w:val="28"/>
        </w:rPr>
        <w:t xml:space="preserve"> </w:t>
      </w:r>
    </w:p>
    <w:p w:rsidR="007D378A" w:rsidRPr="00F61CBB" w:rsidRDefault="00F61CBB" w:rsidP="00C815A0">
      <w:pPr>
        <w:pStyle w:val="ConsPlusNormal"/>
        <w:spacing w:line="276" w:lineRule="auto"/>
        <w:ind w:firstLine="709"/>
        <w:rPr>
          <w:sz w:val="28"/>
          <w:szCs w:val="28"/>
        </w:rPr>
      </w:pPr>
      <w:r w:rsidRPr="00441D9C">
        <w:rPr>
          <w:sz w:val="28"/>
          <w:szCs w:val="28"/>
        </w:rPr>
        <w:t xml:space="preserve">В </w:t>
      </w:r>
      <w:r w:rsidRPr="00441D9C">
        <w:rPr>
          <w:rFonts w:ascii="Times New Roman" w:hAnsi="Times New Roman" w:cs="Times New Roman"/>
          <w:sz w:val="28"/>
          <w:szCs w:val="28"/>
        </w:rPr>
        <w:t xml:space="preserve">соответствии с Федеральным законом от 02.02.2007 года № 25 </w:t>
      </w:r>
      <w:r w:rsidR="00C93F38" w:rsidRPr="00D158AF">
        <w:rPr>
          <w:sz w:val="28"/>
          <w:szCs w:val="28"/>
        </w:rPr>
        <w:t>-</w:t>
      </w:r>
      <w:r w:rsidRPr="00441D9C">
        <w:rPr>
          <w:rFonts w:ascii="Times New Roman" w:hAnsi="Times New Roman" w:cs="Times New Roman"/>
          <w:sz w:val="28"/>
          <w:szCs w:val="28"/>
        </w:rPr>
        <w:t xml:space="preserve"> ФЗ «О муниципальной службе в Российской Федерации», Законом Алтайского края от 07.12.2007 года № 134-ЗС «О муниципальной службе в Алтайском крае», руководствуясь статьей 26 Устава муниципального образования Табунский район Алтайского края</w:t>
      </w:r>
      <w:r w:rsidR="00FB7E39" w:rsidRPr="00D158AF">
        <w:rPr>
          <w:rFonts w:ascii="Times New Roman" w:hAnsi="Times New Roman" w:cs="Times New Roman"/>
          <w:sz w:val="28"/>
          <w:szCs w:val="28"/>
        </w:rPr>
        <w:t>,</w:t>
      </w:r>
      <w:r w:rsidR="00EE067A" w:rsidRPr="00F61CBB">
        <w:rPr>
          <w:rFonts w:ascii="Times New Roman" w:hAnsi="Times New Roman" w:cs="Times New Roman"/>
          <w:sz w:val="28"/>
          <w:szCs w:val="28"/>
        </w:rPr>
        <w:t xml:space="preserve"> р</w:t>
      </w:r>
      <w:r w:rsidR="009F3A83" w:rsidRPr="00F61CBB">
        <w:rPr>
          <w:rFonts w:ascii="Times New Roman" w:hAnsi="Times New Roman" w:cs="Times New Roman"/>
          <w:sz w:val="28"/>
          <w:szCs w:val="28"/>
        </w:rPr>
        <w:t>айонный Совет депутатов РЕШИЛ</w:t>
      </w:r>
      <w:r w:rsidR="009F3A83" w:rsidRPr="00F61CBB">
        <w:rPr>
          <w:sz w:val="28"/>
          <w:szCs w:val="28"/>
        </w:rPr>
        <w:t>:</w:t>
      </w:r>
    </w:p>
    <w:p w:rsidR="00EE067A" w:rsidRDefault="00EE067A" w:rsidP="00EE067A">
      <w:pPr>
        <w:pStyle w:val="af"/>
        <w:numPr>
          <w:ilvl w:val="0"/>
          <w:numId w:val="30"/>
        </w:numPr>
        <w:ind w:left="0" w:firstLine="567"/>
      </w:pPr>
      <w:r w:rsidRPr="00EE067A">
        <w:t xml:space="preserve">Принять решение </w:t>
      </w:r>
      <w:r w:rsidRPr="00B2112C">
        <w:t>«</w:t>
      </w:r>
      <w:r w:rsidR="00B2112C" w:rsidRPr="00441D9C">
        <w:t>Об утверждении Положения</w:t>
      </w:r>
      <w:r w:rsidR="00B2112C" w:rsidRPr="00B2112C">
        <w:t xml:space="preserve"> </w:t>
      </w:r>
      <w:r w:rsidR="00B2112C" w:rsidRPr="00441D9C">
        <w:t>о денежном содержании муниципальных служащих администрации Табунского района Алтайского края и ее структурных подразделений».</w:t>
      </w:r>
      <w:r w:rsidR="00B2112C" w:rsidRPr="00CA5D67">
        <w:rPr>
          <w:b/>
        </w:rPr>
        <w:t xml:space="preserve"> </w:t>
      </w:r>
    </w:p>
    <w:p w:rsidR="00EE067A" w:rsidRPr="00EE067A" w:rsidRDefault="00EE067A" w:rsidP="00D405B8">
      <w:pPr>
        <w:pStyle w:val="af"/>
        <w:numPr>
          <w:ilvl w:val="0"/>
          <w:numId w:val="30"/>
        </w:numPr>
        <w:ind w:left="0" w:right="-2" w:firstLine="567"/>
      </w:pPr>
      <w:r w:rsidRPr="00EE067A">
        <w:t xml:space="preserve">Решение </w:t>
      </w:r>
      <w:r>
        <w:t>Табу</w:t>
      </w:r>
      <w:r w:rsidRPr="00EE067A">
        <w:t xml:space="preserve">нского районного Совета депутатов Алтайского края от </w:t>
      </w:r>
      <w:r w:rsidR="00F61CBB">
        <w:t>04.02.2010</w:t>
      </w:r>
      <w:r w:rsidRPr="00EE067A">
        <w:t xml:space="preserve"> №</w:t>
      </w:r>
      <w:r w:rsidR="00F61CBB">
        <w:t>44</w:t>
      </w:r>
      <w:r w:rsidR="00F61CBB" w:rsidRPr="00EE067A">
        <w:t xml:space="preserve"> </w:t>
      </w:r>
      <w:r w:rsidRPr="00EE067A">
        <w:t>«</w:t>
      </w:r>
      <w:r w:rsidR="00F61CBB" w:rsidRPr="00B2112C">
        <w:t>Об установлении порядка выплаты и размера ежемесячных надбавок и дополнительных выплат муниципальным служащим администрации района</w:t>
      </w:r>
      <w:r w:rsidRPr="00EE067A">
        <w:t>» считать утратившим силу.</w:t>
      </w:r>
    </w:p>
    <w:p w:rsidR="00EE067A" w:rsidRDefault="00EE067A" w:rsidP="00441D9C">
      <w:pPr>
        <w:pStyle w:val="af"/>
        <w:numPr>
          <w:ilvl w:val="0"/>
          <w:numId w:val="30"/>
        </w:numPr>
        <w:spacing w:after="0"/>
        <w:ind w:left="0" w:right="-2" w:firstLine="567"/>
        <w:contextualSpacing w:val="0"/>
      </w:pPr>
      <w:r w:rsidRPr="00EE067A">
        <w:t xml:space="preserve">Направить настоящее решение главе района для подписания и обнародования в установленном порядке. </w:t>
      </w:r>
    </w:p>
    <w:p w:rsidR="00527B2F" w:rsidRPr="00D405B8" w:rsidRDefault="00527B2F" w:rsidP="00441D9C">
      <w:pPr>
        <w:pStyle w:val="ConsPlusNormal"/>
        <w:numPr>
          <w:ilvl w:val="0"/>
          <w:numId w:val="30"/>
        </w:numPr>
        <w:spacing w:after="0"/>
        <w:ind w:left="0" w:firstLine="567"/>
        <w:rPr>
          <w:rFonts w:ascii="Times New Roman" w:hAnsi="Times New Roman" w:cs="Times New Roman"/>
          <w:sz w:val="28"/>
          <w:szCs w:val="28"/>
        </w:rPr>
      </w:pPr>
      <w:r w:rsidRPr="00D405B8">
        <w:rPr>
          <w:rFonts w:ascii="Times New Roman" w:hAnsi="Times New Roman" w:cs="Times New Roman"/>
          <w:sz w:val="28"/>
          <w:szCs w:val="28"/>
        </w:rPr>
        <w:t xml:space="preserve">Опубликовать настоящее решение в </w:t>
      </w:r>
      <w:r w:rsidR="00C93F38">
        <w:rPr>
          <w:rFonts w:ascii="Times New Roman" w:hAnsi="Times New Roman" w:cs="Times New Roman"/>
          <w:sz w:val="28"/>
          <w:szCs w:val="28"/>
        </w:rPr>
        <w:t>установленном порядке.</w:t>
      </w:r>
    </w:p>
    <w:p w:rsidR="00D405B8" w:rsidRPr="00EE067A" w:rsidRDefault="00D405B8" w:rsidP="00441D9C">
      <w:pPr>
        <w:pStyle w:val="af"/>
        <w:numPr>
          <w:ilvl w:val="0"/>
          <w:numId w:val="30"/>
        </w:numPr>
        <w:spacing w:after="0"/>
        <w:ind w:left="0" w:right="-2" w:firstLine="567"/>
        <w:contextualSpacing w:val="0"/>
      </w:pPr>
      <w:r w:rsidRPr="00D405B8">
        <w:t xml:space="preserve">Контроль за исполнением решения возложить на постоянную комиссию по </w:t>
      </w:r>
      <w:r w:rsidR="00F61CBB">
        <w:t>экономике, плану, бюджету и аграрным вопросам (председатель Запорощенко Р.В.)</w:t>
      </w:r>
    </w:p>
    <w:p w:rsidR="00EE067A" w:rsidRPr="00EE067A" w:rsidRDefault="00EE067A" w:rsidP="00441D9C">
      <w:pPr>
        <w:pStyle w:val="af"/>
        <w:spacing w:after="0"/>
        <w:ind w:left="567"/>
        <w:contextualSpacing w:val="0"/>
      </w:pPr>
    </w:p>
    <w:p w:rsidR="00F82E38" w:rsidRDefault="009F3A83" w:rsidP="009F3A83">
      <w:pPr>
        <w:pStyle w:val="ConsPlusNormal"/>
        <w:spacing w:after="0"/>
        <w:ind w:firstLine="709"/>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Совета депутатов </w:t>
      </w:r>
      <w:r w:rsidRPr="007D378A">
        <w:rPr>
          <w:rFonts w:ascii="Times New Roman" w:hAnsi="Times New Roman" w:cs="Times New Roman"/>
          <w:sz w:val="28"/>
          <w:szCs w:val="28"/>
        </w:rPr>
        <w:tab/>
      </w:r>
      <w:r w:rsidR="001836E3">
        <w:rPr>
          <w:rFonts w:ascii="Times New Roman" w:hAnsi="Times New Roman" w:cs="Times New Roman"/>
          <w:sz w:val="28"/>
          <w:szCs w:val="28"/>
        </w:rPr>
        <w:tab/>
      </w:r>
      <w:r w:rsidR="001836E3">
        <w:rPr>
          <w:rFonts w:ascii="Times New Roman" w:hAnsi="Times New Roman" w:cs="Times New Roman"/>
          <w:sz w:val="28"/>
          <w:szCs w:val="28"/>
        </w:rPr>
        <w:tab/>
      </w:r>
      <w:r w:rsidR="001836E3">
        <w:rPr>
          <w:rFonts w:ascii="Times New Roman" w:hAnsi="Times New Roman" w:cs="Times New Roman"/>
          <w:sz w:val="28"/>
          <w:szCs w:val="28"/>
        </w:rPr>
        <w:tab/>
      </w:r>
      <w:r w:rsidR="001836E3">
        <w:rPr>
          <w:rFonts w:ascii="Times New Roman" w:hAnsi="Times New Roman" w:cs="Times New Roman"/>
          <w:sz w:val="28"/>
          <w:szCs w:val="28"/>
        </w:rPr>
        <w:tab/>
      </w:r>
      <w:r w:rsidRPr="007D378A">
        <w:rPr>
          <w:rFonts w:ascii="Times New Roman" w:hAnsi="Times New Roman" w:cs="Times New Roman"/>
          <w:sz w:val="28"/>
          <w:szCs w:val="28"/>
        </w:rPr>
        <w:t>Г.В. Чайка</w:t>
      </w:r>
    </w:p>
    <w:p w:rsidR="00D405B8" w:rsidRDefault="00D405B8" w:rsidP="009F3A83">
      <w:pPr>
        <w:pStyle w:val="ConsPlusNormal"/>
        <w:spacing w:after="0"/>
        <w:ind w:firstLine="709"/>
        <w:rPr>
          <w:rFonts w:ascii="Times New Roman" w:hAnsi="Times New Roman" w:cs="Times New Roman"/>
          <w:sz w:val="28"/>
          <w:szCs w:val="28"/>
        </w:rPr>
      </w:pPr>
    </w:p>
    <w:p w:rsidR="00D405B8" w:rsidRDefault="00D405B8" w:rsidP="009F3A83">
      <w:pPr>
        <w:pStyle w:val="ConsPlusNormal"/>
        <w:spacing w:after="0"/>
        <w:ind w:firstLine="709"/>
        <w:rPr>
          <w:rFonts w:ascii="Times New Roman" w:hAnsi="Times New Roman" w:cs="Times New Roman"/>
          <w:sz w:val="28"/>
          <w:szCs w:val="28"/>
        </w:rPr>
      </w:pPr>
    </w:p>
    <w:p w:rsidR="00A1587F" w:rsidRDefault="00A1587F" w:rsidP="00441D9C">
      <w:pPr>
        <w:spacing w:after="240" w:line="276" w:lineRule="auto"/>
        <w:jc w:val="center"/>
        <w:rPr>
          <w:rFonts w:ascii="Arial" w:hAnsi="Arial" w:cs="Arial"/>
          <w:sz w:val="24"/>
          <w:szCs w:val="24"/>
        </w:rPr>
      </w:pPr>
    </w:p>
    <w:p w:rsidR="00A1587F" w:rsidRDefault="00A1587F" w:rsidP="00441D9C">
      <w:pPr>
        <w:spacing w:after="240" w:line="276" w:lineRule="auto"/>
        <w:jc w:val="center"/>
        <w:rPr>
          <w:rFonts w:ascii="Arial" w:hAnsi="Arial" w:cs="Arial"/>
          <w:sz w:val="24"/>
          <w:szCs w:val="24"/>
        </w:rPr>
      </w:pPr>
    </w:p>
    <w:p w:rsidR="00A1587F" w:rsidRDefault="00A1587F" w:rsidP="00441D9C">
      <w:pPr>
        <w:spacing w:after="240" w:line="276" w:lineRule="auto"/>
        <w:jc w:val="center"/>
        <w:rPr>
          <w:rFonts w:ascii="Arial" w:hAnsi="Arial" w:cs="Arial"/>
          <w:sz w:val="24"/>
          <w:szCs w:val="24"/>
        </w:rPr>
      </w:pPr>
    </w:p>
    <w:p w:rsidR="00A1587F" w:rsidRDefault="00A1587F" w:rsidP="00441D9C">
      <w:pPr>
        <w:spacing w:after="240" w:line="276" w:lineRule="auto"/>
        <w:jc w:val="center"/>
        <w:rPr>
          <w:rFonts w:ascii="Arial" w:hAnsi="Arial" w:cs="Arial"/>
          <w:sz w:val="24"/>
          <w:szCs w:val="24"/>
        </w:rPr>
      </w:pPr>
    </w:p>
    <w:p w:rsidR="00A1587F" w:rsidRDefault="00A1587F" w:rsidP="00441D9C">
      <w:pPr>
        <w:spacing w:after="240" w:line="276" w:lineRule="auto"/>
        <w:jc w:val="center"/>
        <w:rPr>
          <w:sz w:val="24"/>
          <w:szCs w:val="24"/>
        </w:rPr>
      </w:pPr>
    </w:p>
    <w:p w:rsidR="00A1587F" w:rsidRDefault="00A1587F" w:rsidP="00A1587F">
      <w:pPr>
        <w:spacing w:after="240" w:line="276" w:lineRule="auto"/>
        <w:jc w:val="center"/>
        <w:rPr>
          <w:rFonts w:ascii="Arial" w:hAnsi="Arial" w:cs="Arial"/>
          <w:sz w:val="24"/>
          <w:szCs w:val="24"/>
        </w:rPr>
      </w:pPr>
    </w:p>
    <w:p w:rsidR="00A1587F" w:rsidRPr="00441D9C" w:rsidRDefault="00A1587F" w:rsidP="00441D9C">
      <w:pPr>
        <w:jc w:val="center"/>
        <w:rPr>
          <w:b/>
          <w:sz w:val="24"/>
          <w:szCs w:val="24"/>
        </w:rPr>
      </w:pPr>
      <w:r w:rsidRPr="00441D9C">
        <w:rPr>
          <w:b/>
          <w:sz w:val="24"/>
          <w:szCs w:val="24"/>
        </w:rPr>
        <w:lastRenderedPageBreak/>
        <w:t>ПОЛОЖЕНИЕ</w:t>
      </w:r>
    </w:p>
    <w:p w:rsidR="00A1587F" w:rsidRPr="00441D9C" w:rsidRDefault="00A1587F" w:rsidP="00441D9C">
      <w:pPr>
        <w:jc w:val="center"/>
        <w:rPr>
          <w:sz w:val="24"/>
          <w:szCs w:val="24"/>
        </w:rPr>
      </w:pPr>
      <w:r w:rsidRPr="00441D9C">
        <w:rPr>
          <w:sz w:val="24"/>
          <w:szCs w:val="24"/>
        </w:rPr>
        <w:t>о денежном содержании муниципальных</w:t>
      </w:r>
      <w:r>
        <w:rPr>
          <w:sz w:val="24"/>
          <w:szCs w:val="24"/>
        </w:rPr>
        <w:t xml:space="preserve"> </w:t>
      </w:r>
      <w:r w:rsidRPr="00441D9C">
        <w:rPr>
          <w:sz w:val="24"/>
          <w:szCs w:val="24"/>
        </w:rPr>
        <w:t xml:space="preserve">служащих администрации </w:t>
      </w:r>
      <w:r>
        <w:rPr>
          <w:sz w:val="24"/>
          <w:szCs w:val="24"/>
        </w:rPr>
        <w:t>Т</w:t>
      </w:r>
      <w:r w:rsidRPr="00441D9C">
        <w:rPr>
          <w:sz w:val="24"/>
          <w:szCs w:val="24"/>
        </w:rPr>
        <w:t xml:space="preserve">абунского района </w:t>
      </w:r>
      <w:r>
        <w:rPr>
          <w:sz w:val="24"/>
          <w:szCs w:val="24"/>
        </w:rPr>
        <w:t>А</w:t>
      </w:r>
      <w:r w:rsidRPr="00441D9C">
        <w:rPr>
          <w:sz w:val="24"/>
          <w:szCs w:val="24"/>
        </w:rPr>
        <w:t>лтайского края и ее структурных подразделений</w:t>
      </w:r>
    </w:p>
    <w:p w:rsidR="00A1587F" w:rsidRPr="00441D9C" w:rsidRDefault="00A1587F" w:rsidP="00441D9C">
      <w:pPr>
        <w:jc w:val="both"/>
        <w:rPr>
          <w:sz w:val="24"/>
          <w:szCs w:val="24"/>
        </w:rPr>
      </w:pPr>
      <w:r w:rsidRPr="00441D9C">
        <w:rPr>
          <w:sz w:val="24"/>
          <w:szCs w:val="24"/>
        </w:rPr>
        <w:tab/>
      </w:r>
      <w:r w:rsidRPr="00441D9C">
        <w:rPr>
          <w:sz w:val="24"/>
          <w:szCs w:val="24"/>
        </w:rPr>
        <w:tab/>
      </w:r>
      <w:r w:rsidRPr="00441D9C">
        <w:rPr>
          <w:sz w:val="24"/>
          <w:szCs w:val="24"/>
        </w:rPr>
        <w:tab/>
      </w:r>
      <w:r w:rsidRPr="00441D9C">
        <w:rPr>
          <w:sz w:val="24"/>
          <w:szCs w:val="24"/>
        </w:rPr>
        <w:tab/>
      </w:r>
      <w:r w:rsidRPr="00441D9C">
        <w:rPr>
          <w:sz w:val="24"/>
          <w:szCs w:val="24"/>
        </w:rPr>
        <w:tab/>
      </w:r>
      <w:r w:rsidRPr="00441D9C">
        <w:rPr>
          <w:sz w:val="24"/>
          <w:szCs w:val="24"/>
        </w:rPr>
        <w:tab/>
      </w:r>
      <w:r>
        <w:rPr>
          <w:sz w:val="24"/>
          <w:szCs w:val="24"/>
        </w:rPr>
        <w:tab/>
      </w:r>
      <w:r w:rsidRPr="00441D9C">
        <w:rPr>
          <w:sz w:val="24"/>
          <w:szCs w:val="24"/>
        </w:rPr>
        <w:t xml:space="preserve">Принято решением районного Совета </w:t>
      </w:r>
      <w:r w:rsidRPr="00441D9C">
        <w:rPr>
          <w:sz w:val="24"/>
          <w:szCs w:val="24"/>
        </w:rPr>
        <w:tab/>
      </w:r>
      <w:r w:rsidRPr="00441D9C">
        <w:rPr>
          <w:sz w:val="24"/>
          <w:szCs w:val="24"/>
        </w:rPr>
        <w:tab/>
      </w:r>
      <w:r w:rsidRPr="00441D9C">
        <w:rPr>
          <w:sz w:val="24"/>
          <w:szCs w:val="24"/>
        </w:rPr>
        <w:tab/>
      </w:r>
      <w:r w:rsidRPr="00441D9C">
        <w:rPr>
          <w:sz w:val="24"/>
          <w:szCs w:val="24"/>
        </w:rPr>
        <w:tab/>
      </w:r>
      <w:r w:rsidRPr="00441D9C">
        <w:rPr>
          <w:sz w:val="24"/>
          <w:szCs w:val="24"/>
        </w:rPr>
        <w:tab/>
      </w:r>
      <w:r w:rsidRPr="00441D9C">
        <w:rPr>
          <w:sz w:val="24"/>
          <w:szCs w:val="24"/>
        </w:rPr>
        <w:tab/>
      </w:r>
      <w:r w:rsidRPr="00441D9C">
        <w:rPr>
          <w:sz w:val="24"/>
          <w:szCs w:val="24"/>
        </w:rPr>
        <w:tab/>
      </w:r>
      <w:r w:rsidRPr="00441D9C">
        <w:rPr>
          <w:sz w:val="24"/>
          <w:szCs w:val="24"/>
        </w:rPr>
        <w:tab/>
        <w:t>депутатов от 07.04.2022 г. N</w:t>
      </w:r>
      <w:r w:rsidR="001836E3">
        <w:rPr>
          <w:sz w:val="24"/>
          <w:szCs w:val="24"/>
        </w:rPr>
        <w:t>17</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1. Общие положения</w:t>
      </w:r>
    </w:p>
    <w:p w:rsidR="00A1587F" w:rsidRPr="00441D9C" w:rsidRDefault="00A1587F" w:rsidP="00441D9C">
      <w:pPr>
        <w:jc w:val="both"/>
        <w:rPr>
          <w:sz w:val="24"/>
          <w:szCs w:val="24"/>
        </w:rPr>
      </w:pPr>
    </w:p>
    <w:p w:rsidR="00A1587F" w:rsidRPr="00441D9C" w:rsidRDefault="00A1587F" w:rsidP="00441D9C">
      <w:pPr>
        <w:jc w:val="both"/>
        <w:rPr>
          <w:sz w:val="24"/>
          <w:szCs w:val="24"/>
        </w:rPr>
      </w:pPr>
      <w:r w:rsidRPr="00441D9C">
        <w:rPr>
          <w:sz w:val="24"/>
          <w:szCs w:val="24"/>
        </w:rPr>
        <w:t xml:space="preserve">      1.1. Настоящее Положение определяет порядок и условия оплаты труда муниципальных служащих администрации Табунского района Алтайского края и ее структурных подразделений (далее - муниципальные служащие).</w:t>
      </w:r>
    </w:p>
    <w:p w:rsidR="00A1587F" w:rsidRPr="00441D9C" w:rsidRDefault="00A1587F" w:rsidP="00441D9C">
      <w:pPr>
        <w:jc w:val="both"/>
        <w:rPr>
          <w:sz w:val="24"/>
          <w:szCs w:val="24"/>
        </w:rPr>
      </w:pPr>
      <w:r w:rsidRPr="00441D9C">
        <w:rPr>
          <w:sz w:val="24"/>
          <w:szCs w:val="24"/>
        </w:rPr>
        <w:t xml:space="preserve">      1.2. Оплата труда муниципальных служащих производится в виде денежного содержания, состоящего из должностного оклада в соответствии с замещаемой должностью муниципальной службы, а также ежемесячных и иных дополнительных выплат, определяемых настоящим Положением в соответствии с Законом Алтайского края от 07.12.2007 N 134-ЗС "О муниципальной службе в Алтайском крае" (далее – Закон Алтайского края).  </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2. Должностной оклад</w:t>
      </w:r>
    </w:p>
    <w:p w:rsidR="00A1587F" w:rsidRPr="00441D9C" w:rsidRDefault="00A1587F" w:rsidP="00441D9C">
      <w:pPr>
        <w:jc w:val="both"/>
        <w:rPr>
          <w:sz w:val="24"/>
          <w:szCs w:val="24"/>
        </w:rPr>
      </w:pPr>
    </w:p>
    <w:p w:rsidR="00A1587F" w:rsidRPr="00441D9C" w:rsidRDefault="00A1587F" w:rsidP="00441D9C">
      <w:pPr>
        <w:jc w:val="both"/>
        <w:rPr>
          <w:sz w:val="24"/>
          <w:szCs w:val="24"/>
        </w:rPr>
      </w:pPr>
      <w:r w:rsidRPr="00441D9C">
        <w:rPr>
          <w:sz w:val="24"/>
          <w:szCs w:val="24"/>
        </w:rPr>
        <w:t xml:space="preserve">       2.1. Размеры должностных окладов муниципальных служащих устанавливаются по замещаемой должности муниципальной службы в соответствии с Единой схемой должностных окладов муниципальных служащих администрации Табунского района Алтайского края и её структурных подразделений, утвержденной решением районного Совета депутатов.</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3. Виды дополнительных выплат</w:t>
      </w:r>
    </w:p>
    <w:p w:rsidR="00A1587F" w:rsidRPr="00441D9C" w:rsidRDefault="00A1587F" w:rsidP="00441D9C">
      <w:pPr>
        <w:jc w:val="both"/>
        <w:rPr>
          <w:sz w:val="24"/>
          <w:szCs w:val="24"/>
        </w:rPr>
      </w:pPr>
    </w:p>
    <w:p w:rsidR="00A1587F" w:rsidRPr="00441D9C" w:rsidRDefault="00A1587F" w:rsidP="00441D9C">
      <w:pPr>
        <w:jc w:val="both"/>
        <w:rPr>
          <w:sz w:val="24"/>
          <w:szCs w:val="24"/>
        </w:rPr>
      </w:pPr>
      <w:r w:rsidRPr="00441D9C">
        <w:rPr>
          <w:sz w:val="24"/>
          <w:szCs w:val="24"/>
        </w:rPr>
        <w:t xml:space="preserve">       3.1. К дополнительным выплатам относятся:</w:t>
      </w:r>
    </w:p>
    <w:p w:rsidR="00A1587F" w:rsidRPr="00441D9C" w:rsidRDefault="00A1587F" w:rsidP="00441D9C">
      <w:pPr>
        <w:jc w:val="both"/>
        <w:rPr>
          <w:sz w:val="24"/>
          <w:szCs w:val="24"/>
        </w:rPr>
      </w:pPr>
      <w:r w:rsidRPr="00441D9C">
        <w:rPr>
          <w:sz w:val="24"/>
          <w:szCs w:val="24"/>
        </w:rPr>
        <w:t xml:space="preserve">       1) ежемесячная надбавка к должностному окладу за особые условия муниципальной службы; </w:t>
      </w:r>
    </w:p>
    <w:p w:rsidR="00A1587F" w:rsidRPr="00441D9C" w:rsidRDefault="00A1587F" w:rsidP="00441D9C">
      <w:pPr>
        <w:jc w:val="both"/>
        <w:rPr>
          <w:sz w:val="24"/>
          <w:szCs w:val="24"/>
        </w:rPr>
      </w:pPr>
      <w:r w:rsidRPr="00441D9C">
        <w:rPr>
          <w:sz w:val="24"/>
          <w:szCs w:val="24"/>
        </w:rPr>
        <w:t xml:space="preserve">       2) ежемесячная надбавка к должностному окладу за выслугу лет на муниципальной службе;</w:t>
      </w:r>
    </w:p>
    <w:p w:rsidR="00A1587F" w:rsidRPr="00441D9C" w:rsidRDefault="00A1587F" w:rsidP="00441D9C">
      <w:pPr>
        <w:jc w:val="both"/>
        <w:rPr>
          <w:sz w:val="24"/>
          <w:szCs w:val="24"/>
        </w:rPr>
      </w:pPr>
      <w:r w:rsidRPr="00441D9C">
        <w:rPr>
          <w:sz w:val="24"/>
          <w:szCs w:val="24"/>
        </w:rPr>
        <w:t xml:space="preserve">       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1587F" w:rsidRPr="00441D9C" w:rsidRDefault="00A1587F" w:rsidP="00441D9C">
      <w:pPr>
        <w:jc w:val="both"/>
        <w:rPr>
          <w:sz w:val="24"/>
          <w:szCs w:val="24"/>
        </w:rPr>
      </w:pPr>
      <w:r w:rsidRPr="00441D9C">
        <w:rPr>
          <w:sz w:val="24"/>
          <w:szCs w:val="24"/>
        </w:rPr>
        <w:t xml:space="preserve">       4) премии по результатам работы;</w:t>
      </w:r>
    </w:p>
    <w:p w:rsidR="00A1587F" w:rsidRPr="00441D9C" w:rsidRDefault="00A1587F" w:rsidP="00441D9C">
      <w:pPr>
        <w:jc w:val="both"/>
        <w:rPr>
          <w:sz w:val="24"/>
          <w:szCs w:val="24"/>
        </w:rPr>
      </w:pPr>
      <w:r w:rsidRPr="00441D9C">
        <w:rPr>
          <w:sz w:val="24"/>
          <w:szCs w:val="24"/>
        </w:rPr>
        <w:t xml:space="preserve">       5) ежемесячная надбавка за ученую степень;</w:t>
      </w:r>
    </w:p>
    <w:p w:rsidR="00A1587F" w:rsidRPr="00441D9C" w:rsidRDefault="00A1587F" w:rsidP="00441D9C">
      <w:pPr>
        <w:jc w:val="both"/>
        <w:rPr>
          <w:sz w:val="24"/>
          <w:szCs w:val="24"/>
        </w:rPr>
      </w:pPr>
      <w:r w:rsidRPr="00441D9C">
        <w:rPr>
          <w:sz w:val="24"/>
          <w:szCs w:val="24"/>
        </w:rPr>
        <w:t xml:space="preserve">       6) ежемесячное денежное поощрение;</w:t>
      </w:r>
    </w:p>
    <w:p w:rsidR="00A1587F" w:rsidRPr="00441D9C" w:rsidRDefault="00A1587F" w:rsidP="00441D9C">
      <w:pPr>
        <w:jc w:val="both"/>
        <w:rPr>
          <w:sz w:val="24"/>
          <w:szCs w:val="24"/>
        </w:rPr>
      </w:pPr>
      <w:r w:rsidRPr="00441D9C">
        <w:rPr>
          <w:sz w:val="24"/>
          <w:szCs w:val="24"/>
        </w:rPr>
        <w:t xml:space="preserve">       7) материальная помощь при предоставлении ежегодного оплачиваемого отпуска или по заявлению работника. </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4. Ежемесячная надбавка к должностному окладу</w:t>
      </w:r>
    </w:p>
    <w:p w:rsidR="00A1587F" w:rsidRPr="00441D9C" w:rsidRDefault="00A1587F" w:rsidP="00441D9C">
      <w:pPr>
        <w:jc w:val="both"/>
        <w:rPr>
          <w:sz w:val="24"/>
          <w:szCs w:val="24"/>
        </w:rPr>
      </w:pPr>
      <w:r w:rsidRPr="00441D9C">
        <w:rPr>
          <w:sz w:val="24"/>
          <w:szCs w:val="24"/>
        </w:rPr>
        <w:t>за особые условия муниципальной службы</w:t>
      </w:r>
    </w:p>
    <w:p w:rsidR="00A1587F" w:rsidRPr="00441D9C" w:rsidRDefault="00A1587F" w:rsidP="00441D9C">
      <w:pPr>
        <w:jc w:val="both"/>
        <w:rPr>
          <w:sz w:val="24"/>
          <w:szCs w:val="24"/>
        </w:rPr>
      </w:pPr>
      <w:r w:rsidRPr="00441D9C">
        <w:rPr>
          <w:sz w:val="24"/>
          <w:szCs w:val="24"/>
        </w:rPr>
        <w:t xml:space="preserve">       4.1. Ежемесячная надбавка к должностному окладу за особые условия муниципальной службы устанавливается за сложность, напряженность, высокие достижения в труде и усиленный режим работы и не может превышать 50% должностного оклада.</w:t>
      </w:r>
    </w:p>
    <w:p w:rsidR="00A1587F" w:rsidRPr="00441D9C" w:rsidRDefault="00A1587F" w:rsidP="00441D9C">
      <w:pPr>
        <w:jc w:val="both"/>
        <w:rPr>
          <w:sz w:val="24"/>
          <w:szCs w:val="24"/>
        </w:rPr>
      </w:pPr>
      <w:r w:rsidRPr="00441D9C">
        <w:rPr>
          <w:sz w:val="24"/>
          <w:szCs w:val="24"/>
        </w:rPr>
        <w:t xml:space="preserve">       4.2. Размер надбавки к должностному окладу за особые условия муниципальной службы определяется в трудовом договоре.</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5. Ежемесячное денежное поощрение</w:t>
      </w:r>
    </w:p>
    <w:p w:rsidR="00A1587F" w:rsidRPr="00441D9C" w:rsidRDefault="00A1587F" w:rsidP="00441D9C">
      <w:pPr>
        <w:jc w:val="both"/>
        <w:rPr>
          <w:sz w:val="24"/>
          <w:szCs w:val="24"/>
        </w:rPr>
      </w:pPr>
      <w:r w:rsidRPr="00441D9C">
        <w:rPr>
          <w:sz w:val="24"/>
          <w:szCs w:val="24"/>
        </w:rPr>
        <w:t xml:space="preserve">       5.1 Ежемесячное денежное поощрение выплачивается в следующих размерах:</w:t>
      </w:r>
    </w:p>
    <w:p w:rsidR="00A1587F" w:rsidRPr="00441D9C" w:rsidRDefault="00A1587F" w:rsidP="00441D9C">
      <w:pPr>
        <w:jc w:val="both"/>
        <w:rPr>
          <w:sz w:val="24"/>
          <w:szCs w:val="24"/>
        </w:rPr>
      </w:pPr>
      <w:r w:rsidRPr="00441D9C">
        <w:rPr>
          <w:sz w:val="24"/>
          <w:szCs w:val="24"/>
        </w:rPr>
        <w:lastRenderedPageBreak/>
        <w:t>- по высшим должностям муниципальной службы – не более 1,6 должностного оклада;</w:t>
      </w:r>
    </w:p>
    <w:p w:rsidR="00A1587F" w:rsidRPr="00441D9C" w:rsidRDefault="00A1587F" w:rsidP="00441D9C">
      <w:pPr>
        <w:jc w:val="both"/>
        <w:rPr>
          <w:sz w:val="24"/>
          <w:szCs w:val="24"/>
        </w:rPr>
      </w:pPr>
      <w:r w:rsidRPr="00441D9C">
        <w:rPr>
          <w:sz w:val="24"/>
          <w:szCs w:val="24"/>
        </w:rPr>
        <w:t>- по главным должностям муниципальной службы – не более 1,5 должностного оклада;</w:t>
      </w:r>
    </w:p>
    <w:p w:rsidR="00A1587F" w:rsidRPr="00441D9C" w:rsidRDefault="00A1587F" w:rsidP="00441D9C">
      <w:pPr>
        <w:jc w:val="both"/>
        <w:rPr>
          <w:sz w:val="24"/>
          <w:szCs w:val="24"/>
        </w:rPr>
      </w:pPr>
      <w:r w:rsidRPr="00441D9C">
        <w:rPr>
          <w:sz w:val="24"/>
          <w:szCs w:val="24"/>
        </w:rPr>
        <w:t>- по ведущим должностям муниципальной службы – не более 1 должностного оклада;</w:t>
      </w:r>
    </w:p>
    <w:p w:rsidR="00A1587F" w:rsidRPr="00441D9C" w:rsidRDefault="00A1587F" w:rsidP="00441D9C">
      <w:pPr>
        <w:jc w:val="both"/>
        <w:rPr>
          <w:sz w:val="24"/>
          <w:szCs w:val="24"/>
        </w:rPr>
      </w:pPr>
      <w:r w:rsidRPr="00441D9C">
        <w:rPr>
          <w:sz w:val="24"/>
          <w:szCs w:val="24"/>
        </w:rPr>
        <w:t>- по старшим и младшим должностям муниципальной службы – не более 0,7 должностного оклада.</w:t>
      </w:r>
    </w:p>
    <w:p w:rsidR="00A1587F" w:rsidRPr="00441D9C" w:rsidRDefault="00A1587F" w:rsidP="00441D9C">
      <w:pPr>
        <w:jc w:val="both"/>
        <w:rPr>
          <w:sz w:val="24"/>
          <w:szCs w:val="24"/>
        </w:rPr>
      </w:pPr>
      <w:r w:rsidRPr="00441D9C">
        <w:rPr>
          <w:sz w:val="24"/>
          <w:szCs w:val="24"/>
        </w:rPr>
        <w:t xml:space="preserve">        5.2. Конкретный размер ежемесячного денежного поощрения устанавливается в трудовом договоре. </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5. Ежемесячная надбавка к должностному окладу</w:t>
      </w:r>
    </w:p>
    <w:p w:rsidR="00A1587F" w:rsidRPr="00441D9C" w:rsidRDefault="00A1587F" w:rsidP="00441D9C">
      <w:pPr>
        <w:jc w:val="center"/>
        <w:rPr>
          <w:sz w:val="24"/>
          <w:szCs w:val="24"/>
        </w:rPr>
      </w:pPr>
      <w:r w:rsidRPr="00441D9C">
        <w:rPr>
          <w:sz w:val="24"/>
          <w:szCs w:val="24"/>
        </w:rPr>
        <w:t>за выслугу лет на муниципальной службе</w:t>
      </w:r>
    </w:p>
    <w:p w:rsidR="00A1587F" w:rsidRPr="00441D9C" w:rsidRDefault="00A1587F" w:rsidP="00441D9C">
      <w:pPr>
        <w:jc w:val="both"/>
        <w:rPr>
          <w:sz w:val="24"/>
          <w:szCs w:val="24"/>
        </w:rPr>
      </w:pPr>
      <w:r w:rsidRPr="00441D9C">
        <w:rPr>
          <w:sz w:val="24"/>
          <w:szCs w:val="24"/>
        </w:rPr>
        <w:t xml:space="preserve">       5.1. Ежемесячная надбавка к должностному окладу за выслугу лет на муниципальной службе устанавливается законом Алтайского края в размерах:</w:t>
      </w:r>
    </w:p>
    <w:p w:rsidR="00A1587F" w:rsidRPr="00441D9C" w:rsidRDefault="00A1587F" w:rsidP="00441D9C">
      <w:pPr>
        <w:jc w:val="both"/>
        <w:rPr>
          <w:sz w:val="24"/>
          <w:szCs w:val="24"/>
        </w:rPr>
      </w:pPr>
      <w:r w:rsidRPr="00441D9C">
        <w:rPr>
          <w:sz w:val="24"/>
          <w:szCs w:val="24"/>
        </w:rPr>
        <w:t xml:space="preserve">      - при стаже муниципальной службы от 1 года до 5 лет - 10% должностного оклада;</w:t>
      </w:r>
    </w:p>
    <w:p w:rsidR="00A1587F" w:rsidRPr="00441D9C" w:rsidRDefault="00A1587F" w:rsidP="00441D9C">
      <w:pPr>
        <w:jc w:val="both"/>
        <w:rPr>
          <w:sz w:val="24"/>
          <w:szCs w:val="24"/>
        </w:rPr>
      </w:pPr>
      <w:r w:rsidRPr="00441D9C">
        <w:rPr>
          <w:sz w:val="24"/>
          <w:szCs w:val="24"/>
        </w:rPr>
        <w:t xml:space="preserve">      - при стаже муниципальной службы от 5 до 10 лет - 15% должностного оклада;</w:t>
      </w:r>
    </w:p>
    <w:p w:rsidR="00A1587F" w:rsidRPr="00441D9C" w:rsidRDefault="00A1587F" w:rsidP="00441D9C">
      <w:pPr>
        <w:jc w:val="both"/>
        <w:rPr>
          <w:sz w:val="24"/>
          <w:szCs w:val="24"/>
        </w:rPr>
      </w:pPr>
      <w:r w:rsidRPr="00441D9C">
        <w:rPr>
          <w:sz w:val="24"/>
          <w:szCs w:val="24"/>
        </w:rPr>
        <w:t xml:space="preserve">      - при стаже муниципальной службы от 10 до 15 лет - 20% должностного оклада;</w:t>
      </w:r>
    </w:p>
    <w:p w:rsidR="00A1587F" w:rsidRPr="00441D9C" w:rsidRDefault="00A1587F" w:rsidP="00441D9C">
      <w:pPr>
        <w:jc w:val="both"/>
        <w:rPr>
          <w:sz w:val="24"/>
          <w:szCs w:val="24"/>
        </w:rPr>
      </w:pPr>
      <w:r w:rsidRPr="00441D9C">
        <w:rPr>
          <w:sz w:val="24"/>
          <w:szCs w:val="24"/>
        </w:rPr>
        <w:t xml:space="preserve">      - при стаже муниципальной службы от 15 лет и выше - 30% должностного оклада.</w:t>
      </w:r>
    </w:p>
    <w:p w:rsidR="00A1587F" w:rsidRPr="00441D9C" w:rsidRDefault="00A1587F" w:rsidP="00441D9C">
      <w:pPr>
        <w:jc w:val="both"/>
        <w:rPr>
          <w:sz w:val="24"/>
          <w:szCs w:val="24"/>
        </w:rPr>
      </w:pPr>
      <w:r w:rsidRPr="00441D9C">
        <w:rPr>
          <w:sz w:val="24"/>
          <w:szCs w:val="24"/>
        </w:rPr>
        <w:t xml:space="preserve">      5.2.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статьей 10 закона Алтайского края.</w:t>
      </w:r>
    </w:p>
    <w:p w:rsidR="00A1587F" w:rsidRPr="00441D9C" w:rsidRDefault="00A1587F" w:rsidP="00441D9C">
      <w:pPr>
        <w:jc w:val="both"/>
        <w:rPr>
          <w:sz w:val="24"/>
          <w:szCs w:val="24"/>
        </w:rPr>
      </w:pPr>
      <w:r w:rsidRPr="00441D9C">
        <w:rPr>
          <w:sz w:val="24"/>
          <w:szCs w:val="24"/>
        </w:rPr>
        <w:t xml:space="preserve">     5.3.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w:t>
      </w:r>
    </w:p>
    <w:p w:rsidR="00A1587F" w:rsidRPr="00441D9C" w:rsidRDefault="00A1587F" w:rsidP="00441D9C">
      <w:pPr>
        <w:jc w:val="both"/>
        <w:rPr>
          <w:sz w:val="24"/>
          <w:szCs w:val="24"/>
        </w:rPr>
      </w:pPr>
      <w:r w:rsidRPr="00441D9C">
        <w:rPr>
          <w:sz w:val="24"/>
          <w:szCs w:val="24"/>
        </w:rPr>
        <w:t xml:space="preserve">     5.4. Ответственность за своевременное назначение ежемесячной надбавки к должностному окладу за выслугу лет на муниципальной службе и изменение ее размера возлагается на управление делами администрации района.</w:t>
      </w:r>
    </w:p>
    <w:p w:rsidR="00A1587F" w:rsidRPr="00441D9C" w:rsidRDefault="00A1587F" w:rsidP="00441D9C">
      <w:pPr>
        <w:jc w:val="both"/>
        <w:rPr>
          <w:sz w:val="24"/>
          <w:szCs w:val="24"/>
        </w:rPr>
      </w:pPr>
      <w:r w:rsidRPr="00441D9C">
        <w:rPr>
          <w:sz w:val="24"/>
          <w:szCs w:val="24"/>
        </w:rPr>
        <w:t>6. Премии по результатам работы</w:t>
      </w:r>
    </w:p>
    <w:p w:rsidR="00A1587F" w:rsidRPr="00441D9C" w:rsidRDefault="00A1587F" w:rsidP="00441D9C">
      <w:pPr>
        <w:jc w:val="both"/>
        <w:rPr>
          <w:sz w:val="24"/>
          <w:szCs w:val="24"/>
        </w:rPr>
      </w:pPr>
      <w:r w:rsidRPr="00441D9C">
        <w:rPr>
          <w:sz w:val="24"/>
          <w:szCs w:val="24"/>
        </w:rPr>
        <w:t xml:space="preserve">       6.1. Муниципальным служащим по результатам работы в пределах установленного фонда оплаты труда могут устанавливаться следующие виды премий:</w:t>
      </w:r>
    </w:p>
    <w:p w:rsidR="00A1587F" w:rsidRPr="00441D9C" w:rsidRDefault="00A1587F" w:rsidP="00441D9C">
      <w:pPr>
        <w:jc w:val="both"/>
        <w:rPr>
          <w:sz w:val="24"/>
          <w:szCs w:val="24"/>
        </w:rPr>
      </w:pPr>
      <w:r w:rsidRPr="00441D9C">
        <w:rPr>
          <w:sz w:val="24"/>
          <w:szCs w:val="24"/>
        </w:rPr>
        <w:t xml:space="preserve">       - ежемесячная;</w:t>
      </w:r>
    </w:p>
    <w:p w:rsidR="00A1587F" w:rsidRPr="00441D9C" w:rsidRDefault="00A1587F" w:rsidP="00441D9C">
      <w:pPr>
        <w:jc w:val="both"/>
        <w:rPr>
          <w:sz w:val="24"/>
          <w:szCs w:val="24"/>
        </w:rPr>
      </w:pPr>
      <w:r w:rsidRPr="00441D9C">
        <w:rPr>
          <w:sz w:val="24"/>
          <w:szCs w:val="24"/>
        </w:rPr>
        <w:t xml:space="preserve">       - единовременная;</w:t>
      </w:r>
    </w:p>
    <w:p w:rsidR="00A1587F" w:rsidRPr="00441D9C" w:rsidRDefault="00A1587F" w:rsidP="00441D9C">
      <w:pPr>
        <w:jc w:val="both"/>
        <w:rPr>
          <w:sz w:val="24"/>
          <w:szCs w:val="24"/>
        </w:rPr>
      </w:pPr>
      <w:r w:rsidRPr="00441D9C">
        <w:rPr>
          <w:sz w:val="24"/>
          <w:szCs w:val="24"/>
        </w:rPr>
        <w:t xml:space="preserve">       - по итогам работы за год.</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6.2. Ежемесячная премия</w:t>
      </w:r>
    </w:p>
    <w:p w:rsidR="00A1587F" w:rsidRPr="00441D9C" w:rsidRDefault="00A1587F" w:rsidP="00441D9C">
      <w:pPr>
        <w:jc w:val="both"/>
        <w:rPr>
          <w:sz w:val="24"/>
          <w:szCs w:val="24"/>
        </w:rPr>
      </w:pPr>
      <w:r w:rsidRPr="00441D9C">
        <w:rPr>
          <w:sz w:val="24"/>
          <w:szCs w:val="24"/>
        </w:rPr>
        <w:t xml:space="preserve">     6.2.1. Муниципальным служащим выплачивается ежемесячная премия в целях материального стимулирования труда, повышения эффективности и результативности деятельности, уровня ответственности по выполнению возложенных на органы местного самоуправления задач и функций.</w:t>
      </w:r>
    </w:p>
    <w:p w:rsidR="00A1587F" w:rsidRPr="00441D9C" w:rsidRDefault="00A1587F" w:rsidP="00441D9C">
      <w:pPr>
        <w:jc w:val="both"/>
        <w:rPr>
          <w:sz w:val="24"/>
          <w:szCs w:val="24"/>
        </w:rPr>
      </w:pPr>
      <w:r w:rsidRPr="00441D9C">
        <w:rPr>
          <w:sz w:val="24"/>
          <w:szCs w:val="24"/>
        </w:rPr>
        <w:t>Ежемесячная премия выплачивается в процентах от должностного оклада в следующих размерах:</w:t>
      </w:r>
    </w:p>
    <w:p w:rsidR="00A1587F" w:rsidRPr="00441D9C" w:rsidRDefault="00A1587F" w:rsidP="00441D9C">
      <w:pPr>
        <w:jc w:val="both"/>
        <w:rPr>
          <w:sz w:val="24"/>
          <w:szCs w:val="24"/>
        </w:rPr>
      </w:pPr>
      <w:r w:rsidRPr="00441D9C">
        <w:rPr>
          <w:sz w:val="24"/>
          <w:szCs w:val="24"/>
        </w:rPr>
        <w:t xml:space="preserve">      1) по высшим должностям – не более 180%;</w:t>
      </w:r>
    </w:p>
    <w:p w:rsidR="00A1587F" w:rsidRPr="00441D9C" w:rsidRDefault="00A1587F" w:rsidP="00441D9C">
      <w:pPr>
        <w:jc w:val="both"/>
        <w:rPr>
          <w:sz w:val="24"/>
          <w:szCs w:val="24"/>
        </w:rPr>
      </w:pPr>
      <w:r w:rsidRPr="00441D9C">
        <w:rPr>
          <w:sz w:val="24"/>
          <w:szCs w:val="24"/>
        </w:rPr>
        <w:t xml:space="preserve">      2) по главным должностям – не более 150%;</w:t>
      </w:r>
    </w:p>
    <w:p w:rsidR="00A1587F" w:rsidRPr="00441D9C" w:rsidRDefault="00A1587F" w:rsidP="00441D9C">
      <w:pPr>
        <w:jc w:val="both"/>
        <w:rPr>
          <w:sz w:val="24"/>
          <w:szCs w:val="24"/>
        </w:rPr>
      </w:pPr>
      <w:r w:rsidRPr="00441D9C">
        <w:rPr>
          <w:sz w:val="24"/>
          <w:szCs w:val="24"/>
        </w:rPr>
        <w:t xml:space="preserve">      3) по ведущим должностям – не более 140%;</w:t>
      </w:r>
    </w:p>
    <w:p w:rsidR="00A1587F" w:rsidRPr="00441D9C" w:rsidRDefault="00A1587F" w:rsidP="00441D9C">
      <w:pPr>
        <w:jc w:val="both"/>
        <w:rPr>
          <w:sz w:val="24"/>
          <w:szCs w:val="24"/>
        </w:rPr>
      </w:pPr>
      <w:r w:rsidRPr="00441D9C">
        <w:rPr>
          <w:sz w:val="24"/>
          <w:szCs w:val="24"/>
        </w:rPr>
        <w:t xml:space="preserve">      4) по старшим должностям и младшим должностям – не более 130%.      </w:t>
      </w:r>
    </w:p>
    <w:p w:rsidR="00A1587F" w:rsidRPr="00441D9C" w:rsidRDefault="00A1587F" w:rsidP="00441D9C">
      <w:pPr>
        <w:jc w:val="both"/>
        <w:rPr>
          <w:sz w:val="24"/>
          <w:szCs w:val="24"/>
        </w:rPr>
      </w:pPr>
      <w:r w:rsidRPr="00441D9C">
        <w:rPr>
          <w:sz w:val="24"/>
          <w:szCs w:val="24"/>
        </w:rPr>
        <w:t xml:space="preserve">     6.2.2. Оценка результатов профессиональной служебной деятельности муниципального служащего осуществляется в соответствии со следующими критериями:</w:t>
      </w:r>
    </w:p>
    <w:p w:rsidR="00A1587F" w:rsidRPr="00441D9C" w:rsidRDefault="00A1587F" w:rsidP="00441D9C">
      <w:pPr>
        <w:jc w:val="both"/>
        <w:rPr>
          <w:sz w:val="24"/>
          <w:szCs w:val="24"/>
        </w:rPr>
      </w:pPr>
      <w:r w:rsidRPr="00441D9C">
        <w:rPr>
          <w:sz w:val="24"/>
          <w:szCs w:val="24"/>
        </w:rPr>
        <w:t>1) личный вклад муниципального служащего в общие результаты работы (выполняемый объем служебной деятельности, количество завершенной и текущей работы);</w:t>
      </w:r>
    </w:p>
    <w:p w:rsidR="00A1587F" w:rsidRPr="00441D9C" w:rsidRDefault="00A1587F" w:rsidP="00441D9C">
      <w:pPr>
        <w:jc w:val="both"/>
        <w:rPr>
          <w:sz w:val="24"/>
          <w:szCs w:val="24"/>
        </w:rPr>
      </w:pPr>
      <w:r w:rsidRPr="00441D9C">
        <w:rPr>
          <w:sz w:val="24"/>
          <w:szCs w:val="24"/>
        </w:rPr>
        <w:t>2) уровень управленческих и организационных навыков, планирование работы (расстановка приоритетов в работе, порядок в документации, умение организовывать и контролировать свою работу, в том числе умение планировать, организовывать и контролировать работу других для обеспечения достижения поставленных целей);</w:t>
      </w:r>
    </w:p>
    <w:p w:rsidR="00A1587F" w:rsidRPr="00441D9C" w:rsidRDefault="00A1587F" w:rsidP="00441D9C">
      <w:pPr>
        <w:jc w:val="both"/>
        <w:rPr>
          <w:sz w:val="24"/>
          <w:szCs w:val="24"/>
        </w:rPr>
      </w:pPr>
      <w:r w:rsidRPr="00441D9C">
        <w:rPr>
          <w:sz w:val="24"/>
          <w:szCs w:val="24"/>
        </w:rPr>
        <w:lastRenderedPageBreak/>
        <w:t>3) уровень исполнительской дисциплины (соблюдение установленных сроков для выполнения поручения руководства и должностных обязанностей);</w:t>
      </w:r>
    </w:p>
    <w:p w:rsidR="00A1587F" w:rsidRPr="00441D9C" w:rsidRDefault="00A1587F" w:rsidP="00441D9C">
      <w:pPr>
        <w:jc w:val="both"/>
        <w:rPr>
          <w:sz w:val="24"/>
          <w:szCs w:val="24"/>
        </w:rPr>
      </w:pPr>
      <w:r w:rsidRPr="00441D9C">
        <w:rPr>
          <w:sz w:val="24"/>
          <w:szCs w:val="24"/>
        </w:rPr>
        <w:t>4) досрочное и качественное выполнение плановых работ и внеплановых заданий;</w:t>
      </w:r>
    </w:p>
    <w:p w:rsidR="00A1587F" w:rsidRPr="00441D9C" w:rsidRDefault="00A1587F" w:rsidP="00441D9C">
      <w:pPr>
        <w:jc w:val="both"/>
        <w:rPr>
          <w:sz w:val="24"/>
          <w:szCs w:val="24"/>
        </w:rPr>
      </w:pPr>
      <w:r w:rsidRPr="00441D9C">
        <w:rPr>
          <w:sz w:val="24"/>
          <w:szCs w:val="24"/>
        </w:rPr>
        <w:t>5) качество работы с документами и выполнение поручений руководителей (качественное выполнение должностных обязанностей, тщательность и аккуратность, качество исполнения управленческих функций, достижение намеченных целей);</w:t>
      </w:r>
    </w:p>
    <w:p w:rsidR="00A1587F" w:rsidRPr="00441D9C" w:rsidRDefault="00A1587F" w:rsidP="00441D9C">
      <w:pPr>
        <w:jc w:val="both"/>
        <w:rPr>
          <w:sz w:val="24"/>
          <w:szCs w:val="24"/>
        </w:rPr>
      </w:pPr>
      <w:r w:rsidRPr="00441D9C">
        <w:rPr>
          <w:sz w:val="24"/>
          <w:szCs w:val="24"/>
        </w:rPr>
        <w:t>6) соблюдение сроков рассмотрения поступающих и рассматриваемых обращений граждан, а также качество принятых по обращениям управленческих решений или ответов;</w:t>
      </w:r>
    </w:p>
    <w:p w:rsidR="00A1587F" w:rsidRPr="00441D9C" w:rsidRDefault="00A1587F" w:rsidP="00441D9C">
      <w:pPr>
        <w:jc w:val="both"/>
        <w:rPr>
          <w:sz w:val="24"/>
          <w:szCs w:val="24"/>
        </w:rPr>
      </w:pPr>
      <w:r w:rsidRPr="00441D9C">
        <w:rPr>
          <w:sz w:val="24"/>
          <w:szCs w:val="24"/>
        </w:rPr>
        <w:t>7) соблюдение служебной дисциплины (добросовестное выполнение своих трудовых обязанностей, соблюдение правил служебного распорядка, бережное отношение к муниципальному имуществу, в том числе предоставленному для исполнения должностных обязанностей).</w:t>
      </w:r>
    </w:p>
    <w:p w:rsidR="00A1587F" w:rsidRPr="00441D9C" w:rsidRDefault="00A1587F" w:rsidP="00441D9C">
      <w:pPr>
        <w:jc w:val="both"/>
        <w:rPr>
          <w:sz w:val="24"/>
          <w:szCs w:val="24"/>
        </w:rPr>
      </w:pPr>
      <w:r w:rsidRPr="00441D9C">
        <w:rPr>
          <w:sz w:val="24"/>
          <w:szCs w:val="24"/>
        </w:rPr>
        <w:t xml:space="preserve">     6.2.3. Решение о выплате ежемесячной премии принимается главой района по результатам профессиональной служебной деятельности муниципального служащего в соответствии с критериями, установленными пунктом 6.2.2 настоящего Положения. </w:t>
      </w:r>
    </w:p>
    <w:p w:rsidR="00A1587F" w:rsidRPr="00441D9C" w:rsidRDefault="00A1587F" w:rsidP="00441D9C">
      <w:pPr>
        <w:jc w:val="both"/>
        <w:rPr>
          <w:sz w:val="24"/>
          <w:szCs w:val="24"/>
        </w:rPr>
      </w:pPr>
      <w:r w:rsidRPr="00441D9C">
        <w:rPr>
          <w:sz w:val="24"/>
          <w:szCs w:val="24"/>
        </w:rPr>
        <w:t xml:space="preserve">    Решение о премировании муниципальных служащих структурных подразделений администрации района с правом юридического лица принимается руководителями соответствующих подразделений в форме приказа.</w:t>
      </w:r>
    </w:p>
    <w:p w:rsidR="00A1587F" w:rsidRPr="00441D9C" w:rsidRDefault="00A1587F" w:rsidP="00441D9C">
      <w:pPr>
        <w:jc w:val="both"/>
        <w:rPr>
          <w:sz w:val="24"/>
          <w:szCs w:val="24"/>
        </w:rPr>
      </w:pPr>
      <w:r w:rsidRPr="00441D9C">
        <w:rPr>
          <w:sz w:val="24"/>
          <w:szCs w:val="24"/>
        </w:rPr>
        <w:t xml:space="preserve">     6.2.4. За систематическое нарушение исполнительской дисциплины в течение календарного периода (месяц) размер премии снижается не менее чем на 10%. Под систематическим нарушением понимается нарушение исполнительской дисциплины два и более раз в течении календарного периода, несоблюдение установленных сроков выполнения поручений или положений должностной инструкции, некачественное их выполнение без уважительных причин, низкая результативность работы, ненадлежащее качество работы с документами и поручениями руководителей.</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6.3. Единовременные премии</w:t>
      </w:r>
    </w:p>
    <w:p w:rsidR="00A1587F" w:rsidRPr="00441D9C" w:rsidRDefault="00A1587F" w:rsidP="00441D9C">
      <w:pPr>
        <w:jc w:val="both"/>
        <w:rPr>
          <w:sz w:val="24"/>
          <w:szCs w:val="24"/>
        </w:rPr>
      </w:pPr>
    </w:p>
    <w:p w:rsidR="00A1587F" w:rsidRPr="00441D9C" w:rsidRDefault="00A1587F" w:rsidP="00441D9C">
      <w:pPr>
        <w:jc w:val="both"/>
        <w:rPr>
          <w:sz w:val="24"/>
          <w:szCs w:val="24"/>
        </w:rPr>
      </w:pPr>
      <w:r w:rsidRPr="00441D9C">
        <w:rPr>
          <w:sz w:val="24"/>
          <w:szCs w:val="24"/>
        </w:rPr>
        <w:t>Условия и порядок выплат премии за выполнение особо важных и сложных заданий</w:t>
      </w:r>
    </w:p>
    <w:p w:rsidR="00A1587F" w:rsidRPr="00441D9C" w:rsidRDefault="00A1587F" w:rsidP="00441D9C">
      <w:pPr>
        <w:jc w:val="both"/>
        <w:rPr>
          <w:sz w:val="24"/>
          <w:szCs w:val="24"/>
        </w:rPr>
      </w:pPr>
    </w:p>
    <w:p w:rsidR="00A1587F" w:rsidRPr="00441D9C" w:rsidRDefault="00A1587F" w:rsidP="00441D9C">
      <w:pPr>
        <w:jc w:val="both"/>
        <w:rPr>
          <w:sz w:val="24"/>
          <w:szCs w:val="24"/>
        </w:rPr>
      </w:pPr>
      <w:r w:rsidRPr="00441D9C">
        <w:rPr>
          <w:sz w:val="24"/>
          <w:szCs w:val="24"/>
        </w:rPr>
        <w:t xml:space="preserve">     6.3.1. Премирование муниципального служащего за выполнение особо важных и сложных заданий производится персонально в отношении каждого муниципального служащего в пределах средств фонда оплаты труда органов местного самоуправления и структурных подразделений администрации района.</w:t>
      </w:r>
    </w:p>
    <w:p w:rsidR="00A1587F" w:rsidRPr="00441D9C" w:rsidRDefault="00A1587F" w:rsidP="00441D9C">
      <w:pPr>
        <w:jc w:val="both"/>
        <w:rPr>
          <w:sz w:val="24"/>
          <w:szCs w:val="24"/>
        </w:rPr>
      </w:pPr>
      <w:r w:rsidRPr="00441D9C">
        <w:rPr>
          <w:sz w:val="24"/>
          <w:szCs w:val="24"/>
        </w:rPr>
        <w:t xml:space="preserve">     6.3.2. Премия за выполнение особо важного и сложного задания (премия) выплачивается конкретному муниципальному служащему и носит единовременный характер. Размер премии устанавливается в зависимости от вклада (степени участия) муниципального служащего в выполнении особо важного и сложного задания с учетом особенностей, установленных настоящим пунктом, и не должен превышать одного месячного денежного содержания муниципального служащего. </w:t>
      </w:r>
    </w:p>
    <w:p w:rsidR="00A1587F" w:rsidRPr="00441D9C" w:rsidRDefault="00A1587F" w:rsidP="00441D9C">
      <w:pPr>
        <w:jc w:val="both"/>
        <w:rPr>
          <w:sz w:val="24"/>
          <w:szCs w:val="24"/>
        </w:rPr>
      </w:pPr>
      <w:r w:rsidRPr="00441D9C">
        <w:rPr>
          <w:sz w:val="24"/>
          <w:szCs w:val="24"/>
        </w:rPr>
        <w:t>Предельный размер единовременной премии составляет не более двух месячных денежных содержаний муниципального служащего в год.</w:t>
      </w:r>
    </w:p>
    <w:p w:rsidR="00A1587F" w:rsidRPr="00441D9C" w:rsidRDefault="00A1587F" w:rsidP="00441D9C">
      <w:pPr>
        <w:jc w:val="both"/>
        <w:rPr>
          <w:sz w:val="24"/>
          <w:szCs w:val="24"/>
        </w:rPr>
      </w:pPr>
      <w:r w:rsidRPr="00441D9C">
        <w:rPr>
          <w:sz w:val="24"/>
          <w:szCs w:val="24"/>
        </w:rPr>
        <w:t xml:space="preserve">     6.3.3. К категории особо важных и сложных заданий относятся:</w:t>
      </w:r>
    </w:p>
    <w:p w:rsidR="00A1587F" w:rsidRPr="00441D9C" w:rsidRDefault="00A1587F" w:rsidP="00441D9C">
      <w:pPr>
        <w:jc w:val="both"/>
        <w:rPr>
          <w:sz w:val="24"/>
          <w:szCs w:val="24"/>
        </w:rPr>
      </w:pPr>
      <w:r w:rsidRPr="00441D9C">
        <w:rPr>
          <w:sz w:val="24"/>
          <w:szCs w:val="24"/>
        </w:rPr>
        <w:t xml:space="preserve">     - оперативное выполнение на высоком профессиональном уровне конкретных поручений и заданий непосредственных руководителей, реализация которых имеет важное значение для органа местного самоуправления, структурных подразделений администрации района;</w:t>
      </w:r>
    </w:p>
    <w:p w:rsidR="00A1587F" w:rsidRPr="00441D9C" w:rsidRDefault="00A1587F" w:rsidP="00441D9C">
      <w:pPr>
        <w:jc w:val="both"/>
        <w:rPr>
          <w:sz w:val="24"/>
          <w:szCs w:val="24"/>
        </w:rPr>
      </w:pPr>
      <w:r w:rsidRPr="00441D9C">
        <w:rPr>
          <w:sz w:val="24"/>
          <w:szCs w:val="24"/>
        </w:rPr>
        <w:t xml:space="preserve">      - достижение высоких конечных результатов органа местного самоуправления, структурных подразделений администрации района в результате внедрения новых форм и методов работы;</w:t>
      </w:r>
    </w:p>
    <w:p w:rsidR="00A1587F" w:rsidRPr="00441D9C" w:rsidRDefault="00A1587F" w:rsidP="00441D9C">
      <w:pPr>
        <w:jc w:val="both"/>
        <w:rPr>
          <w:sz w:val="24"/>
          <w:szCs w:val="24"/>
        </w:rPr>
      </w:pPr>
      <w:r w:rsidRPr="00441D9C">
        <w:rPr>
          <w:sz w:val="24"/>
          <w:szCs w:val="24"/>
        </w:rPr>
        <w:t xml:space="preserve">      - существенное снижение затрат районного бюджета или увеличение доходной части районного бюджета, давшие значительный экономический эффект;</w:t>
      </w:r>
    </w:p>
    <w:p w:rsidR="00A1587F" w:rsidRPr="00441D9C" w:rsidRDefault="00A1587F" w:rsidP="00441D9C">
      <w:pPr>
        <w:jc w:val="both"/>
        <w:rPr>
          <w:sz w:val="24"/>
          <w:szCs w:val="24"/>
        </w:rPr>
      </w:pPr>
      <w:r w:rsidRPr="00441D9C">
        <w:rPr>
          <w:sz w:val="24"/>
          <w:szCs w:val="24"/>
        </w:rPr>
        <w:lastRenderedPageBreak/>
        <w:t xml:space="preserve">       - разработка особо значимых, важных для социально-экономического развития Табунского района или направленных на повышение эффективности муниципального управления проектов нормативных правовых актов органов местного самоуправления муниципального образования Табунский район Алтайского края;</w:t>
      </w:r>
    </w:p>
    <w:p w:rsidR="00A1587F" w:rsidRPr="00441D9C" w:rsidRDefault="00A1587F" w:rsidP="00441D9C">
      <w:pPr>
        <w:jc w:val="both"/>
        <w:rPr>
          <w:sz w:val="24"/>
          <w:szCs w:val="24"/>
        </w:rPr>
      </w:pPr>
      <w:r w:rsidRPr="00441D9C">
        <w:rPr>
          <w:sz w:val="24"/>
          <w:szCs w:val="24"/>
        </w:rPr>
        <w:t xml:space="preserve">     - большая организаторская работа по подготовке и проведению мероприятий государственного, краевого, районного, значения или масштаба;</w:t>
      </w:r>
    </w:p>
    <w:p w:rsidR="00A1587F" w:rsidRPr="00441D9C" w:rsidRDefault="00A1587F" w:rsidP="00441D9C">
      <w:pPr>
        <w:jc w:val="both"/>
        <w:rPr>
          <w:sz w:val="24"/>
          <w:szCs w:val="24"/>
        </w:rPr>
      </w:pPr>
      <w:r w:rsidRPr="00441D9C">
        <w:rPr>
          <w:sz w:val="24"/>
          <w:szCs w:val="24"/>
        </w:rPr>
        <w:t xml:space="preserve">     - иные действия, направленные на социально-экономическое развитие Табунского района, результативную деятельность органа местного самоуправления, структурных подразделений администрации района и повышение эффективности муниципального управления.</w:t>
      </w:r>
    </w:p>
    <w:p w:rsidR="00A1587F" w:rsidRPr="00441D9C" w:rsidRDefault="00A1587F" w:rsidP="00441D9C">
      <w:pPr>
        <w:jc w:val="both"/>
        <w:rPr>
          <w:sz w:val="24"/>
          <w:szCs w:val="24"/>
        </w:rPr>
      </w:pPr>
      <w:r w:rsidRPr="00441D9C">
        <w:rPr>
          <w:sz w:val="24"/>
          <w:szCs w:val="24"/>
        </w:rPr>
        <w:t xml:space="preserve">      6.3.4. Премирование муниципальных служащих производится на основании распоряжения главы района по представлению заместителей главы администрации района, муниципальных служащих структурных подразделений администрации района – на основании приказов руководителей структурных подразделений администрации района, содержащего в себе информацию о вкладе (степени участия) муниципального служащего в выполнении задания (мероприятия) с учетом особенностей и показателей, установленных пунктом 6.3.3 настоящего Положения.</w:t>
      </w:r>
    </w:p>
    <w:p w:rsidR="00A1587F" w:rsidRPr="00441D9C" w:rsidRDefault="00A1587F" w:rsidP="00441D9C">
      <w:pPr>
        <w:jc w:val="both"/>
        <w:rPr>
          <w:sz w:val="24"/>
          <w:szCs w:val="24"/>
        </w:rPr>
      </w:pPr>
      <w:r w:rsidRPr="00441D9C">
        <w:rPr>
          <w:sz w:val="24"/>
          <w:szCs w:val="24"/>
        </w:rPr>
        <w:t xml:space="preserve">      6.3.5. Премирование заместителей главы администрации района, руководителей структурных подразделений администрации района осуществляется на основании распоряжения главы района.</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Условия и порядок выплаты премии по итогам работы за год</w:t>
      </w:r>
    </w:p>
    <w:p w:rsidR="00A1587F" w:rsidRPr="00441D9C" w:rsidRDefault="00A1587F" w:rsidP="00441D9C">
      <w:pPr>
        <w:jc w:val="both"/>
        <w:rPr>
          <w:sz w:val="24"/>
          <w:szCs w:val="24"/>
        </w:rPr>
      </w:pPr>
      <w:r w:rsidRPr="00441D9C">
        <w:rPr>
          <w:sz w:val="24"/>
          <w:szCs w:val="24"/>
        </w:rPr>
        <w:t xml:space="preserve">     6.4. Премия по итогам работы за год выплачивается муниципальным служащим в случае экономии фонда оплаты труда, образовавшейся в конце финансового года</w:t>
      </w:r>
      <w:r w:rsidR="00E36E56">
        <w:rPr>
          <w:sz w:val="24"/>
          <w:szCs w:val="24"/>
        </w:rPr>
        <w:t>,</w:t>
      </w:r>
      <w:r w:rsidRPr="00441D9C">
        <w:rPr>
          <w:sz w:val="24"/>
          <w:szCs w:val="24"/>
        </w:rPr>
        <w:t xml:space="preserve"> и максимальным</w:t>
      </w:r>
      <w:r w:rsidR="00E36E56">
        <w:rPr>
          <w:sz w:val="24"/>
          <w:szCs w:val="24"/>
        </w:rPr>
        <w:t xml:space="preserve"> </w:t>
      </w:r>
      <w:r w:rsidRPr="00441D9C">
        <w:rPr>
          <w:sz w:val="24"/>
          <w:szCs w:val="24"/>
        </w:rPr>
        <w:t>размером не ограничивается.</w:t>
      </w:r>
    </w:p>
    <w:p w:rsidR="00A1587F" w:rsidRPr="00441D9C" w:rsidRDefault="00A1587F" w:rsidP="00441D9C">
      <w:pPr>
        <w:jc w:val="both"/>
        <w:rPr>
          <w:sz w:val="24"/>
          <w:szCs w:val="24"/>
        </w:rPr>
      </w:pPr>
      <w:r w:rsidRPr="00441D9C">
        <w:rPr>
          <w:sz w:val="24"/>
          <w:szCs w:val="24"/>
        </w:rPr>
        <w:t xml:space="preserve">     6.5. При начислении премии по итогам работы за год не включаются следующие периоды:</w:t>
      </w:r>
    </w:p>
    <w:p w:rsidR="00A1587F" w:rsidRPr="00441D9C" w:rsidRDefault="00A1587F" w:rsidP="00441D9C">
      <w:pPr>
        <w:jc w:val="both"/>
        <w:rPr>
          <w:sz w:val="24"/>
          <w:szCs w:val="24"/>
        </w:rPr>
      </w:pPr>
      <w:r w:rsidRPr="00441D9C">
        <w:rPr>
          <w:sz w:val="24"/>
          <w:szCs w:val="24"/>
        </w:rPr>
        <w:t>- отпуск без сохранения денежного содержания;</w:t>
      </w:r>
    </w:p>
    <w:p w:rsidR="00A1587F" w:rsidRPr="00441D9C" w:rsidRDefault="00A1587F" w:rsidP="00441D9C">
      <w:pPr>
        <w:jc w:val="both"/>
        <w:rPr>
          <w:sz w:val="24"/>
          <w:szCs w:val="24"/>
        </w:rPr>
      </w:pPr>
      <w:r w:rsidRPr="00441D9C">
        <w:rPr>
          <w:sz w:val="24"/>
          <w:szCs w:val="24"/>
        </w:rPr>
        <w:t>- отпуск по уходу за ребенком до достижения им возраста трех лет, за исключением случаев работы на условиях неполного рабочего времени или на дому;</w:t>
      </w:r>
    </w:p>
    <w:p w:rsidR="00A1587F" w:rsidRPr="00441D9C" w:rsidRDefault="00A1587F" w:rsidP="00441D9C">
      <w:pPr>
        <w:jc w:val="both"/>
        <w:rPr>
          <w:sz w:val="24"/>
          <w:szCs w:val="24"/>
        </w:rPr>
      </w:pPr>
      <w:r w:rsidRPr="00441D9C">
        <w:rPr>
          <w:sz w:val="24"/>
          <w:szCs w:val="24"/>
        </w:rPr>
        <w:t xml:space="preserve">- получение дополнительного профессионального образования по программе профессиональной переподготовки за пределами территории Российской Федерации. </w:t>
      </w:r>
    </w:p>
    <w:p w:rsidR="00A1587F" w:rsidRPr="00441D9C" w:rsidRDefault="00A1587F" w:rsidP="00441D9C">
      <w:pPr>
        <w:jc w:val="both"/>
        <w:rPr>
          <w:sz w:val="24"/>
          <w:szCs w:val="24"/>
        </w:rPr>
      </w:pPr>
      <w:r w:rsidRPr="00441D9C">
        <w:rPr>
          <w:sz w:val="24"/>
          <w:szCs w:val="24"/>
        </w:rPr>
        <w:t xml:space="preserve">     6.6. Муниципальным служащим, уволенным, уволенным за дисциплинарные проступки или в связи с утратой доверия, премии по итогам работы за год не выплачиваются.</w:t>
      </w:r>
    </w:p>
    <w:p w:rsidR="00A1587F" w:rsidRPr="00441D9C" w:rsidRDefault="00A1587F" w:rsidP="00441D9C">
      <w:pPr>
        <w:jc w:val="both"/>
        <w:rPr>
          <w:sz w:val="24"/>
          <w:szCs w:val="24"/>
        </w:rPr>
      </w:pPr>
      <w:r w:rsidRPr="00441D9C">
        <w:rPr>
          <w:sz w:val="24"/>
          <w:szCs w:val="24"/>
        </w:rPr>
        <w:t>7.12. Премирование производится за фактически отработанное муниципальным служащим время.</w:t>
      </w:r>
    </w:p>
    <w:p w:rsidR="00A1587F" w:rsidRPr="00441D9C" w:rsidRDefault="00A1587F" w:rsidP="00441D9C">
      <w:pPr>
        <w:jc w:val="both"/>
        <w:rPr>
          <w:sz w:val="24"/>
          <w:szCs w:val="24"/>
        </w:rPr>
      </w:pPr>
      <w:r w:rsidRPr="00441D9C">
        <w:rPr>
          <w:sz w:val="24"/>
          <w:szCs w:val="24"/>
        </w:rPr>
        <w:t>7.13. Муниципальным служащим, уволенным по инициативе работодателя за виновные действия, премии не выплачиваются.</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7. Ежемесячная надбавка за ученую степень</w:t>
      </w:r>
    </w:p>
    <w:p w:rsidR="00A1587F" w:rsidRPr="00441D9C" w:rsidRDefault="00A1587F" w:rsidP="00441D9C">
      <w:pPr>
        <w:jc w:val="both"/>
        <w:rPr>
          <w:sz w:val="24"/>
          <w:szCs w:val="24"/>
        </w:rPr>
      </w:pPr>
      <w:r w:rsidRPr="00441D9C">
        <w:rPr>
          <w:sz w:val="24"/>
          <w:szCs w:val="24"/>
        </w:rPr>
        <w:t xml:space="preserve">     7.1. Муниципальным служащим выплачивается 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края от 28 октября 2005 года N 78-ЗС "О государственной гражданской службе Алтайского края".</w:t>
      </w:r>
    </w:p>
    <w:p w:rsidR="00A1587F" w:rsidRPr="00441D9C" w:rsidRDefault="00A1587F" w:rsidP="00441D9C">
      <w:pPr>
        <w:jc w:val="both"/>
        <w:rPr>
          <w:sz w:val="24"/>
          <w:szCs w:val="24"/>
        </w:rPr>
      </w:pPr>
      <w:r w:rsidRPr="00441D9C">
        <w:rPr>
          <w:sz w:val="24"/>
          <w:szCs w:val="24"/>
        </w:rPr>
        <w:t xml:space="preserve">     7.2. Ежемесячная надбавка за ученую степень выплачивается с момента присвоения муниципальному служащему ученой степени.</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8. Ежемесячная надбавка к должностному окладу за допуск к сведениям, составляющим государственную тайну</w:t>
      </w:r>
    </w:p>
    <w:p w:rsidR="00A1587F" w:rsidRPr="00441D9C" w:rsidRDefault="00A1587F" w:rsidP="00441D9C">
      <w:pPr>
        <w:jc w:val="both"/>
        <w:rPr>
          <w:sz w:val="24"/>
          <w:szCs w:val="24"/>
        </w:rPr>
      </w:pPr>
      <w:r w:rsidRPr="00441D9C">
        <w:rPr>
          <w:sz w:val="24"/>
          <w:szCs w:val="24"/>
        </w:rPr>
        <w:t xml:space="preserve">        8.1. Ежемесячная надбавка к должностному окладу муниципального служащего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A1587F" w:rsidRPr="00441D9C" w:rsidRDefault="00A1587F" w:rsidP="00441D9C">
      <w:pPr>
        <w:jc w:val="center"/>
        <w:rPr>
          <w:sz w:val="24"/>
          <w:szCs w:val="24"/>
        </w:rPr>
      </w:pPr>
      <w:r w:rsidRPr="00441D9C">
        <w:rPr>
          <w:sz w:val="24"/>
          <w:szCs w:val="24"/>
        </w:rPr>
        <w:lastRenderedPageBreak/>
        <w:t>9. Материальная помощь при предоставлении ежегодного</w:t>
      </w:r>
    </w:p>
    <w:p w:rsidR="00A1587F" w:rsidRPr="00441D9C" w:rsidRDefault="00A1587F" w:rsidP="00441D9C">
      <w:pPr>
        <w:jc w:val="center"/>
        <w:rPr>
          <w:sz w:val="24"/>
          <w:szCs w:val="24"/>
        </w:rPr>
      </w:pPr>
      <w:r w:rsidRPr="00441D9C">
        <w:rPr>
          <w:sz w:val="24"/>
          <w:szCs w:val="24"/>
        </w:rPr>
        <w:t>оплачиваемого отпуска</w:t>
      </w:r>
    </w:p>
    <w:p w:rsidR="00A1587F" w:rsidRPr="00441D9C" w:rsidRDefault="00A1587F" w:rsidP="00441D9C">
      <w:pPr>
        <w:jc w:val="both"/>
        <w:rPr>
          <w:sz w:val="24"/>
          <w:szCs w:val="24"/>
        </w:rPr>
      </w:pPr>
      <w:r w:rsidRPr="00441D9C">
        <w:rPr>
          <w:sz w:val="24"/>
          <w:szCs w:val="24"/>
        </w:rPr>
        <w:t xml:space="preserve">        9.1. При предоставлении ежегодного оплачиваемого отпуска муниципальному служащему выплачивается материальная помощь в размере трех должностных окладов.</w:t>
      </w:r>
    </w:p>
    <w:p w:rsidR="00A1587F" w:rsidRPr="00441D9C" w:rsidRDefault="00A1587F" w:rsidP="00441D9C">
      <w:pPr>
        <w:jc w:val="both"/>
        <w:rPr>
          <w:sz w:val="24"/>
          <w:szCs w:val="24"/>
        </w:rPr>
      </w:pPr>
      <w:r w:rsidRPr="00441D9C">
        <w:rPr>
          <w:sz w:val="24"/>
          <w:szCs w:val="24"/>
        </w:rPr>
        <w:t xml:space="preserve">       9.2. При разделении ежегодного оплачиваемого отпуска на части материальная помощь выплачивается при предоставлении любой части отпуска по заявлению муниципального служащего.</w:t>
      </w:r>
    </w:p>
    <w:p w:rsidR="00A1587F" w:rsidRPr="00441D9C" w:rsidRDefault="00A1587F" w:rsidP="00441D9C">
      <w:pPr>
        <w:jc w:val="both"/>
        <w:rPr>
          <w:sz w:val="24"/>
          <w:szCs w:val="24"/>
        </w:rPr>
      </w:pPr>
      <w:r w:rsidRPr="00441D9C">
        <w:rPr>
          <w:sz w:val="24"/>
          <w:szCs w:val="24"/>
        </w:rPr>
        <w:t xml:space="preserve">       9.3. При увольнении муниципальным служащим, не использовавшим ежегодный оплачиваемый отпуск и не получавшим материальную помощь, размер материальной помощи исчисляется пропорционально числу отработанных месяцев в данном рабочем году.</w:t>
      </w:r>
    </w:p>
    <w:p w:rsidR="00A1587F" w:rsidRPr="00441D9C" w:rsidRDefault="00A1587F" w:rsidP="00441D9C">
      <w:pPr>
        <w:jc w:val="both"/>
        <w:rPr>
          <w:sz w:val="24"/>
          <w:szCs w:val="24"/>
        </w:rPr>
      </w:pPr>
      <w:r w:rsidRPr="00441D9C">
        <w:rPr>
          <w:sz w:val="24"/>
          <w:szCs w:val="24"/>
        </w:rPr>
        <w:t xml:space="preserve">       9.4. Выплата материальной помощи за текущий год на следующий год не переносится.</w:t>
      </w:r>
    </w:p>
    <w:p w:rsidR="00A1587F" w:rsidRPr="00441D9C" w:rsidRDefault="00A1587F" w:rsidP="00441D9C">
      <w:pPr>
        <w:jc w:val="both"/>
        <w:rPr>
          <w:sz w:val="24"/>
          <w:szCs w:val="24"/>
        </w:rPr>
      </w:pPr>
      <w:r w:rsidRPr="00441D9C">
        <w:rPr>
          <w:sz w:val="24"/>
          <w:szCs w:val="24"/>
        </w:rPr>
        <w:t xml:space="preserve">      9.5. При возложении на муниципальных служащих исполнения должностных обязанностей по другой муниципальной должности муниципальной службы материальная помощь при предоставлении ежегодного оплачиваемого отпуска исчисляется от должностного оклада по основной работе.</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10. Районный коэффициент</w:t>
      </w:r>
    </w:p>
    <w:p w:rsidR="00A1587F" w:rsidRPr="00441D9C" w:rsidRDefault="00A1587F" w:rsidP="00441D9C">
      <w:pPr>
        <w:jc w:val="both"/>
        <w:rPr>
          <w:sz w:val="24"/>
          <w:szCs w:val="24"/>
        </w:rPr>
      </w:pPr>
    </w:p>
    <w:p w:rsidR="00A1587F" w:rsidRPr="00441D9C" w:rsidRDefault="00A1587F" w:rsidP="00441D9C">
      <w:pPr>
        <w:jc w:val="both"/>
        <w:rPr>
          <w:sz w:val="24"/>
          <w:szCs w:val="24"/>
        </w:rPr>
      </w:pPr>
      <w:r w:rsidRPr="00441D9C">
        <w:rPr>
          <w:sz w:val="24"/>
          <w:szCs w:val="24"/>
        </w:rPr>
        <w:t xml:space="preserve">        10.1. В случаях, установленных законодательством Российской Федерации, к денежному содержанию муниципальных служащих устанавливается районный коэффициент.</w:t>
      </w:r>
    </w:p>
    <w:p w:rsidR="00A1587F" w:rsidRPr="00441D9C" w:rsidRDefault="00A1587F" w:rsidP="00441D9C">
      <w:pPr>
        <w:jc w:val="both"/>
        <w:rPr>
          <w:sz w:val="24"/>
          <w:szCs w:val="24"/>
        </w:rPr>
      </w:pPr>
    </w:p>
    <w:p w:rsidR="00A1587F" w:rsidRPr="00441D9C" w:rsidRDefault="00A1587F" w:rsidP="00441D9C">
      <w:pPr>
        <w:jc w:val="center"/>
        <w:rPr>
          <w:sz w:val="24"/>
          <w:szCs w:val="24"/>
        </w:rPr>
      </w:pPr>
      <w:r w:rsidRPr="00441D9C">
        <w:rPr>
          <w:sz w:val="24"/>
          <w:szCs w:val="24"/>
        </w:rPr>
        <w:t>11. Финансирование денежного содержания</w:t>
      </w:r>
    </w:p>
    <w:p w:rsidR="00A1587F" w:rsidRPr="00441D9C" w:rsidRDefault="00A1587F" w:rsidP="00441D9C">
      <w:pPr>
        <w:jc w:val="center"/>
        <w:rPr>
          <w:sz w:val="24"/>
          <w:szCs w:val="24"/>
        </w:rPr>
      </w:pPr>
      <w:r w:rsidRPr="00441D9C">
        <w:rPr>
          <w:sz w:val="24"/>
          <w:szCs w:val="24"/>
        </w:rPr>
        <w:t>муниципальных служащих</w:t>
      </w:r>
    </w:p>
    <w:p w:rsidR="00A1587F" w:rsidRPr="00441D9C" w:rsidRDefault="00A1587F" w:rsidP="00441D9C">
      <w:pPr>
        <w:jc w:val="center"/>
        <w:rPr>
          <w:sz w:val="24"/>
          <w:szCs w:val="24"/>
        </w:rPr>
      </w:pPr>
    </w:p>
    <w:p w:rsidR="00A1587F" w:rsidRPr="00441D9C" w:rsidRDefault="00A1587F" w:rsidP="00441D9C">
      <w:pPr>
        <w:jc w:val="both"/>
        <w:rPr>
          <w:sz w:val="24"/>
          <w:szCs w:val="24"/>
        </w:rPr>
      </w:pPr>
      <w:r w:rsidRPr="00441D9C">
        <w:rPr>
          <w:sz w:val="24"/>
          <w:szCs w:val="24"/>
        </w:rPr>
        <w:t xml:space="preserve">       11.1. Финансирование расходов на содержание муниципальных служащих является расходным обязательством муниципального образования Табунский район Алтайского края.</w:t>
      </w:r>
    </w:p>
    <w:p w:rsidR="001836E3" w:rsidRDefault="00A1587F">
      <w:pPr>
        <w:jc w:val="both"/>
        <w:rPr>
          <w:sz w:val="24"/>
          <w:szCs w:val="24"/>
        </w:rPr>
      </w:pPr>
      <w:r w:rsidRPr="00441D9C">
        <w:rPr>
          <w:sz w:val="24"/>
          <w:szCs w:val="24"/>
        </w:rPr>
        <w:t xml:space="preserve">      11.2. Расходы на содержание муниципальных служащих осуществляются в пределах средств, предусмотренных в районном бюджете на соответствующий финансовый год.</w:t>
      </w:r>
    </w:p>
    <w:p w:rsidR="001836E3" w:rsidRDefault="001836E3">
      <w:pPr>
        <w:jc w:val="both"/>
        <w:rPr>
          <w:sz w:val="24"/>
          <w:szCs w:val="24"/>
        </w:rPr>
      </w:pPr>
    </w:p>
    <w:p w:rsidR="001836E3" w:rsidRDefault="001836E3">
      <w:pPr>
        <w:jc w:val="both"/>
        <w:rPr>
          <w:sz w:val="24"/>
          <w:szCs w:val="24"/>
        </w:rPr>
      </w:pPr>
    </w:p>
    <w:p w:rsidR="001836E3" w:rsidRDefault="001836E3">
      <w:pPr>
        <w:jc w:val="both"/>
        <w:rPr>
          <w:sz w:val="24"/>
          <w:szCs w:val="24"/>
        </w:rPr>
      </w:pPr>
      <w:r>
        <w:rPr>
          <w:sz w:val="24"/>
          <w:szCs w:val="24"/>
        </w:rPr>
        <w:t xml:space="preserve">Глава района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В.С. Швыдкой</w:t>
      </w:r>
    </w:p>
    <w:p w:rsidR="001836E3" w:rsidRDefault="001836E3">
      <w:pPr>
        <w:jc w:val="both"/>
        <w:rPr>
          <w:sz w:val="24"/>
          <w:szCs w:val="24"/>
        </w:rPr>
      </w:pPr>
    </w:p>
    <w:p w:rsidR="001836E3" w:rsidRDefault="001836E3">
      <w:pPr>
        <w:jc w:val="both"/>
        <w:rPr>
          <w:sz w:val="24"/>
          <w:szCs w:val="24"/>
        </w:rPr>
      </w:pPr>
      <w:r>
        <w:rPr>
          <w:sz w:val="24"/>
          <w:szCs w:val="24"/>
        </w:rPr>
        <w:t>07.04.2022</w:t>
      </w:r>
    </w:p>
    <w:p w:rsidR="001836E3" w:rsidRPr="00A1587F" w:rsidRDefault="001836E3">
      <w:pPr>
        <w:jc w:val="both"/>
        <w:rPr>
          <w:sz w:val="24"/>
          <w:szCs w:val="24"/>
        </w:rPr>
      </w:pPr>
      <w:r>
        <w:rPr>
          <w:sz w:val="24"/>
          <w:szCs w:val="24"/>
        </w:rPr>
        <w:t>№ 17-г</w:t>
      </w:r>
    </w:p>
    <w:p w:rsidR="00D405B8" w:rsidRPr="00441D9C" w:rsidRDefault="00D405B8">
      <w:pPr>
        <w:pStyle w:val="ConsPlusNormal"/>
        <w:spacing w:after="0"/>
        <w:ind w:firstLine="709"/>
        <w:rPr>
          <w:rFonts w:ascii="Times New Roman" w:hAnsi="Times New Roman" w:cs="Times New Roman"/>
          <w:sz w:val="24"/>
          <w:szCs w:val="24"/>
        </w:rPr>
      </w:pPr>
    </w:p>
    <w:sectPr w:rsidR="00D405B8" w:rsidRPr="00441D9C" w:rsidSect="00441D9C">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6"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B85327"/>
    <w:multiLevelType w:val="hybridMultilevel"/>
    <w:tmpl w:val="9E1E90CA"/>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0"/>
  </w:num>
  <w:num w:numId="5">
    <w:abstractNumId w:val="19"/>
  </w:num>
  <w:num w:numId="6">
    <w:abstractNumId w:val="29"/>
  </w:num>
  <w:num w:numId="7">
    <w:abstractNumId w:val="7"/>
  </w:num>
  <w:num w:numId="8">
    <w:abstractNumId w:val="26"/>
  </w:num>
  <w:num w:numId="9">
    <w:abstractNumId w:val="12"/>
  </w:num>
  <w:num w:numId="10">
    <w:abstractNumId w:val="1"/>
  </w:num>
  <w:num w:numId="11">
    <w:abstractNumId w:val="22"/>
  </w:num>
  <w:num w:numId="12">
    <w:abstractNumId w:val="6"/>
  </w:num>
  <w:num w:numId="13">
    <w:abstractNumId w:val="5"/>
  </w:num>
  <w:num w:numId="14">
    <w:abstractNumId w:val="23"/>
  </w:num>
  <w:num w:numId="15">
    <w:abstractNumId w:val="21"/>
  </w:num>
  <w:num w:numId="16">
    <w:abstractNumId w:val="28"/>
  </w:num>
  <w:num w:numId="17">
    <w:abstractNumId w:val="3"/>
  </w:num>
  <w:num w:numId="18">
    <w:abstractNumId w:val="25"/>
  </w:num>
  <w:num w:numId="19">
    <w:abstractNumId w:val="17"/>
  </w:num>
  <w:num w:numId="20">
    <w:abstractNumId w:val="18"/>
  </w:num>
  <w:num w:numId="21">
    <w:abstractNumId w:val="16"/>
  </w:num>
  <w:num w:numId="22">
    <w:abstractNumId w:val="10"/>
  </w:num>
  <w:num w:numId="23">
    <w:abstractNumId w:val="14"/>
  </w:num>
  <w:num w:numId="24">
    <w:abstractNumId w:val="20"/>
  </w:num>
  <w:num w:numId="25">
    <w:abstractNumId w:val="24"/>
  </w:num>
  <w:num w:numId="26">
    <w:abstractNumId w:val="13"/>
  </w:num>
  <w:num w:numId="27">
    <w:abstractNumId w:val="8"/>
  </w:num>
  <w:num w:numId="28">
    <w:abstractNumId w:val="9"/>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trackedChanges"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836E3"/>
    <w:rsid w:val="00185409"/>
    <w:rsid w:val="001F14EC"/>
    <w:rsid w:val="00200902"/>
    <w:rsid w:val="00205400"/>
    <w:rsid w:val="00210369"/>
    <w:rsid w:val="002109D9"/>
    <w:rsid w:val="0023071F"/>
    <w:rsid w:val="00235660"/>
    <w:rsid w:val="002422F0"/>
    <w:rsid w:val="002577EA"/>
    <w:rsid w:val="00284AD6"/>
    <w:rsid w:val="002873B0"/>
    <w:rsid w:val="002A3175"/>
    <w:rsid w:val="002B0991"/>
    <w:rsid w:val="002C5D5D"/>
    <w:rsid w:val="002E77A5"/>
    <w:rsid w:val="0030019E"/>
    <w:rsid w:val="003162DE"/>
    <w:rsid w:val="00316E3D"/>
    <w:rsid w:val="00321113"/>
    <w:rsid w:val="003578EF"/>
    <w:rsid w:val="0037444C"/>
    <w:rsid w:val="00384325"/>
    <w:rsid w:val="00385A4D"/>
    <w:rsid w:val="003C4DC8"/>
    <w:rsid w:val="003D3C48"/>
    <w:rsid w:val="003E3DDF"/>
    <w:rsid w:val="004218D3"/>
    <w:rsid w:val="004220F4"/>
    <w:rsid w:val="00441D9C"/>
    <w:rsid w:val="0047442C"/>
    <w:rsid w:val="004B2794"/>
    <w:rsid w:val="004E5BC1"/>
    <w:rsid w:val="004E61CE"/>
    <w:rsid w:val="004E6D42"/>
    <w:rsid w:val="0051175D"/>
    <w:rsid w:val="0052304A"/>
    <w:rsid w:val="0052406E"/>
    <w:rsid w:val="00527B2F"/>
    <w:rsid w:val="005329E4"/>
    <w:rsid w:val="00543B6D"/>
    <w:rsid w:val="00586278"/>
    <w:rsid w:val="005931EF"/>
    <w:rsid w:val="005B7DBE"/>
    <w:rsid w:val="00616C24"/>
    <w:rsid w:val="00621706"/>
    <w:rsid w:val="006260A2"/>
    <w:rsid w:val="00673F8F"/>
    <w:rsid w:val="006A62E1"/>
    <w:rsid w:val="006B32BE"/>
    <w:rsid w:val="006D690F"/>
    <w:rsid w:val="006F3BC1"/>
    <w:rsid w:val="007208F8"/>
    <w:rsid w:val="00744240"/>
    <w:rsid w:val="0076416C"/>
    <w:rsid w:val="00790192"/>
    <w:rsid w:val="007D378A"/>
    <w:rsid w:val="008132B3"/>
    <w:rsid w:val="00830E27"/>
    <w:rsid w:val="008348A4"/>
    <w:rsid w:val="00837B78"/>
    <w:rsid w:val="00840342"/>
    <w:rsid w:val="00840A22"/>
    <w:rsid w:val="008617AD"/>
    <w:rsid w:val="00867375"/>
    <w:rsid w:val="008838E7"/>
    <w:rsid w:val="008F0145"/>
    <w:rsid w:val="00935692"/>
    <w:rsid w:val="00936A72"/>
    <w:rsid w:val="00937620"/>
    <w:rsid w:val="00983615"/>
    <w:rsid w:val="00985BCE"/>
    <w:rsid w:val="009A01CF"/>
    <w:rsid w:val="009A07F3"/>
    <w:rsid w:val="009F3A83"/>
    <w:rsid w:val="00A06DAB"/>
    <w:rsid w:val="00A12F7A"/>
    <w:rsid w:val="00A1587F"/>
    <w:rsid w:val="00A30F37"/>
    <w:rsid w:val="00A401EA"/>
    <w:rsid w:val="00A71606"/>
    <w:rsid w:val="00AA1EF9"/>
    <w:rsid w:val="00AA2722"/>
    <w:rsid w:val="00AB3783"/>
    <w:rsid w:val="00AB4B9E"/>
    <w:rsid w:val="00AE2938"/>
    <w:rsid w:val="00AE296E"/>
    <w:rsid w:val="00AE3555"/>
    <w:rsid w:val="00AE7B1A"/>
    <w:rsid w:val="00AF45F2"/>
    <w:rsid w:val="00B0183F"/>
    <w:rsid w:val="00B2112C"/>
    <w:rsid w:val="00B35F47"/>
    <w:rsid w:val="00B43B8F"/>
    <w:rsid w:val="00B53470"/>
    <w:rsid w:val="00B60959"/>
    <w:rsid w:val="00B70B40"/>
    <w:rsid w:val="00B70E67"/>
    <w:rsid w:val="00B83D72"/>
    <w:rsid w:val="00BB432F"/>
    <w:rsid w:val="00BD6AC1"/>
    <w:rsid w:val="00BE2D35"/>
    <w:rsid w:val="00BE5DF6"/>
    <w:rsid w:val="00BF2A56"/>
    <w:rsid w:val="00BF57AC"/>
    <w:rsid w:val="00BF7929"/>
    <w:rsid w:val="00C0584F"/>
    <w:rsid w:val="00C41474"/>
    <w:rsid w:val="00C44797"/>
    <w:rsid w:val="00C452DE"/>
    <w:rsid w:val="00C815A0"/>
    <w:rsid w:val="00C92BFD"/>
    <w:rsid w:val="00C92DC2"/>
    <w:rsid w:val="00C93F38"/>
    <w:rsid w:val="00CA34CD"/>
    <w:rsid w:val="00CA5345"/>
    <w:rsid w:val="00CD35EF"/>
    <w:rsid w:val="00D1358E"/>
    <w:rsid w:val="00D158AF"/>
    <w:rsid w:val="00D3389D"/>
    <w:rsid w:val="00D405B8"/>
    <w:rsid w:val="00D50084"/>
    <w:rsid w:val="00D75819"/>
    <w:rsid w:val="00D75CDA"/>
    <w:rsid w:val="00DA3623"/>
    <w:rsid w:val="00DC052B"/>
    <w:rsid w:val="00DC69C6"/>
    <w:rsid w:val="00DD1CAD"/>
    <w:rsid w:val="00DD7CEA"/>
    <w:rsid w:val="00DF2452"/>
    <w:rsid w:val="00E13E85"/>
    <w:rsid w:val="00E352EE"/>
    <w:rsid w:val="00E36E56"/>
    <w:rsid w:val="00E76390"/>
    <w:rsid w:val="00E83B2B"/>
    <w:rsid w:val="00EA06A0"/>
    <w:rsid w:val="00EB3F54"/>
    <w:rsid w:val="00ED5A3C"/>
    <w:rsid w:val="00EE067A"/>
    <w:rsid w:val="00EE1F55"/>
    <w:rsid w:val="00EE22CE"/>
    <w:rsid w:val="00EE63D7"/>
    <w:rsid w:val="00F3644F"/>
    <w:rsid w:val="00F42AA5"/>
    <w:rsid w:val="00F4363B"/>
    <w:rsid w:val="00F61CBB"/>
    <w:rsid w:val="00F82E38"/>
    <w:rsid w:val="00F92510"/>
    <w:rsid w:val="00F92AAF"/>
    <w:rsid w:val="00FB7E3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A58D-7089-4BB4-903D-C6382BF8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2280</Words>
  <Characters>12999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9</cp:revision>
  <cp:lastPrinted>2019-12-25T08:08:00Z</cp:lastPrinted>
  <dcterms:created xsi:type="dcterms:W3CDTF">2022-03-24T02:53:00Z</dcterms:created>
  <dcterms:modified xsi:type="dcterms:W3CDTF">2022-04-08T09:04:00Z</dcterms:modified>
</cp:coreProperties>
</file>