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8085135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9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92A2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07.09.2021</w:t>
                </w:r>
              </w:p>
            </w:tc>
          </w:sdtContent>
        </w:sdt>
        <w:permEnd w:id="48085135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0988723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727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D92A2F">
                  <w:rPr>
                    <w:rStyle w:val="31"/>
                  </w:rPr>
                  <w:t>266</w:t>
                </w:r>
                <w:r w:rsidR="00C67A8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0988723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71845362" w:edGrp="everyone" w:displacedByCustomXml="next"/>
        <w:sdt>
          <w:sdtPr>
            <w:rPr>
              <w:b/>
              <w:color w:val="000000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9044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9044C">
                  <w:rPr>
                    <w:b/>
                    <w:color w:val="000000"/>
                    <w:sz w:val="28"/>
                    <w:szCs w:val="28"/>
                  </w:rPr>
                  <w:t xml:space="preserve">Об утверждении «Дорожной карты» по </w:t>
                </w:r>
                <w:r w:rsidR="00AB7E01">
                  <w:rPr>
                    <w:b/>
                    <w:color w:val="000000"/>
                    <w:sz w:val="28"/>
                    <w:szCs w:val="28"/>
                  </w:rPr>
                  <w:t xml:space="preserve">обеспечению и развитию трудовой деятельности </w:t>
                </w:r>
                <w:r w:rsidR="00983CF3">
                  <w:rPr>
                    <w:b/>
                    <w:color w:val="000000"/>
                    <w:sz w:val="28"/>
                    <w:szCs w:val="28"/>
                  </w:rPr>
                  <w:t xml:space="preserve">отдельных категорий </w:t>
                </w:r>
                <w:r w:rsidR="00AB7E01">
                  <w:rPr>
                    <w:b/>
                    <w:color w:val="000000"/>
                    <w:sz w:val="28"/>
                    <w:szCs w:val="28"/>
                  </w:rPr>
                  <w:t xml:space="preserve">граждан </w:t>
                </w:r>
              </w:p>
            </w:tc>
          </w:sdtContent>
        </w:sdt>
        <w:permEnd w:id="167184536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57811170" w:edGrp="everyone"/>
    <w:p w:rsidR="00830E27" w:rsidRDefault="001C19C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00000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9031DD" w:rsidRPr="00AB7E01">
            <w:rPr>
              <w:color w:val="000000"/>
              <w:sz w:val="28"/>
              <w:szCs w:val="28"/>
            </w:rPr>
            <w:t>В целях создания условий для обеспечени</w:t>
          </w:r>
          <w:r w:rsidR="009031DD">
            <w:rPr>
              <w:color w:val="000000"/>
              <w:sz w:val="28"/>
              <w:szCs w:val="28"/>
            </w:rPr>
            <w:t>я</w:t>
          </w:r>
          <w:r w:rsidR="009031DD" w:rsidRPr="00AB7E01">
            <w:rPr>
              <w:color w:val="000000"/>
              <w:sz w:val="28"/>
              <w:szCs w:val="28"/>
            </w:rPr>
            <w:t xml:space="preserve"> и развити</w:t>
          </w:r>
          <w:r w:rsidR="009031DD">
            <w:rPr>
              <w:color w:val="000000"/>
              <w:sz w:val="28"/>
              <w:szCs w:val="28"/>
            </w:rPr>
            <w:t>я</w:t>
          </w:r>
          <w:r w:rsidR="009031DD" w:rsidRPr="00AB7E01">
            <w:rPr>
              <w:color w:val="000000"/>
              <w:sz w:val="28"/>
              <w:szCs w:val="28"/>
            </w:rPr>
            <w:t xml:space="preserve"> трудовой деятельности </w:t>
          </w:r>
          <w:r w:rsidR="009031DD">
            <w:rPr>
              <w:color w:val="000000"/>
              <w:sz w:val="28"/>
              <w:szCs w:val="28"/>
            </w:rPr>
            <w:t>отдельных категорий граждан, в рамках региональных проектов «Содействие занятости женщин – создание условий дошкольного образования детей в возрасте до трех лет» и «Старшее поколение» национального проекта «Демография», Плана Правительства Российской Федерации по повышению уровня занятости инвалидов на 2021-2024 годы</w:t>
          </w:r>
        </w:sdtContent>
      </w:sdt>
      <w:permEnd w:id="155781117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0133794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9044C" w:rsidRPr="00FD6C53" w:rsidRDefault="00E9044C" w:rsidP="00EB4AB8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</w:t>
          </w:r>
          <w:r w:rsidRPr="00CF563E">
            <w:rPr>
              <w:rStyle w:val="31"/>
            </w:rPr>
            <w:t>«Дорожн</w:t>
          </w:r>
          <w:r>
            <w:rPr>
              <w:rStyle w:val="31"/>
            </w:rPr>
            <w:t>ую</w:t>
          </w:r>
          <w:r w:rsidRPr="00CF563E">
            <w:rPr>
              <w:rStyle w:val="31"/>
            </w:rPr>
            <w:t xml:space="preserve"> карт</w:t>
          </w:r>
          <w:r>
            <w:rPr>
              <w:rStyle w:val="31"/>
            </w:rPr>
            <w:t>у</w:t>
          </w:r>
          <w:r w:rsidRPr="00CF563E">
            <w:rPr>
              <w:rStyle w:val="31"/>
            </w:rPr>
            <w:t xml:space="preserve">» </w:t>
          </w:r>
          <w:r w:rsidR="001E20E5" w:rsidRPr="001E20E5">
            <w:rPr>
              <w:color w:val="000000"/>
              <w:sz w:val="28"/>
              <w:szCs w:val="28"/>
            </w:rPr>
            <w:t xml:space="preserve">по обеспечению и развитию трудовой деятельности </w:t>
          </w:r>
          <w:r w:rsidR="00983CF3">
            <w:rPr>
              <w:color w:val="000000"/>
              <w:sz w:val="28"/>
              <w:szCs w:val="28"/>
            </w:rPr>
            <w:t xml:space="preserve">отдельных категорий </w:t>
          </w:r>
          <w:r w:rsidR="001E20E5" w:rsidRPr="001E20E5">
            <w:rPr>
              <w:color w:val="000000"/>
              <w:sz w:val="28"/>
              <w:szCs w:val="28"/>
            </w:rPr>
            <w:t xml:space="preserve">граждан </w:t>
          </w:r>
          <w:r w:rsidR="001E20E5">
            <w:rPr>
              <w:rStyle w:val="31"/>
            </w:rPr>
            <w:t xml:space="preserve">на </w:t>
          </w:r>
          <w:r w:rsidR="009031DD">
            <w:rPr>
              <w:rStyle w:val="31"/>
            </w:rPr>
            <w:t>2021</w:t>
          </w:r>
          <w:r w:rsidR="00290F74">
            <w:rPr>
              <w:rStyle w:val="31"/>
            </w:rPr>
            <w:t xml:space="preserve"> год</w:t>
          </w:r>
          <w:r w:rsidR="001E20E5">
            <w:rPr>
              <w:rStyle w:val="31"/>
            </w:rPr>
            <w:t xml:space="preserve"> </w:t>
          </w:r>
          <w:r w:rsidR="00C67A8A">
            <w:rPr>
              <w:rStyle w:val="31"/>
            </w:rPr>
            <w:t>(прилагается)</w:t>
          </w:r>
          <w:r>
            <w:rPr>
              <w:rStyle w:val="31"/>
            </w:rPr>
            <w:t>.</w:t>
          </w:r>
        </w:p>
        <w:p w:rsidR="0037097F" w:rsidRPr="00514A68" w:rsidRDefault="00E9044C" w:rsidP="00514A68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C0293">
            <w:rPr>
              <w:rStyle w:val="31"/>
            </w:rPr>
            <w:t xml:space="preserve">Контроль за исполнением </w:t>
          </w:r>
          <w:r w:rsidR="00C67A8A">
            <w:rPr>
              <w:rStyle w:val="31"/>
            </w:rPr>
            <w:t>настоящег</w:t>
          </w:r>
          <w:r w:rsidRPr="00DC0293">
            <w:rPr>
              <w:rStyle w:val="31"/>
            </w:rPr>
            <w:t xml:space="preserve">о </w:t>
          </w:r>
          <w:r>
            <w:rPr>
              <w:rStyle w:val="31"/>
            </w:rPr>
            <w:t>постановления</w:t>
          </w:r>
          <w:r w:rsidRPr="00DC0293">
            <w:rPr>
              <w:rStyle w:val="31"/>
            </w:rPr>
            <w:t xml:space="preserve"> возложить на заместителя главы администрации района по социальным вопросам </w:t>
          </w:r>
          <w:r w:rsidR="0052375D">
            <w:rPr>
              <w:rStyle w:val="31"/>
            </w:rPr>
            <w:t xml:space="preserve">С.Н. </w:t>
          </w:r>
          <w:proofErr w:type="spellStart"/>
          <w:r w:rsidR="0052375D">
            <w:rPr>
              <w:rStyle w:val="31"/>
            </w:rPr>
            <w:t>Ятлову</w:t>
          </w:r>
          <w:proofErr w:type="spellEnd"/>
          <w:r w:rsidR="0052375D">
            <w:rPr>
              <w:rStyle w:val="31"/>
            </w:rPr>
            <w:t>.</w:t>
          </w:r>
        </w:p>
      </w:sdtContent>
    </w:sdt>
    <w:permEnd w:id="10133794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36853705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368537057" w:displacedByCustomXml="prev"/>
        <w:permStart w:id="62895500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2895500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358647710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09-0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92A2F">
            <w:rPr>
              <w:sz w:val="28"/>
              <w:szCs w:val="28"/>
            </w:rPr>
            <w:t>07.09.2021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DC7274">
            <w:rPr>
              <w:sz w:val="28"/>
              <w:szCs w:val="28"/>
            </w:rPr>
            <w:t xml:space="preserve">   </w:t>
          </w:r>
          <w:r w:rsidR="00D92A2F">
            <w:rPr>
              <w:sz w:val="28"/>
              <w:szCs w:val="28"/>
            </w:rPr>
            <w:t>266</w:t>
          </w:r>
        </w:sdtContent>
      </w:sdt>
    </w:p>
    <w:permEnd w:id="135864771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08691110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A84714" w:rsidP="006638B4">
          <w:pPr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«Дорожная карта» по обеспечению и развитию трудовой деятельности отдельных категорий граждан в 2021 году в Табунском районе</w:t>
          </w:r>
        </w:p>
      </w:sdtContent>
    </w:sdt>
    <w:permEnd w:id="10869111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60269064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tbl>
          <w:tblPr>
            <w:tblW w:w="15041" w:type="dxa"/>
            <w:tblInd w:w="93" w:type="dxa"/>
            <w:tblLook w:val="04A0" w:firstRow="1" w:lastRow="0" w:firstColumn="1" w:lastColumn="0" w:noHBand="0" w:noVBand="1"/>
          </w:tblPr>
          <w:tblGrid>
            <w:gridCol w:w="724"/>
            <w:gridCol w:w="8930"/>
            <w:gridCol w:w="2127"/>
            <w:gridCol w:w="3260"/>
          </w:tblGrid>
          <w:tr w:rsidR="00A84714" w:rsidRPr="00A84714" w:rsidTr="00EB4AB8">
            <w:trPr>
              <w:trHeight w:val="570"/>
              <w:tblHeader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Наименование мероприятия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Срок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исполнения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Ответственный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исполнитель</w:t>
                </w:r>
              </w:p>
            </w:tc>
          </w:tr>
          <w:tr w:rsidR="00A84714" w:rsidRPr="00A84714" w:rsidTr="00EB4AB8">
            <w:trPr>
              <w:trHeight w:val="169"/>
            </w:trPr>
            <w:tc>
              <w:tcPr>
                <w:tcW w:w="150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1. Мероприятия по обеспечению и развитию трудовой деятельности граждан предпенсионного возраста</w:t>
                </w:r>
              </w:p>
            </w:tc>
          </w:tr>
          <w:tr w:rsidR="00A84714" w:rsidRPr="00EB4AB8" w:rsidTr="00EB4AB8">
            <w:trPr>
              <w:trHeight w:val="570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Закрепление муниципальных служащих, ответственных за координацию вопросов обеспечения и развития трудовой деятельности граждан предпенсионного возраста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до 15.02.2021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Ятлова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С.Н. –заместитель главы администрации района по социальным вопросам, 8(38567)22171; 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e-mail: trudtab@yandex.ru</w:t>
                </w:r>
              </w:p>
            </w:tc>
          </w:tr>
          <w:tr w:rsidR="00A84714" w:rsidRPr="00EB4AB8" w:rsidTr="00EB4AB8">
            <w:trPr>
              <w:trHeight w:val="623"/>
            </w:trPr>
            <w:tc>
              <w:tcPr>
                <w:tcW w:w="7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Рассмотрение вопросов </w:t>
                </w:r>
                <w:proofErr w:type="gramStart"/>
                <w:r w:rsidRPr="00A84714">
                  <w:rPr>
                    <w:sz w:val="28"/>
                    <w:szCs w:val="28"/>
                  </w:rPr>
                  <w:t>соблюдения</w:t>
                </w:r>
                <w:proofErr w:type="gramEnd"/>
                <w:r w:rsidRPr="00A84714">
                  <w:rPr>
                    <w:sz w:val="28"/>
                    <w:szCs w:val="28"/>
                  </w:rPr>
                  <w:t xml:space="preserve">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 на заседаниях рабочей группы по снижению неформальной занятости, координационного комитета содействия занятости населения 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ежеквартально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Ятлова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С.Н. –заместитель главы администрации района по социальным вопросам, 8(38567)22171; 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e-mail: trudtab@yandex.ru</w:t>
                </w:r>
              </w:p>
            </w:tc>
          </w:tr>
          <w:tr w:rsidR="00A84714" w:rsidRPr="00A84714" w:rsidTr="00EB4AB8">
            <w:trPr>
              <w:trHeight w:val="709"/>
            </w:trPr>
            <w:tc>
              <w:tcPr>
                <w:tcW w:w="7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Проведение мониторинга среди работодателей всех сфер деятельности по выявлению потребности в профессиональном обучении и дополнительном профессиональном образовании работников в возрасте 50-ти лет и старше, а также лиц предпенсионного возраста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</w:t>
                </w:r>
                <w:r w:rsidRPr="00A84714">
                  <w:rPr>
                    <w:sz w:val="28"/>
                    <w:szCs w:val="28"/>
                  </w:rPr>
                  <w:lastRenderedPageBreak/>
                  <w:t xml:space="preserve">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8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09"/>
            </w:trPr>
            <w:tc>
              <w:tcPr>
                <w:tcW w:w="7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Определение профессии (курса, специальности) обучения граждан 50-ти лет и старше, а также граждан </w:t>
                </w:r>
                <w:proofErr w:type="gramStart"/>
                <w:r w:rsidRPr="00A84714">
                  <w:rPr>
                    <w:sz w:val="28"/>
                    <w:szCs w:val="28"/>
                  </w:rPr>
                  <w:t>предпенсионного  возраста</w:t>
                </w:r>
                <w:proofErr w:type="gramEnd"/>
                <w:r w:rsidRPr="00A84714">
                  <w:rPr>
                    <w:sz w:val="28"/>
                    <w:szCs w:val="28"/>
                  </w:rPr>
                  <w:t xml:space="preserve"> (далее – граждан старшего поколения)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9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09"/>
            </w:trPr>
            <w:tc>
              <w:tcPr>
                <w:tcW w:w="7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Организации профессионального обучения и дополнительного профессионального образования граждан старшего поколения с достижением целевых показателей на 2021 год (согласно Приложению 1)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0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09"/>
            </w:trPr>
            <w:tc>
              <w:tcPr>
                <w:tcW w:w="7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Организация совместной работы с территориальным объединением работодателей и общественными организациями по информированию граждан старшего поколения о возможности пройти профессиональное обучение 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</w:t>
                </w:r>
                <w:r w:rsidRPr="00A84714">
                  <w:rPr>
                    <w:sz w:val="28"/>
                    <w:szCs w:val="28"/>
                  </w:rPr>
                  <w:lastRenderedPageBreak/>
                  <w:t xml:space="preserve">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1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1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Распространение материалов о положительном опыте по профессиональному обучению и дополнительному профессиональному образованию граждан старшего поколения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2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Ясновская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Г.А. – главный редактор районной газеты «Победное знамя» 8(38567)22265,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pobed</w:t>
                </w:r>
                <w:proofErr w:type="spellEnd"/>
                <w:proofErr w:type="gramEnd"/>
                <w:r w:rsidRPr="00A84714">
                  <w:rPr>
                    <w:sz w:val="28"/>
                    <w:szCs w:val="28"/>
                  </w:rPr>
                  <w:fldChar w:fldCharType="begin"/>
                </w:r>
                <w:r w:rsidRPr="00A84714">
                  <w:rPr>
                    <w:sz w:val="28"/>
                    <w:szCs w:val="28"/>
                  </w:rPr>
                  <w:instrText xml:space="preserve"> HYPERLINK "mailto:tab@mail.ru" </w:instrText>
                </w:r>
                <w:r w:rsidRPr="00A84714">
                  <w:rPr>
                    <w:sz w:val="28"/>
                    <w:szCs w:val="28"/>
                  </w:rPr>
                  <w:fldChar w:fldCharType="separate"/>
                </w:r>
                <w:r w:rsidRPr="00A84714">
                  <w:rPr>
                    <w:rStyle w:val="afa"/>
                    <w:sz w:val="28"/>
                    <w:szCs w:val="28"/>
                  </w:rPr>
                  <w:t>tab@mail.ru</w:t>
                </w:r>
                <w:r w:rsidRPr="00A84714">
                  <w:rPr>
                    <w:sz w:val="28"/>
                    <w:szCs w:val="28"/>
                  </w:rPr>
                  <w:fldChar w:fldCharType="end"/>
                </w:r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210"/>
            </w:trPr>
            <w:tc>
              <w:tcPr>
                <w:tcW w:w="150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2. Мероприятия по обеспечению и развитию трудовой деятельности женщин</w:t>
                </w:r>
              </w:p>
            </w:tc>
          </w:tr>
          <w:tr w:rsidR="00A84714" w:rsidRPr="00EB4AB8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3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Закрепление муниципальных служащих, ответственных за координацию вопросов по обеспечению и развитию трудовой деятельности женщин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до 15.02.2021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Ятлова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С.Н. –заместитель главы администрации района по социальным вопросам, 8(38567)22171; 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e-mail: trudtab@yandex.ru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3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Рассмотрение вопросов по развитию профессиональной занятости женщин с несовершеннолетними детьми, в том числе по созданию условий для совмещения семейных обязанностей с трудовой деятельностью, на заседаниях координационного комитета содействия занятости населения и других коллегиальных органов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ежеквартально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Т.В.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3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3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Определение профессии (курса, специальности)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(далее – женщин с детьми дошкольного возраста)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Т.В.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4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3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переобучения и повышения квалификации женщин с детьми дошкольного возраста с достижением целевых показателей на 2021 год (согласно Приложению 2)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</w:t>
                </w:r>
                <w:r w:rsidRPr="00A84714">
                  <w:rPr>
                    <w:sz w:val="28"/>
                    <w:szCs w:val="28"/>
                  </w:rPr>
                  <w:lastRenderedPageBreak/>
                  <w:t xml:space="preserve">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5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3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совместной работы с муниципальным советом женщин и другими общественными организациями по информированию женщин с детьми дошкольного возраста о возможности пройти профессиональное обучение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Т.В.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6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Чайка Г.В. – председатель районного Совета женщин 8(38567)23196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3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Распространение материалов о положительном опыте по профессиональному обучению и дополнительному профессиональному образованию женщин с детьми дошкольного возраста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7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Ясновская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Г.А. – главный редактор районной газеты «Победное знамя» </w:t>
                </w:r>
                <w:r w:rsidRPr="00A84714">
                  <w:rPr>
                    <w:sz w:val="28"/>
                    <w:szCs w:val="28"/>
                  </w:rPr>
                  <w:lastRenderedPageBreak/>
                  <w:t xml:space="preserve">8(38567)22265,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pobed</w:t>
                </w:r>
                <w:proofErr w:type="spellEnd"/>
                <w:proofErr w:type="gramEnd"/>
                <w:r w:rsidRPr="00A84714">
                  <w:rPr>
                    <w:sz w:val="28"/>
                    <w:szCs w:val="28"/>
                  </w:rPr>
                  <w:fldChar w:fldCharType="begin"/>
                </w:r>
                <w:r w:rsidRPr="00A84714">
                  <w:rPr>
                    <w:sz w:val="28"/>
                    <w:szCs w:val="28"/>
                  </w:rPr>
                  <w:instrText xml:space="preserve"> HYPERLINK "mailto:tab@mail.ru" </w:instrText>
                </w:r>
                <w:r w:rsidRPr="00A84714">
                  <w:rPr>
                    <w:sz w:val="28"/>
                    <w:szCs w:val="28"/>
                  </w:rPr>
                  <w:fldChar w:fldCharType="separate"/>
                </w:r>
                <w:r w:rsidRPr="00A84714">
                  <w:rPr>
                    <w:rStyle w:val="afa"/>
                    <w:sz w:val="28"/>
                    <w:szCs w:val="28"/>
                  </w:rPr>
                  <w:t>tab@mail.ru</w:t>
                </w:r>
                <w:r w:rsidRPr="00A84714">
                  <w:rPr>
                    <w:sz w:val="28"/>
                    <w:szCs w:val="28"/>
                  </w:rPr>
                  <w:fldChar w:fldCharType="end"/>
                </w:r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359"/>
            </w:trPr>
            <w:tc>
              <w:tcPr>
                <w:tcW w:w="150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lastRenderedPageBreak/>
                  <w:t>3. Мероприятия по повышению уровня занятости инвалидов трудоспособного возраста</w:t>
                </w:r>
              </w:p>
            </w:tc>
          </w:tr>
          <w:tr w:rsidR="00A84714" w:rsidRPr="00EB4AB8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Закрепление муниципальных служащих, ответственных за координацию вопросов по повышению уровня занятости инвалидов, в том числе за организациями, не выполняющими квоту приема на работу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до </w:t>
                </w:r>
                <w:r w:rsidRPr="00A84714">
                  <w:rPr>
                    <w:sz w:val="28"/>
                    <w:szCs w:val="28"/>
                    <w:lang w:val="en-US"/>
                  </w:rPr>
                  <w:t>1</w:t>
                </w:r>
                <w:r w:rsidRPr="00A84714">
                  <w:rPr>
                    <w:sz w:val="28"/>
                    <w:szCs w:val="28"/>
                  </w:rPr>
                  <w:t>5.02.2021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Ятлова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С.Н. –заместитель главы администрации района по социальным вопросам, 8(38567)22171; 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e-mail: trudtab@yandex.ru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Рассмотрение вопросов по повышению уровня занятости инвалидов трудоспособного возраста на заседаниях межведомственной комиссии по повышению уровня занятости инвалидов, координационного комитета содействия занятости населения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ежеквартально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Ятлова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С.Н. –заместитель главы администрации района по социальным вопросам, 8(38567)22171; 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Т.В.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8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Организация мониторинга численности занятых инвалидов трудоспособного возраста, в том числе в разрезе организаций. В случае необходимости замена/дополнение организаций и инвалидов с целью выполнения планового показателя  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ежемесячно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Семенова С.А. –начальник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lastRenderedPageBreak/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Т.В.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19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Формирование паспорта «занятости» всех инвалидов трудоспособного возраста в целях персонифицированного учета потребностей инвалидов в трудоустройстве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0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  <w:proofErr w:type="gramEnd"/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мероприятий, направленных на повышение мотивации инвалидов к труду, в том числе с привлечением общественных организаций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Семенова С.А. –. начальник отдела по труду, 8(38567)23196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1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545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Реализация мероприятий, направленных на снижение неформальной занятости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lastRenderedPageBreak/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2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Проведение мониторинга предприятий на предмет наличия элементов инфраструктурной доступности для инвалидов. Формирование банка работодателей, имеющих инфраструктуру для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3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Взаимодействие с работодателями по вопросу своевременной подачи в органы службы занятости вакансий для инвалидов в целях их оперативного замещения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4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547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работы по выполнению работодателями, расположенными на территории муниципального образования, а также являющимися подведомственными учреждениями, закона Алтайского края № 59-ЗС от 06.07.2006 «Об установлении в Алтайском крае квоты приема на работу инвалидов», в том числе с использованием аренды рабочих мест в общественных организациях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8(38567)23196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5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501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Привлечение социально ориентированных некоммерческих организаций к трудоустройству инвалидов, включая организацию их сопровождения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Семенова С.А. –начальник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6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674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работы по трудоустройству инвалидов трудоспособного возраста с достижением целевых показателей на 2021 год (согласно Приложению 3)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b/>
                    <w:sz w:val="28"/>
                    <w:szCs w:val="28"/>
                  </w:rPr>
                  <w:t> </w:t>
                </w:r>
                <w:r w:rsidRPr="00A84714">
                  <w:rPr>
                    <w:sz w:val="28"/>
                    <w:szCs w:val="28"/>
                  </w:rPr>
                  <w:t>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</w:t>
                </w:r>
                <w:r w:rsidRPr="00A84714">
                  <w:rPr>
                    <w:sz w:val="28"/>
                    <w:szCs w:val="28"/>
                  </w:rPr>
                  <w:lastRenderedPageBreak/>
                  <w:t xml:space="preserve">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7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  <w:tr w:rsidR="00A84714" w:rsidRPr="00A84714" w:rsidTr="00EB4AB8">
            <w:trPr>
              <w:trHeight w:val="431"/>
            </w:trPr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numPr>
                    <w:ilvl w:val="0"/>
                    <w:numId w:val="24"/>
                  </w:numPr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Распространение материалов о положительном опыте по развитию занятости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Семенова С.А. – начальник отдела по труду, 8(38567)22290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trudtab</w:t>
                </w:r>
                <w:proofErr w:type="spellEnd"/>
                <w:r w:rsidRPr="00A84714">
                  <w:rPr>
                    <w:sz w:val="28"/>
                    <w:szCs w:val="28"/>
                  </w:rPr>
                  <w:t>@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yandex</w:t>
                </w:r>
                <w:proofErr w:type="spellEnd"/>
                <w:r w:rsidRPr="00A84714">
                  <w:rPr>
                    <w:sz w:val="28"/>
                    <w:szCs w:val="28"/>
                  </w:rPr>
                  <w:t>.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Коньшина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Т.О. – заместитель директора ЦЗН Табунского района КГКУ УСЗН по городам Славгороду, Яровое,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Табунскому районам, 8(38567)22832, </w:t>
                </w:r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hyperlink r:id="rId28" w:history="1">
                  <w:r w:rsidRPr="00A84714">
                    <w:rPr>
                      <w:rStyle w:val="afa"/>
                      <w:sz w:val="28"/>
                      <w:szCs w:val="28"/>
                    </w:rPr>
                    <w:t>tabuny.tszn@mail.ru</w:t>
                  </w:r>
                </w:hyperlink>
                <w:r w:rsidRPr="00A84714">
                  <w:rPr>
                    <w:sz w:val="28"/>
                    <w:szCs w:val="28"/>
                  </w:rPr>
                  <w:t xml:space="preserve"> (по согласованию)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Ясновская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Г.А. – главный редактор районной газеты «Победное знамя» 8(38567)22265, </w:t>
                </w:r>
                <w:proofErr w:type="gramStart"/>
                <w:r w:rsidRPr="00A84714">
                  <w:rPr>
                    <w:sz w:val="28"/>
                    <w:szCs w:val="28"/>
                    <w:lang w:val="en-US"/>
                  </w:rPr>
                  <w:t>e</w:t>
                </w:r>
                <w:r w:rsidRPr="00A84714">
                  <w:rPr>
                    <w:sz w:val="28"/>
                    <w:szCs w:val="28"/>
                  </w:rPr>
                  <w:t>-</w:t>
                </w:r>
                <w:r w:rsidRPr="00A84714">
                  <w:rPr>
                    <w:sz w:val="28"/>
                    <w:szCs w:val="28"/>
                    <w:lang w:val="en-US"/>
                  </w:rPr>
                  <w:t>mail</w:t>
                </w:r>
                <w:r w:rsidRPr="00A84714">
                  <w:rPr>
                    <w:sz w:val="28"/>
                    <w:szCs w:val="28"/>
                  </w:rPr>
                  <w:t xml:space="preserve">:  </w:t>
                </w:r>
                <w:proofErr w:type="spellStart"/>
                <w:r w:rsidRPr="00A84714">
                  <w:rPr>
                    <w:sz w:val="28"/>
                    <w:szCs w:val="28"/>
                    <w:lang w:val="en-US"/>
                  </w:rPr>
                  <w:t>pobed</w:t>
                </w:r>
                <w:proofErr w:type="spellEnd"/>
                <w:proofErr w:type="gramEnd"/>
                <w:r w:rsidRPr="00A84714">
                  <w:rPr>
                    <w:sz w:val="28"/>
                    <w:szCs w:val="28"/>
                  </w:rPr>
                  <w:fldChar w:fldCharType="begin"/>
                </w:r>
                <w:r w:rsidRPr="00A84714">
                  <w:rPr>
                    <w:sz w:val="28"/>
                    <w:szCs w:val="28"/>
                  </w:rPr>
                  <w:instrText xml:space="preserve"> HYPERLINK "mailto:tab@mail.ru" </w:instrText>
                </w:r>
                <w:r w:rsidRPr="00A84714">
                  <w:rPr>
                    <w:sz w:val="28"/>
                    <w:szCs w:val="28"/>
                  </w:rPr>
                  <w:fldChar w:fldCharType="separate"/>
                </w:r>
                <w:r w:rsidRPr="00A84714">
                  <w:rPr>
                    <w:rStyle w:val="afa"/>
                    <w:sz w:val="28"/>
                    <w:szCs w:val="28"/>
                  </w:rPr>
                  <w:t>tab@mail.ru</w:t>
                </w:r>
                <w:r w:rsidRPr="00A84714">
                  <w:rPr>
                    <w:sz w:val="28"/>
                    <w:szCs w:val="28"/>
                  </w:rPr>
                  <w:fldChar w:fldCharType="end"/>
                </w:r>
                <w:r w:rsidRPr="00A84714">
                  <w:rPr>
                    <w:sz w:val="28"/>
                    <w:szCs w:val="28"/>
                  </w:rPr>
                  <w:t xml:space="preserve"> (по согласованию)</w:t>
                </w:r>
              </w:p>
            </w:tc>
          </w:tr>
        </w:tbl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  <w:sectPr w:rsidR="00A84714" w:rsidRPr="00A84714" w:rsidSect="00EB4AB8">
              <w:headerReference w:type="first" r:id="rId29"/>
              <w:pgSz w:w="16840" w:h="11907" w:orient="landscape" w:code="9"/>
              <w:pgMar w:top="998" w:right="1134" w:bottom="850" w:left="993" w:header="284" w:footer="720" w:gutter="0"/>
              <w:pgNumType w:start="1"/>
              <w:cols w:space="720"/>
              <w:titlePg/>
              <w:docGrid w:linePitch="272"/>
            </w:sect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lastRenderedPageBreak/>
            <w:t>Приложение 1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к «дорожной карте» по обеспечению и развитию трудовой деятельности отдельных категорий граждан в 2021 году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План по исполнению показателя в 2021 году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b/>
              <w:sz w:val="28"/>
              <w:szCs w:val="28"/>
            </w:rPr>
          </w:pPr>
          <w:r w:rsidRPr="00A84714">
            <w:rPr>
              <w:b/>
              <w:sz w:val="28"/>
              <w:szCs w:val="28"/>
            </w:rPr>
            <w:t>«Численность лиц в возрасте 50-ти лет и старше, а также лиц предпенсионного возраста, прошедших профессиональное обучение и дополнительное профессиональное образование»</w:t>
          </w:r>
        </w:p>
        <w:tbl>
          <w:tblPr>
            <w:tblW w:w="151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53"/>
            <w:gridCol w:w="4748"/>
            <w:gridCol w:w="5033"/>
          </w:tblGrid>
          <w:tr w:rsidR="00A84714" w:rsidRPr="00A84714" w:rsidTr="00EB4AB8">
            <w:tc>
              <w:tcPr>
                <w:tcW w:w="5353" w:type="dxa"/>
                <w:vAlign w:val="center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Наименование мероприятий</w:t>
                </w:r>
              </w:p>
            </w:tc>
            <w:tc>
              <w:tcPr>
                <w:tcW w:w="4748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Плановый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показатель по численности обученных граждан старшего поколения, чел.</w:t>
                </w:r>
              </w:p>
            </w:tc>
            <w:tc>
              <w:tcPr>
                <w:tcW w:w="5033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Плановый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объем бюджетных ассигнований,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тыс. руб.</w:t>
                </w:r>
              </w:p>
            </w:tc>
          </w:tr>
          <w:tr w:rsidR="00A84714" w:rsidRPr="00A84714" w:rsidTr="00EB4AB8">
            <w:tc>
              <w:tcPr>
                <w:tcW w:w="5353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748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33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</w:tr>
          <w:tr w:rsidR="00A84714" w:rsidRPr="00A84714" w:rsidTr="00EB4AB8">
            <w:tc>
              <w:tcPr>
                <w:tcW w:w="5353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профессионального обучения и дополнительного профессионального образования граждан старшего поколения</w:t>
                </w:r>
              </w:p>
            </w:tc>
            <w:tc>
              <w:tcPr>
                <w:tcW w:w="4748" w:type="dxa"/>
              </w:tcPr>
              <w:p w:rsidR="00A84714" w:rsidRPr="00A84714" w:rsidRDefault="00EB4AB8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33" w:type="dxa"/>
              </w:tcPr>
              <w:p w:rsidR="00A84714" w:rsidRPr="00A84714" w:rsidRDefault="00EB4AB8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68</w:t>
                </w:r>
                <w:r w:rsidR="00A84714" w:rsidRPr="00A84714">
                  <w:rPr>
                    <w:sz w:val="28"/>
                    <w:szCs w:val="28"/>
                  </w:rPr>
                  <w:t>,5</w:t>
                </w:r>
              </w:p>
            </w:tc>
          </w:tr>
        </w:tbl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tbl>
          <w:tblPr>
            <w:tblW w:w="15168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888"/>
            <w:gridCol w:w="4499"/>
            <w:gridCol w:w="1914"/>
            <w:gridCol w:w="1914"/>
            <w:gridCol w:w="2126"/>
            <w:gridCol w:w="1702"/>
            <w:gridCol w:w="2125"/>
          </w:tblGrid>
          <w:tr w:rsidR="00A84714" w:rsidRPr="00A84714" w:rsidTr="00EB4AB8">
            <w:trPr>
              <w:trHeight w:val="682"/>
              <w:tblHeader/>
            </w:trPr>
            <w:tc>
              <w:tcPr>
                <w:tcW w:w="8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449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Наименование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работодателя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</w:rPr>
                  <w:t>(для не состоящих в трудовых отношениях столбец не заполняется)</w:t>
                </w: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ОКВЭД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Профессия (курс, специальность) обучения</w:t>
                </w: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Численность граждан старшего поколения</w:t>
                </w:r>
              </w:p>
            </w:tc>
            <w:tc>
              <w:tcPr>
                <w:tcW w:w="1702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Планируемая дата начала обучения</w:t>
                </w:r>
              </w:p>
            </w:tc>
            <w:tc>
              <w:tcPr>
                <w:tcW w:w="212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Планируемая сумма по договорам, тыс. руб. </w:t>
                </w:r>
              </w:p>
            </w:tc>
          </w:tr>
          <w:tr w:rsidR="00A84714" w:rsidRPr="00A84714" w:rsidTr="00EB4AB8">
            <w:trPr>
              <w:trHeight w:val="667"/>
              <w:tblHeader/>
            </w:trPr>
            <w:tc>
              <w:tcPr>
                <w:tcW w:w="8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7</w:t>
                </w: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b/>
                    <w:sz w:val="28"/>
                    <w:szCs w:val="28"/>
                  </w:rPr>
                  <w:t>ИТОГО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Х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Х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proofErr w:type="gramStart"/>
                <w:r w:rsidRPr="00A84714">
                  <w:rPr>
                    <w:i/>
                    <w:sz w:val="28"/>
                    <w:szCs w:val="28"/>
                    <w:lang w:val="en-US"/>
                  </w:rPr>
                  <w:t>c</w:t>
                </w:r>
                <w:r w:rsidRPr="00A84714">
                  <w:rPr>
                    <w:i/>
                    <w:sz w:val="28"/>
                    <w:szCs w:val="28"/>
                  </w:rPr>
                  <w:t>т</w:t>
                </w:r>
                <w:proofErr w:type="gramEnd"/>
                <w:r w:rsidRPr="00A84714">
                  <w:rPr>
                    <w:i/>
                    <w:sz w:val="28"/>
                    <w:szCs w:val="28"/>
                  </w:rPr>
                  <w:t>. 2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</w:rPr>
                  <w:t xml:space="preserve"> предыдущей таблицы=сумме строк ст. 5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 Х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proofErr w:type="gramStart"/>
                <w:r w:rsidRPr="00A84714">
                  <w:rPr>
                    <w:i/>
                    <w:sz w:val="28"/>
                    <w:szCs w:val="28"/>
                    <w:lang w:val="en-US"/>
                  </w:rPr>
                  <w:t>c</w:t>
                </w:r>
                <w:r w:rsidRPr="00A84714">
                  <w:rPr>
                    <w:i/>
                    <w:sz w:val="28"/>
                    <w:szCs w:val="28"/>
                  </w:rPr>
                  <w:t>т</w:t>
                </w:r>
                <w:proofErr w:type="gramEnd"/>
                <w:r w:rsidRPr="00A84714">
                  <w:rPr>
                    <w:i/>
                    <w:sz w:val="28"/>
                    <w:szCs w:val="28"/>
                  </w:rPr>
                  <w:t xml:space="preserve">. 3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</w:rPr>
                  <w:t>предыдущей таблицы= сумме строк ст. 7</w:t>
                </w: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1 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EB4AB8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Администрация Табунского района Алтайского края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EB4AB8" w:rsidRDefault="00EB4AB8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EB4AB8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2 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Музыкальная школа 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85.41 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Преподаватель фортепиано, концертмейстер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2 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Июль 2021</w:t>
                </w: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Будет известна при проведении аукциона</w:t>
                </w:r>
                <w:r w:rsidRPr="00A84714">
                  <w:rPr>
                    <w:sz w:val="28"/>
                    <w:szCs w:val="28"/>
                    <w:lang w:val="en-US"/>
                  </w:rPr>
                  <w:t> </w:t>
                </w: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5936AD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EB4AB8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B4AB8" w:rsidRPr="00A84714" w:rsidRDefault="00EB4AB8" w:rsidP="00EB4AB8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</w:tbl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  <w:sectPr w:rsidR="00A84714" w:rsidRPr="00A84714" w:rsidSect="00EB4AB8">
              <w:headerReference w:type="first" r:id="rId30"/>
              <w:pgSz w:w="16840" w:h="11907" w:orient="landscape" w:code="9"/>
              <w:pgMar w:top="844" w:right="1134" w:bottom="850" w:left="993" w:header="142" w:footer="720" w:gutter="0"/>
              <w:cols w:space="720"/>
              <w:titlePg/>
              <w:docGrid w:linePitch="272"/>
            </w:sect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lastRenderedPageBreak/>
            <w:t>Приложение 2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к «дорожной карте» по обеспечению и развитию трудовой деятельности отдельных категорий граждан в 2021 году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План по исполнению показателя в 2021 году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b/>
              <w:sz w:val="28"/>
              <w:szCs w:val="28"/>
            </w:rPr>
          </w:pPr>
          <w:r w:rsidRPr="00A84714">
            <w:rPr>
              <w:b/>
              <w:sz w:val="28"/>
              <w:szCs w:val="28"/>
            </w:rPr>
            <w:t xml:space="preserve"> «Численность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прошедших переобучение и повышение квалификации»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b/>
              <w:sz w:val="28"/>
              <w:szCs w:val="28"/>
            </w:rPr>
          </w:pPr>
        </w:p>
        <w:tbl>
          <w:tblPr>
            <w:tblW w:w="151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53"/>
            <w:gridCol w:w="4748"/>
            <w:gridCol w:w="5033"/>
          </w:tblGrid>
          <w:tr w:rsidR="00A84714" w:rsidRPr="00A84714" w:rsidTr="00EB4AB8">
            <w:tc>
              <w:tcPr>
                <w:tcW w:w="5353" w:type="dxa"/>
                <w:vAlign w:val="center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Наименование мероприятий</w:t>
                </w:r>
              </w:p>
            </w:tc>
            <w:tc>
              <w:tcPr>
                <w:tcW w:w="4748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Плановый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показатель по численности обученных женщин с детьми дошкольного возраста, чел.</w:t>
                </w:r>
              </w:p>
            </w:tc>
            <w:tc>
              <w:tcPr>
                <w:tcW w:w="5033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Плановый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объем бюджетных ассигнований,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тыс. руб.</w:t>
                </w:r>
              </w:p>
            </w:tc>
          </w:tr>
          <w:tr w:rsidR="00A84714" w:rsidRPr="00A84714" w:rsidTr="00EB4AB8">
            <w:tc>
              <w:tcPr>
                <w:tcW w:w="5353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748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33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</w:tr>
          <w:tr w:rsidR="00A84714" w:rsidRPr="00A84714" w:rsidTr="00EB4AB8">
            <w:tc>
              <w:tcPr>
                <w:tcW w:w="5353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Организация переобучения и повышения квалификации женщин с детьми дошкольного возраста</w:t>
                </w:r>
              </w:p>
            </w:tc>
            <w:tc>
              <w:tcPr>
                <w:tcW w:w="4748" w:type="dxa"/>
              </w:tcPr>
              <w:p w:rsidR="00A84714" w:rsidRPr="00A84714" w:rsidRDefault="00EF374D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33" w:type="dxa"/>
              </w:tcPr>
              <w:p w:rsidR="00A84714" w:rsidRPr="00A84714" w:rsidRDefault="00EF374D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67</w:t>
                </w:r>
                <w:r w:rsidR="00A84714" w:rsidRPr="00A84714">
                  <w:rPr>
                    <w:sz w:val="28"/>
                    <w:szCs w:val="28"/>
                  </w:rPr>
                  <w:t>,2</w:t>
                </w:r>
              </w:p>
            </w:tc>
          </w:tr>
        </w:tbl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tbl>
          <w:tblPr>
            <w:tblW w:w="15168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888"/>
            <w:gridCol w:w="4499"/>
            <w:gridCol w:w="1914"/>
            <w:gridCol w:w="1914"/>
            <w:gridCol w:w="2126"/>
            <w:gridCol w:w="1702"/>
            <w:gridCol w:w="2125"/>
          </w:tblGrid>
          <w:tr w:rsidR="00A84714" w:rsidRPr="00A84714" w:rsidTr="00EB4AB8">
            <w:trPr>
              <w:trHeight w:val="682"/>
              <w:tblHeader/>
            </w:trPr>
            <w:tc>
              <w:tcPr>
                <w:tcW w:w="8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449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Наименование работодателя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</w:rPr>
                  <w:t>(для не состоящих в трудовых отношениях столбец не заполняется)</w:t>
                </w: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ОКВЭД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Профессия (курс, специальность) обучения</w:t>
                </w: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Численность женщин</w:t>
                </w:r>
              </w:p>
            </w:tc>
            <w:tc>
              <w:tcPr>
                <w:tcW w:w="1702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Планируемая дата начала обучения</w:t>
                </w:r>
              </w:p>
            </w:tc>
            <w:tc>
              <w:tcPr>
                <w:tcW w:w="212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Планируемая сумма по договорам, тыс. руб. </w:t>
                </w:r>
              </w:p>
            </w:tc>
          </w:tr>
          <w:tr w:rsidR="00A84714" w:rsidRPr="00A84714" w:rsidTr="00EB4AB8">
            <w:trPr>
              <w:trHeight w:val="667"/>
              <w:tblHeader/>
            </w:trPr>
            <w:tc>
              <w:tcPr>
                <w:tcW w:w="8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7</w:t>
                </w: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  <w:r w:rsidRPr="00A84714">
                  <w:rPr>
                    <w:b/>
                    <w:sz w:val="28"/>
                    <w:szCs w:val="28"/>
                  </w:rPr>
                  <w:t>ИТОГО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Х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Х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  <w:lang w:val="en-US"/>
                  </w:rPr>
                  <w:t>c</w:t>
                </w:r>
                <w:proofErr w:type="spellStart"/>
                <w:r w:rsidRPr="00A84714">
                  <w:rPr>
                    <w:i/>
                    <w:sz w:val="28"/>
                    <w:szCs w:val="28"/>
                  </w:rPr>
                  <w:t>толбец</w:t>
                </w:r>
                <w:proofErr w:type="spellEnd"/>
                <w:r w:rsidRPr="00A84714">
                  <w:rPr>
                    <w:i/>
                    <w:sz w:val="28"/>
                    <w:szCs w:val="28"/>
                  </w:rPr>
                  <w:t xml:space="preserve"> 2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</w:rPr>
                  <w:t xml:space="preserve"> предыдущей таблицы=сумме строк столбца 5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Х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i/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  <w:lang w:val="en-US"/>
                  </w:rPr>
                  <w:t>c</w:t>
                </w:r>
                <w:proofErr w:type="spellStart"/>
                <w:r w:rsidRPr="00A84714">
                  <w:rPr>
                    <w:i/>
                    <w:sz w:val="28"/>
                    <w:szCs w:val="28"/>
                  </w:rPr>
                  <w:t>толбец</w:t>
                </w:r>
                <w:proofErr w:type="spellEnd"/>
                <w:r w:rsidRPr="00A84714">
                  <w:rPr>
                    <w:i/>
                    <w:sz w:val="28"/>
                    <w:szCs w:val="28"/>
                  </w:rPr>
                  <w:t xml:space="preserve">  3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i/>
                    <w:sz w:val="28"/>
                    <w:szCs w:val="28"/>
                  </w:rPr>
                  <w:t>предыдущей таблицы= сумме строк столбца 7</w:t>
                </w: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1 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КГКУ «Управление социальной защиты населения по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гг.Славгороду</w:t>
                </w:r>
                <w:proofErr w:type="spellEnd"/>
                <w:r w:rsidRPr="00A84714">
                  <w:rPr>
                    <w:sz w:val="28"/>
                    <w:szCs w:val="28"/>
                  </w:rPr>
                  <w:t> и Яровое,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> и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Табунскому районам»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84.11.2 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Право и организация социального обеспечения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A84714">
                  <w:rPr>
                    <w:sz w:val="28"/>
                    <w:szCs w:val="28"/>
                    <w:lang w:val="en-US"/>
                  </w:rPr>
                  <w:t>1 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EF374D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Июнь 202</w:t>
                </w:r>
                <w:r w:rsidR="00EF374D">
                  <w:rPr>
                    <w:sz w:val="28"/>
                    <w:szCs w:val="28"/>
                  </w:rPr>
                  <w:t>1</w:t>
                </w: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Будет известна при проведении аукциона</w:t>
                </w:r>
                <w:r w:rsidRPr="00A84714">
                  <w:rPr>
                    <w:sz w:val="28"/>
                    <w:szCs w:val="28"/>
                    <w:lang w:val="en-US"/>
                  </w:rPr>
                  <w:t> </w:t>
                </w: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2 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 ЗАО «Табунский элеватор»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10.61.2 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бухгалтер 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5936AD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  <w:lang w:val="en-US"/>
                  </w:rPr>
                </w:pPr>
                <w:r>
                  <w:rPr>
                    <w:sz w:val="28"/>
                    <w:szCs w:val="28"/>
                    <w:lang w:val="en-US"/>
                  </w:rPr>
                  <w:t> 2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  <w:p w:rsidR="00A84714" w:rsidRPr="00A84714" w:rsidRDefault="00EF374D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Сентябрь 2021</w:t>
                </w:r>
                <w:r w:rsidR="00A84714" w:rsidRPr="00A84714">
                  <w:rPr>
                    <w:sz w:val="28"/>
                    <w:szCs w:val="28"/>
                  </w:rPr>
                  <w:t>  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Будет известна при проведении аукциона</w:t>
                </w:r>
                <w:r w:rsidRPr="00A84714">
                  <w:rPr>
                    <w:sz w:val="28"/>
                    <w:szCs w:val="28"/>
                    <w:lang w:val="en-US"/>
                  </w:rPr>
                  <w:t> </w:t>
                </w: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 w:rsidRPr="00A84714">
                  <w:rPr>
                    <w:bCs/>
                    <w:sz w:val="28"/>
                    <w:szCs w:val="28"/>
                  </w:rPr>
                  <w:t>…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 w:rsidRPr="00A84714">
                  <w:rPr>
                    <w:bCs/>
                    <w:sz w:val="28"/>
                    <w:szCs w:val="28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 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1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</w:tbl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  <w:sectPr w:rsidR="00A84714" w:rsidRPr="00A84714" w:rsidSect="00EB4AB8">
              <w:pgSz w:w="16840" w:h="11907" w:orient="landscape" w:code="9"/>
              <w:pgMar w:top="844" w:right="822" w:bottom="850" w:left="993" w:header="142" w:footer="720" w:gutter="0"/>
              <w:cols w:space="720"/>
              <w:titlePg/>
              <w:docGrid w:linePitch="272"/>
            </w:sect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lastRenderedPageBreak/>
            <w:t>Приложение 3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к «дорожной карте» по обеспечению и развитию трудовой деятельности отдельных категорий граждан в 2021 году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 xml:space="preserve">План по исполнению показателя </w:t>
          </w:r>
        </w:p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«Численность работающих инвалидов трудоспособного возраста»</w:t>
          </w:r>
        </w:p>
        <w:tbl>
          <w:tblPr>
            <w:tblW w:w="1428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495"/>
            <w:gridCol w:w="2551"/>
            <w:gridCol w:w="2127"/>
            <w:gridCol w:w="4110"/>
          </w:tblGrid>
          <w:tr w:rsidR="00A84714" w:rsidRPr="00A84714" w:rsidTr="00EB4AB8">
            <w:tc>
              <w:tcPr>
                <w:tcW w:w="5495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Показатель</w:t>
                </w:r>
              </w:p>
            </w:tc>
            <w:tc>
              <w:tcPr>
                <w:tcW w:w="2551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Факт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 (за январь-октябрь 2020 года)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Плановый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показатель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 2021 год</w:t>
                </w:r>
              </w:p>
            </w:tc>
            <w:tc>
              <w:tcPr>
                <w:tcW w:w="4110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Минимальная численность инвалидов, которых необходимо трудоустроить для выполнения планового показателя (план)</w:t>
                </w:r>
              </w:p>
            </w:tc>
          </w:tr>
          <w:tr w:rsidR="00A84714" w:rsidRPr="00A84714" w:rsidTr="00EB4AB8">
            <w:tc>
              <w:tcPr>
                <w:tcW w:w="5495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551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127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4110" w:type="dxa"/>
                <w:shd w:val="clear" w:color="auto" w:fill="D9D9D9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4 (гр. 2 – гр. 3)</w:t>
                </w:r>
              </w:p>
            </w:tc>
          </w:tr>
          <w:tr w:rsidR="00A84714" w:rsidRPr="00A84714" w:rsidTr="00EB4AB8">
            <w:tc>
              <w:tcPr>
                <w:tcW w:w="5495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Численность работающих инвалидов трудоспособного возраста, чел.</w:t>
                </w:r>
              </w:p>
            </w:tc>
            <w:tc>
              <w:tcPr>
                <w:tcW w:w="2551" w:type="dxa"/>
              </w:tcPr>
              <w:p w:rsidR="00A84714" w:rsidRPr="00A84714" w:rsidRDefault="00EF374D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75</w:t>
                </w:r>
              </w:p>
            </w:tc>
            <w:tc>
              <w:tcPr>
                <w:tcW w:w="2127" w:type="dxa"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93</w:t>
                </w:r>
              </w:p>
            </w:tc>
            <w:tc>
              <w:tcPr>
                <w:tcW w:w="4110" w:type="dxa"/>
              </w:tcPr>
              <w:p w:rsidR="00A84714" w:rsidRPr="00A84714" w:rsidRDefault="00EF374D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</w:t>
                </w:r>
              </w:p>
            </w:tc>
          </w:tr>
        </w:tbl>
        <w:p w:rsidR="00A84714" w:rsidRPr="00A84714" w:rsidRDefault="00A84714" w:rsidP="00A84714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  <w:tbl>
          <w:tblPr>
            <w:tblW w:w="14317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794"/>
            <w:gridCol w:w="3267"/>
            <w:gridCol w:w="2032"/>
            <w:gridCol w:w="3688"/>
            <w:gridCol w:w="3119"/>
            <w:gridCol w:w="1417"/>
          </w:tblGrid>
          <w:tr w:rsidR="00A84714" w:rsidRPr="00A84714" w:rsidTr="00EB4AB8">
            <w:trPr>
              <w:trHeight w:val="1476"/>
              <w:tblHeader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Наименование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работодателя 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Сфера деятельности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(выбрать </w:t>
                </w:r>
                <w:r w:rsidRPr="00A84714">
                  <w:rPr>
                    <w:sz w:val="28"/>
                    <w:szCs w:val="28"/>
                  </w:rPr>
                  <w:br/>
                  <w:t xml:space="preserve">из </w:t>
                </w:r>
                <w:proofErr w:type="gramStart"/>
                <w:r w:rsidRPr="00A84714">
                  <w:rPr>
                    <w:sz w:val="28"/>
                    <w:szCs w:val="28"/>
                  </w:rPr>
                  <w:t>списка)*</w:t>
                </w:r>
                <w:proofErr w:type="gramEnd"/>
              </w:p>
            </w:tc>
            <w:tc>
              <w:tcPr>
                <w:tcW w:w="36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Адрес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работодателя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(район, населенный пункт, улица, номер здания) 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Минимальная численность инвалидов, планируемых к трудоустройству</w:t>
                </w:r>
                <w:r w:rsidRPr="00A84714">
                  <w:rPr>
                    <w:i/>
                    <w:sz w:val="28"/>
                    <w:szCs w:val="28"/>
                  </w:rPr>
                  <w:t xml:space="preserve"> (сумма строк столбца 5 = столбцу 4 предыдущей таблицы)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Плановая 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дата трудоустройства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(месяц)</w:t>
                </w:r>
              </w:p>
            </w:tc>
          </w:tr>
          <w:tr w:rsidR="00A84714" w:rsidRPr="00A84714" w:rsidTr="00EB4AB8">
            <w:trPr>
              <w:trHeight w:val="278"/>
              <w:tblHeader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D9D9D9"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6</w:t>
                </w:r>
              </w:p>
            </w:tc>
          </w:tr>
          <w:tr w:rsidR="00A84714" w:rsidRPr="00A84714" w:rsidTr="00EB4AB8">
            <w:trPr>
              <w:trHeight w:val="258"/>
            </w:trPr>
            <w:tc>
              <w:tcPr>
                <w:tcW w:w="143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начиная с 01.01.2021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МБОУ «Табунская средняя общеобразовательная школа»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организации, подведомственные Министерству образования и науки Алтайского края 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Табунский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с.Табуны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ул.Целинная,28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Апрель, июнь, сентябрь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МБОУ «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Серебропольская</w:t>
                </w:r>
                <w:proofErr w:type="spellEnd"/>
                <w:r w:rsidRPr="00A84714">
                  <w:rPr>
                    <w:sz w:val="28"/>
                    <w:szCs w:val="28"/>
                  </w:rPr>
                  <w:t> </w:t>
                </w:r>
                <w:proofErr w:type="gramStart"/>
                <w:r w:rsidRPr="00A84714">
                  <w:rPr>
                    <w:sz w:val="28"/>
                    <w:szCs w:val="28"/>
                  </w:rPr>
                  <w:t>СОШ»  </w:t>
                </w:r>
                <w:proofErr w:type="gramEnd"/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организации, подведомственные Министерству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образова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ния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 и науки Алтайского края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Табун 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ский</w:t>
                </w:r>
                <w:proofErr w:type="spellEnd"/>
                <w:r w:rsidRPr="00A84714">
                  <w:rPr>
                    <w:sz w:val="28"/>
                    <w:szCs w:val="28"/>
                  </w:rPr>
                  <w:t>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с.Сереброполь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ул.Кирова,87 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Апрель, июнь, сентябрь 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АО «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Табунское</w:t>
                </w:r>
                <w:proofErr w:type="spellEnd"/>
                <w:r w:rsidRPr="00A84714">
                  <w:rPr>
                    <w:sz w:val="28"/>
                    <w:szCs w:val="28"/>
                  </w:rPr>
                  <w:t>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 xml:space="preserve">реальный </w:t>
                </w:r>
                <w:r w:rsidRPr="00A84714">
                  <w:rPr>
                    <w:sz w:val="28"/>
                    <w:szCs w:val="28"/>
                  </w:rPr>
                  <w:lastRenderedPageBreak/>
                  <w:t>сектор экономики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lastRenderedPageBreak/>
                  <w:t>Табунский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с.Табуны</w:t>
                </w:r>
                <w:proofErr w:type="spellEnd"/>
                <w:r w:rsidRPr="00A84714">
                  <w:rPr>
                    <w:sz w:val="28"/>
                    <w:szCs w:val="28"/>
                  </w:rPr>
                  <w:t xml:space="preserve">, </w:t>
                </w:r>
                <w:r w:rsidRPr="00A84714">
                  <w:rPr>
                    <w:sz w:val="28"/>
                    <w:szCs w:val="28"/>
                  </w:rPr>
                  <w:lastRenderedPageBreak/>
                  <w:t>ул.Московская,21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lastRenderedPageBreak/>
                  <w:t>1 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май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  ООО «</w:t>
                </w:r>
                <w:proofErr w:type="spellStart"/>
                <w:proofErr w:type="gramStart"/>
                <w:r w:rsidRPr="00A84714">
                  <w:rPr>
                    <w:sz w:val="28"/>
                    <w:szCs w:val="28"/>
                  </w:rPr>
                  <w:t>Хорошенское</w:t>
                </w:r>
                <w:proofErr w:type="spellEnd"/>
                <w:r w:rsidRPr="00A84714">
                  <w:rPr>
                    <w:sz w:val="28"/>
                    <w:szCs w:val="28"/>
                  </w:rPr>
                  <w:t>»  </w:t>
                </w:r>
                <w:proofErr w:type="gramEnd"/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  реальный сектор экономики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  Табунский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с.Хорошее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ул.Ленина,48   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май  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5 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КГБУЗ «Табунская ЦРБ»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  организации, подведомственные Министерству здравоохранения Алтайского края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Табунский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с.Табуны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ул.Пролетарская,1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Июль, ноябрь 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КГКУ УСЗН по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гг.Славгороду</w:t>
                </w:r>
                <w:proofErr w:type="spellEnd"/>
                <w:r w:rsidRPr="00A84714">
                  <w:rPr>
                    <w:sz w:val="28"/>
                    <w:szCs w:val="28"/>
                  </w:rPr>
                  <w:t> и Яровое,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Бурлинскому</w:t>
                </w:r>
                <w:proofErr w:type="spellEnd"/>
                <w:r w:rsidRPr="00A84714">
                  <w:rPr>
                    <w:sz w:val="28"/>
                    <w:szCs w:val="28"/>
                  </w:rPr>
                  <w:t> и Табунскому районам»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организации, подведомственные Министерству социальной защиты Алтайского края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Табунский район, 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с.Табуны</w:t>
                </w:r>
                <w:proofErr w:type="spellEnd"/>
                <w:r w:rsidRPr="00A84714">
                  <w:rPr>
                    <w:sz w:val="28"/>
                    <w:szCs w:val="28"/>
                  </w:rPr>
                  <w:t>, пер.Центральный,8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июнь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7 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ООО «Сереброполь»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Реальный сектор экономики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Табунский район, </w:t>
                </w:r>
              </w:p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A84714">
                  <w:rPr>
                    <w:sz w:val="28"/>
                    <w:szCs w:val="28"/>
                  </w:rPr>
                  <w:t>с.Сереброполь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ул.Ленина,76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1  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февраль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8 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МУП «Дирекция заказчика»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муниципальные учреждения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Табунский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с.Табуны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ул.Советская,27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2 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сентябрь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МБДОУ «Детский сад «Огонек»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муниципальные учреждения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Табунский район, </w:t>
                </w:r>
                <w:proofErr w:type="spellStart"/>
                <w:r w:rsidRPr="00A84714">
                  <w:rPr>
                    <w:sz w:val="28"/>
                    <w:szCs w:val="28"/>
                  </w:rPr>
                  <w:t>с.Табуны</w:t>
                </w:r>
                <w:proofErr w:type="spellEnd"/>
                <w:r w:rsidRPr="00A84714">
                  <w:rPr>
                    <w:sz w:val="28"/>
                    <w:szCs w:val="28"/>
                  </w:rPr>
                  <w:t>, ул.Советская,14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1 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август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</w:tr>
          <w:tr w:rsidR="00A84714" w:rsidRPr="00A84714" w:rsidTr="00EB4AB8">
            <w:trPr>
              <w:trHeight w:val="284"/>
            </w:trPr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 w:rsidRPr="00A84714">
                  <w:rPr>
                    <w:bCs/>
                    <w:sz w:val="28"/>
                    <w:szCs w:val="28"/>
                  </w:rPr>
                  <w:t>…</w:t>
                </w:r>
              </w:p>
            </w:tc>
            <w:tc>
              <w:tcPr>
                <w:tcW w:w="3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 w:rsidRPr="00A84714">
                  <w:rPr>
                    <w:bCs/>
                    <w:sz w:val="28"/>
                    <w:szCs w:val="28"/>
                  </w:rPr>
                  <w:t> </w:t>
                </w:r>
              </w:p>
            </w:tc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  <w:tc>
              <w:tcPr>
                <w:tcW w:w="36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 </w:t>
                </w:r>
              </w:p>
            </w:tc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84714" w:rsidRPr="00A84714" w:rsidRDefault="00A84714" w:rsidP="00A84714">
                <w:pPr>
                  <w:widowControl w:val="0"/>
                  <w:tabs>
                    <w:tab w:val="left" w:pos="9354"/>
                  </w:tabs>
                  <w:spacing w:line="240" w:lineRule="exact"/>
                  <w:ind w:right="-2"/>
                  <w:contextualSpacing/>
                  <w:jc w:val="center"/>
                  <w:rPr>
                    <w:sz w:val="28"/>
                    <w:szCs w:val="28"/>
                  </w:rPr>
                </w:pPr>
                <w:r w:rsidRPr="00A84714">
                  <w:rPr>
                    <w:sz w:val="28"/>
                    <w:szCs w:val="28"/>
                  </w:rPr>
                  <w:t> </w:t>
                </w:r>
              </w:p>
            </w:tc>
          </w:tr>
        </w:tbl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 xml:space="preserve">* сферы деятельности: 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организации, подведомственные Министерству социальной защиты Алтайского края;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lastRenderedPageBreak/>
            <w:t>организации, подведомственные Министерству здравоохранения Алтайского края;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организации, подведомственные Министерству образования и науки Алтайского края;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краевые организации других сфер деятельности (культура, спорт, др.);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муниципальные учреждения (администрации муниципальных образований, школы, детские сады, др.);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реальный сектор экономики;</w:t>
          </w:r>
        </w:p>
        <w:p w:rsidR="00A84714" w:rsidRPr="00A84714" w:rsidRDefault="00A84714" w:rsidP="005435BC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both"/>
            <w:rPr>
              <w:sz w:val="28"/>
              <w:szCs w:val="28"/>
            </w:rPr>
          </w:pPr>
          <w:r w:rsidRPr="00A84714">
            <w:rPr>
              <w:sz w:val="28"/>
              <w:szCs w:val="28"/>
            </w:rPr>
            <w:t>организации других сфер деятельности (федеральные, др.).</w:t>
          </w:r>
        </w:p>
        <w:p w:rsidR="00001F55" w:rsidRDefault="001C19C3" w:rsidP="00001F55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sz w:val="28"/>
              <w:szCs w:val="28"/>
            </w:rPr>
          </w:pPr>
        </w:p>
      </w:sdtContent>
    </w:sdt>
    <w:permEnd w:id="1602690642"/>
    <w:p w:rsidR="006638B4" w:rsidRDefault="006638B4" w:rsidP="008B5243">
      <w:pPr>
        <w:spacing w:line="216" w:lineRule="auto"/>
        <w:ind w:left="9072"/>
        <w:jc w:val="both"/>
        <w:rPr>
          <w:sz w:val="28"/>
          <w:szCs w:val="28"/>
        </w:rPr>
      </w:pPr>
    </w:p>
    <w:sectPr w:rsidR="006638B4" w:rsidSect="008B5243">
      <w:headerReference w:type="first" r:id="rId31"/>
      <w:pgSz w:w="16840" w:h="11907" w:orient="landscape" w:code="9"/>
      <w:pgMar w:top="844" w:right="1134" w:bottom="850" w:left="993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C3" w:rsidRDefault="001C19C3">
      <w:r>
        <w:separator/>
      </w:r>
    </w:p>
  </w:endnote>
  <w:endnote w:type="continuationSeparator" w:id="0">
    <w:p w:rsidR="001C19C3" w:rsidRDefault="001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C3" w:rsidRDefault="001C19C3">
      <w:r>
        <w:separator/>
      </w:r>
    </w:p>
  </w:footnote>
  <w:footnote w:type="continuationSeparator" w:id="0">
    <w:p w:rsidR="001C19C3" w:rsidRDefault="001C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B8" w:rsidRDefault="00EB4AB8">
    <w:pPr>
      <w:pStyle w:val="a3"/>
      <w:jc w:val="right"/>
    </w:pPr>
  </w:p>
  <w:p w:rsidR="00EB4AB8" w:rsidRPr="00574F88" w:rsidRDefault="00EB4AB8">
    <w:pPr>
      <w:pStyle w:val="a3"/>
      <w:spacing w:line="36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B8" w:rsidRPr="00574F88" w:rsidRDefault="00EB4AB8" w:rsidP="00EB4AB8">
    <w:pPr>
      <w:pStyle w:val="a3"/>
      <w:tabs>
        <w:tab w:val="left" w:pos="5515"/>
        <w:tab w:val="right" w:pos="9355"/>
      </w:tabs>
      <w:rPr>
        <w:sz w:val="16"/>
        <w:szCs w:val="16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B8" w:rsidRPr="00574F88" w:rsidRDefault="00EB4AB8" w:rsidP="00EB4AB8">
    <w:pPr>
      <w:pStyle w:val="a3"/>
      <w:tabs>
        <w:tab w:val="left" w:pos="5515"/>
        <w:tab w:val="right" w:pos="9355"/>
      </w:tabs>
      <w:rPr>
        <w:sz w:val="16"/>
        <w:szCs w:val="16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2C64"/>
    <w:multiLevelType w:val="hybridMultilevel"/>
    <w:tmpl w:val="9AD44E1E"/>
    <w:lvl w:ilvl="0" w:tplc="33802E42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325"/>
    <w:multiLevelType w:val="hybridMultilevel"/>
    <w:tmpl w:val="E3B073D8"/>
    <w:lvl w:ilvl="0" w:tplc="03B4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D3BC5"/>
    <w:multiLevelType w:val="hybridMultilevel"/>
    <w:tmpl w:val="63AA054A"/>
    <w:lvl w:ilvl="0" w:tplc="FC60A8A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665"/>
    <w:multiLevelType w:val="hybridMultilevel"/>
    <w:tmpl w:val="75082C02"/>
    <w:lvl w:ilvl="0" w:tplc="B46E8770">
      <w:start w:val="1"/>
      <w:numFmt w:val="decimal"/>
      <w:lvlText w:val="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2C5C"/>
    <w:multiLevelType w:val="hybridMultilevel"/>
    <w:tmpl w:val="0AFCB3FC"/>
    <w:lvl w:ilvl="0" w:tplc="CB8C58B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C32805"/>
    <w:multiLevelType w:val="hybridMultilevel"/>
    <w:tmpl w:val="E3B073D8"/>
    <w:lvl w:ilvl="0" w:tplc="03B4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0"/>
  </w:num>
  <w:num w:numId="5">
    <w:abstractNumId w:val="17"/>
  </w:num>
  <w:num w:numId="6">
    <w:abstractNumId w:val="15"/>
  </w:num>
  <w:num w:numId="7">
    <w:abstractNumId w:val="23"/>
  </w:num>
  <w:num w:numId="8">
    <w:abstractNumId w:val="21"/>
  </w:num>
  <w:num w:numId="9">
    <w:abstractNumId w:val="11"/>
  </w:num>
  <w:num w:numId="10">
    <w:abstractNumId w:val="13"/>
  </w:num>
  <w:num w:numId="11">
    <w:abstractNumId w:val="25"/>
  </w:num>
  <w:num w:numId="12">
    <w:abstractNumId w:val="22"/>
  </w:num>
  <w:num w:numId="13">
    <w:abstractNumId w:val="24"/>
  </w:num>
  <w:num w:numId="14">
    <w:abstractNumId w:val="6"/>
  </w:num>
  <w:num w:numId="15">
    <w:abstractNumId w:val="19"/>
  </w:num>
  <w:num w:numId="16">
    <w:abstractNumId w:val="18"/>
  </w:num>
  <w:num w:numId="17">
    <w:abstractNumId w:val="9"/>
  </w:num>
  <w:num w:numId="18">
    <w:abstractNumId w:val="20"/>
  </w:num>
  <w:num w:numId="19">
    <w:abstractNumId w:val="16"/>
  </w:num>
  <w:num w:numId="20">
    <w:abstractNumId w:val="12"/>
  </w:num>
  <w:num w:numId="21">
    <w:abstractNumId w:val="5"/>
  </w:num>
  <w:num w:numId="22">
    <w:abstractNumId w:val="2"/>
  </w:num>
  <w:num w:numId="23">
    <w:abstractNumId w:val="1"/>
  </w:num>
  <w:num w:numId="24">
    <w:abstractNumId w:val="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1F55"/>
    <w:rsid w:val="00006A69"/>
    <w:rsid w:val="00010961"/>
    <w:rsid w:val="00013869"/>
    <w:rsid w:val="00047A12"/>
    <w:rsid w:val="0006098E"/>
    <w:rsid w:val="0006703F"/>
    <w:rsid w:val="000848C9"/>
    <w:rsid w:val="000901C0"/>
    <w:rsid w:val="00092079"/>
    <w:rsid w:val="00096CAB"/>
    <w:rsid w:val="000B1397"/>
    <w:rsid w:val="000B643A"/>
    <w:rsid w:val="000C6173"/>
    <w:rsid w:val="000C673E"/>
    <w:rsid w:val="000E194B"/>
    <w:rsid w:val="000E27A6"/>
    <w:rsid w:val="000F273B"/>
    <w:rsid w:val="000F4A28"/>
    <w:rsid w:val="001313AE"/>
    <w:rsid w:val="001344D2"/>
    <w:rsid w:val="00153563"/>
    <w:rsid w:val="00157AFC"/>
    <w:rsid w:val="00160625"/>
    <w:rsid w:val="00164ABE"/>
    <w:rsid w:val="001724D2"/>
    <w:rsid w:val="00185409"/>
    <w:rsid w:val="001944C6"/>
    <w:rsid w:val="001B05C8"/>
    <w:rsid w:val="001C0A64"/>
    <w:rsid w:val="001C19C3"/>
    <w:rsid w:val="001C47CE"/>
    <w:rsid w:val="001D515C"/>
    <w:rsid w:val="001E20E5"/>
    <w:rsid w:val="00200902"/>
    <w:rsid w:val="00226C46"/>
    <w:rsid w:val="00284AD6"/>
    <w:rsid w:val="00290F74"/>
    <w:rsid w:val="002963A0"/>
    <w:rsid w:val="002B44B5"/>
    <w:rsid w:val="002D1355"/>
    <w:rsid w:val="002D28C3"/>
    <w:rsid w:val="002D2BAB"/>
    <w:rsid w:val="002E77A5"/>
    <w:rsid w:val="002F5236"/>
    <w:rsid w:val="00303980"/>
    <w:rsid w:val="003108CC"/>
    <w:rsid w:val="00324F5F"/>
    <w:rsid w:val="00331DE3"/>
    <w:rsid w:val="003453BE"/>
    <w:rsid w:val="00346C6A"/>
    <w:rsid w:val="00355B5C"/>
    <w:rsid w:val="00363112"/>
    <w:rsid w:val="0037097F"/>
    <w:rsid w:val="003749A6"/>
    <w:rsid w:val="00385A4D"/>
    <w:rsid w:val="003A2174"/>
    <w:rsid w:val="003A6070"/>
    <w:rsid w:val="003D4126"/>
    <w:rsid w:val="003E23A9"/>
    <w:rsid w:val="003E2E36"/>
    <w:rsid w:val="00404C74"/>
    <w:rsid w:val="004218D3"/>
    <w:rsid w:val="00425AB2"/>
    <w:rsid w:val="00426928"/>
    <w:rsid w:val="00441999"/>
    <w:rsid w:val="0044470B"/>
    <w:rsid w:val="00456524"/>
    <w:rsid w:val="004B19E2"/>
    <w:rsid w:val="004B55E3"/>
    <w:rsid w:val="004E6D42"/>
    <w:rsid w:val="00514A68"/>
    <w:rsid w:val="0052375D"/>
    <w:rsid w:val="005329E4"/>
    <w:rsid w:val="005348DE"/>
    <w:rsid w:val="005352C3"/>
    <w:rsid w:val="005435BC"/>
    <w:rsid w:val="00543B6D"/>
    <w:rsid w:val="00544AB2"/>
    <w:rsid w:val="005812DA"/>
    <w:rsid w:val="005936AD"/>
    <w:rsid w:val="005B79B6"/>
    <w:rsid w:val="005C4F44"/>
    <w:rsid w:val="005F1089"/>
    <w:rsid w:val="005F19E8"/>
    <w:rsid w:val="00600BEE"/>
    <w:rsid w:val="00623A98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21D9"/>
    <w:rsid w:val="006D36A7"/>
    <w:rsid w:val="007234B1"/>
    <w:rsid w:val="007268B4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B5243"/>
    <w:rsid w:val="008C0C36"/>
    <w:rsid w:val="008E33AE"/>
    <w:rsid w:val="008E5BE0"/>
    <w:rsid w:val="008E6356"/>
    <w:rsid w:val="009031DD"/>
    <w:rsid w:val="0092281A"/>
    <w:rsid w:val="00927548"/>
    <w:rsid w:val="00936A72"/>
    <w:rsid w:val="009500BD"/>
    <w:rsid w:val="00955F68"/>
    <w:rsid w:val="009677C5"/>
    <w:rsid w:val="00970FE6"/>
    <w:rsid w:val="009734EE"/>
    <w:rsid w:val="009779C9"/>
    <w:rsid w:val="00977D98"/>
    <w:rsid w:val="009836FC"/>
    <w:rsid w:val="00983CF3"/>
    <w:rsid w:val="00983DF8"/>
    <w:rsid w:val="00985BCE"/>
    <w:rsid w:val="009972B7"/>
    <w:rsid w:val="0099735D"/>
    <w:rsid w:val="009A3B9B"/>
    <w:rsid w:val="009D5B8B"/>
    <w:rsid w:val="009D64C0"/>
    <w:rsid w:val="009F5F32"/>
    <w:rsid w:val="00A020EF"/>
    <w:rsid w:val="00A33BB3"/>
    <w:rsid w:val="00A61EA4"/>
    <w:rsid w:val="00A741E0"/>
    <w:rsid w:val="00A770A9"/>
    <w:rsid w:val="00A84714"/>
    <w:rsid w:val="00A931B3"/>
    <w:rsid w:val="00AA2722"/>
    <w:rsid w:val="00AB141F"/>
    <w:rsid w:val="00AB7E01"/>
    <w:rsid w:val="00AD1B4B"/>
    <w:rsid w:val="00AF1A7F"/>
    <w:rsid w:val="00B22566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7A8A"/>
    <w:rsid w:val="00CA1A75"/>
    <w:rsid w:val="00CC3843"/>
    <w:rsid w:val="00CD35EF"/>
    <w:rsid w:val="00CF27E7"/>
    <w:rsid w:val="00D277DE"/>
    <w:rsid w:val="00D66B49"/>
    <w:rsid w:val="00D71199"/>
    <w:rsid w:val="00D71337"/>
    <w:rsid w:val="00D745CB"/>
    <w:rsid w:val="00D92A2F"/>
    <w:rsid w:val="00D931DF"/>
    <w:rsid w:val="00D95E1D"/>
    <w:rsid w:val="00DA0056"/>
    <w:rsid w:val="00DA5276"/>
    <w:rsid w:val="00DA693B"/>
    <w:rsid w:val="00DB3C55"/>
    <w:rsid w:val="00DC23A2"/>
    <w:rsid w:val="00DC69C6"/>
    <w:rsid w:val="00DC7274"/>
    <w:rsid w:val="00DD2F25"/>
    <w:rsid w:val="00DF15D9"/>
    <w:rsid w:val="00E168DC"/>
    <w:rsid w:val="00E2361B"/>
    <w:rsid w:val="00E31517"/>
    <w:rsid w:val="00E4063B"/>
    <w:rsid w:val="00E51410"/>
    <w:rsid w:val="00E522E2"/>
    <w:rsid w:val="00E70D23"/>
    <w:rsid w:val="00E75AEE"/>
    <w:rsid w:val="00E9044C"/>
    <w:rsid w:val="00EA1888"/>
    <w:rsid w:val="00EA757A"/>
    <w:rsid w:val="00EB3D49"/>
    <w:rsid w:val="00EB40BE"/>
    <w:rsid w:val="00EB4AB8"/>
    <w:rsid w:val="00ED41CC"/>
    <w:rsid w:val="00EE7ACB"/>
    <w:rsid w:val="00EF090D"/>
    <w:rsid w:val="00EF374D"/>
    <w:rsid w:val="00F13C0D"/>
    <w:rsid w:val="00F2699A"/>
    <w:rsid w:val="00F6725C"/>
    <w:rsid w:val="00F7313A"/>
    <w:rsid w:val="00F92510"/>
    <w:rsid w:val="00F94836"/>
    <w:rsid w:val="00FB3B4A"/>
    <w:rsid w:val="00FC1EE3"/>
    <w:rsid w:val="00FD7703"/>
    <w:rsid w:val="00FE692A"/>
    <w:rsid w:val="00FE7D68"/>
    <w:rsid w:val="00FF2998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8471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semiHidden/>
    <w:rsid w:val="007234B1"/>
    <w:pPr>
      <w:ind w:right="-1" w:firstLine="709"/>
      <w:jc w:val="both"/>
    </w:pPr>
  </w:style>
  <w:style w:type="table" w:styleId="a8">
    <w:name w:val="Table Grid"/>
    <w:basedOn w:val="a1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7234B1"/>
    <w:pPr>
      <w:jc w:val="both"/>
    </w:pPr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d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f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17F7F"/>
  </w:style>
  <w:style w:type="character" w:customStyle="1" w:styleId="af1">
    <w:name w:val="Текст примечания Знак"/>
    <w:basedOn w:val="a0"/>
    <w:link w:val="af0"/>
    <w:uiPriority w:val="99"/>
    <w:semiHidden/>
    <w:rsid w:val="00C17F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7F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5">
    <w:name w:val="Текст сноски Знак"/>
    <w:basedOn w:val="a0"/>
    <w:link w:val="af4"/>
    <w:uiPriority w:val="99"/>
    <w:rsid w:val="00514A68"/>
    <w:rPr>
      <w:rFonts w:asciiTheme="minorHAnsi" w:eastAsiaTheme="minorEastAsia" w:hAnsiTheme="minorHAnsi"/>
    </w:rPr>
  </w:style>
  <w:style w:type="character" w:styleId="af6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older">
    <w:name w:val="bolder"/>
    <w:basedOn w:val="a0"/>
    <w:rsid w:val="00977D98"/>
  </w:style>
  <w:style w:type="paragraph" w:styleId="af7">
    <w:name w:val="header"/>
    <w:basedOn w:val="a"/>
    <w:link w:val="af8"/>
    <w:uiPriority w:val="99"/>
    <w:rsid w:val="00001F55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01F55"/>
  </w:style>
  <w:style w:type="paragraph" w:customStyle="1" w:styleId="af9">
    <w:name w:val="уплотненный"/>
    <w:basedOn w:val="a"/>
    <w:qFormat/>
    <w:rsid w:val="00001F55"/>
    <w:pPr>
      <w:widowControl w:val="0"/>
      <w:autoSpaceDE w:val="0"/>
      <w:autoSpaceDN w:val="0"/>
      <w:spacing w:line="216" w:lineRule="auto"/>
      <w:ind w:left="-57" w:right="-57"/>
      <w:jc w:val="both"/>
    </w:pPr>
    <w:rPr>
      <w:spacing w:val="-2"/>
      <w:sz w:val="21"/>
      <w:szCs w:val="21"/>
    </w:rPr>
  </w:style>
  <w:style w:type="character" w:styleId="afa">
    <w:name w:val="Hyperlink"/>
    <w:basedOn w:val="a0"/>
    <w:uiPriority w:val="99"/>
    <w:unhideWhenUsed/>
    <w:rsid w:val="00544AB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A84714"/>
    <w:rPr>
      <w:sz w:val="28"/>
    </w:rPr>
  </w:style>
  <w:style w:type="paragraph" w:styleId="afb">
    <w:name w:val="footer"/>
    <w:basedOn w:val="a"/>
    <w:link w:val="afc"/>
    <w:rsid w:val="00A84714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a0"/>
    <w:link w:val="afb"/>
    <w:rsid w:val="00A84714"/>
  </w:style>
  <w:style w:type="paragraph" w:customStyle="1" w:styleId="11">
    <w:name w:val="Знак1"/>
    <w:basedOn w:val="a"/>
    <w:rsid w:val="00A84714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page number"/>
    <w:basedOn w:val="a0"/>
    <w:rsid w:val="00A84714"/>
  </w:style>
  <w:style w:type="paragraph" w:customStyle="1" w:styleId="afe">
    <w:name w:val="Знак"/>
    <w:basedOn w:val="a"/>
    <w:rsid w:val="00A847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A84714"/>
    <w:rPr>
      <w:rFonts w:ascii="Times New Roman" w:hAnsi="Times New Roman"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A84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locked/>
    <w:rsid w:val="00A84714"/>
    <w:rPr>
      <w:sz w:val="24"/>
      <w:szCs w:val="24"/>
    </w:rPr>
  </w:style>
  <w:style w:type="character" w:customStyle="1" w:styleId="a4">
    <w:name w:val="Название Знак"/>
    <w:link w:val="a3"/>
    <w:locked/>
    <w:rsid w:val="00A84714"/>
    <w:rPr>
      <w:b/>
      <w:sz w:val="26"/>
    </w:rPr>
  </w:style>
  <w:style w:type="character" w:customStyle="1" w:styleId="FontStyle15">
    <w:name w:val="Font Style15"/>
    <w:uiPriority w:val="99"/>
    <w:rsid w:val="00A8471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rsid w:val="00A84714"/>
    <w:rPr>
      <w:color w:val="800080"/>
      <w:u w:val="single"/>
    </w:rPr>
  </w:style>
  <w:style w:type="paragraph" w:customStyle="1" w:styleId="paragraph">
    <w:name w:val="paragraph"/>
    <w:basedOn w:val="a"/>
    <w:rsid w:val="00A8471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A84714"/>
  </w:style>
  <w:style w:type="character" w:customStyle="1" w:styleId="eop">
    <w:name w:val="eop"/>
    <w:rsid w:val="00A84714"/>
  </w:style>
  <w:style w:type="character" w:customStyle="1" w:styleId="spellingerror">
    <w:name w:val="spellingerror"/>
    <w:rsid w:val="00A84714"/>
  </w:style>
  <w:style w:type="character" w:customStyle="1" w:styleId="contextualspellingandgrammarerror">
    <w:name w:val="contextualspellingandgrammarerror"/>
    <w:rsid w:val="00A8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uny.tszn@mail.ru" TargetMode="External"/><Relationship Id="rId13" Type="http://schemas.openxmlformats.org/officeDocument/2006/relationships/hyperlink" Target="mailto:tabuny.tszn@mail.ru" TargetMode="External"/><Relationship Id="rId18" Type="http://schemas.openxmlformats.org/officeDocument/2006/relationships/hyperlink" Target="mailto:tabuny.tszn@mail.ru" TargetMode="External"/><Relationship Id="rId26" Type="http://schemas.openxmlformats.org/officeDocument/2006/relationships/hyperlink" Target="mailto:tabuny.tsz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buny.tszn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buny.tszn@mail.ru" TargetMode="External"/><Relationship Id="rId17" Type="http://schemas.openxmlformats.org/officeDocument/2006/relationships/hyperlink" Target="mailto:tabuny.tszn@mail.ru" TargetMode="External"/><Relationship Id="rId25" Type="http://schemas.openxmlformats.org/officeDocument/2006/relationships/hyperlink" Target="mailto:tabuny.tszn@mail.r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tabuny.tszn@mail.ru" TargetMode="External"/><Relationship Id="rId20" Type="http://schemas.openxmlformats.org/officeDocument/2006/relationships/hyperlink" Target="mailto:tabuny.tszn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buny.tszn@mail.ru" TargetMode="External"/><Relationship Id="rId24" Type="http://schemas.openxmlformats.org/officeDocument/2006/relationships/hyperlink" Target="mailto:tabuny.tszn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buny.tszn@mail.ru" TargetMode="External"/><Relationship Id="rId23" Type="http://schemas.openxmlformats.org/officeDocument/2006/relationships/hyperlink" Target="mailto:tabuny.tszn@mail.ru" TargetMode="External"/><Relationship Id="rId28" Type="http://schemas.openxmlformats.org/officeDocument/2006/relationships/hyperlink" Target="mailto:tabuny.tszn@mail.ru" TargetMode="External"/><Relationship Id="rId10" Type="http://schemas.openxmlformats.org/officeDocument/2006/relationships/hyperlink" Target="mailto:tabuny.tszn@mail.ru" TargetMode="External"/><Relationship Id="rId19" Type="http://schemas.openxmlformats.org/officeDocument/2006/relationships/hyperlink" Target="mailto:tabuny.tszn@mail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abuny.tszn@mail.ru" TargetMode="External"/><Relationship Id="rId14" Type="http://schemas.openxmlformats.org/officeDocument/2006/relationships/hyperlink" Target="mailto:tabuny.tszn@mail.ru" TargetMode="External"/><Relationship Id="rId22" Type="http://schemas.openxmlformats.org/officeDocument/2006/relationships/hyperlink" Target="mailto:tabuny.tszn@mail.ru" TargetMode="External"/><Relationship Id="rId27" Type="http://schemas.openxmlformats.org/officeDocument/2006/relationships/hyperlink" Target="mailto:tabuny.tszn@mail.ru" TargetMode="External"/><Relationship Id="rId3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60CD3"/>
    <w:rsid w:val="001C6E46"/>
    <w:rsid w:val="00222B4D"/>
    <w:rsid w:val="003101A0"/>
    <w:rsid w:val="003E48BF"/>
    <w:rsid w:val="00406BE4"/>
    <w:rsid w:val="00585B83"/>
    <w:rsid w:val="005C680F"/>
    <w:rsid w:val="005D0008"/>
    <w:rsid w:val="00610A90"/>
    <w:rsid w:val="00676176"/>
    <w:rsid w:val="006A611E"/>
    <w:rsid w:val="006D5BAB"/>
    <w:rsid w:val="00745C9C"/>
    <w:rsid w:val="00763481"/>
    <w:rsid w:val="00797250"/>
    <w:rsid w:val="0086767C"/>
    <w:rsid w:val="00904539"/>
    <w:rsid w:val="00980AF3"/>
    <w:rsid w:val="009A5374"/>
    <w:rsid w:val="009E7E85"/>
    <w:rsid w:val="00A64356"/>
    <w:rsid w:val="00C02ECA"/>
    <w:rsid w:val="00C85090"/>
    <w:rsid w:val="00C9097C"/>
    <w:rsid w:val="00C97A5D"/>
    <w:rsid w:val="00CA18D7"/>
    <w:rsid w:val="00CA361F"/>
    <w:rsid w:val="00CF6A02"/>
    <w:rsid w:val="00D977C5"/>
    <w:rsid w:val="00D97C08"/>
    <w:rsid w:val="00DA1728"/>
    <w:rsid w:val="00E10FB6"/>
    <w:rsid w:val="00E124FF"/>
    <w:rsid w:val="00E26C27"/>
    <w:rsid w:val="00E421AF"/>
    <w:rsid w:val="00E62BFD"/>
    <w:rsid w:val="00EA19D2"/>
    <w:rsid w:val="00EA1E60"/>
    <w:rsid w:val="00EC4878"/>
    <w:rsid w:val="00ED4CE6"/>
    <w:rsid w:val="00FA44C2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D4E6-0064-423E-A948-D2E5458A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3007</Words>
  <Characters>17145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2022-02-15T07:42:00Z</cp:lastPrinted>
  <dcterms:created xsi:type="dcterms:W3CDTF">2022-02-15T07:46:00Z</dcterms:created>
  <dcterms:modified xsi:type="dcterms:W3CDTF">2022-02-15T07:46:00Z</dcterms:modified>
</cp:coreProperties>
</file>