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007048" w:rsidRDefault="005352C3" w:rsidP="005352C3">
      <w:pPr>
        <w:spacing w:after="240" w:line="276" w:lineRule="auto"/>
        <w:jc w:val="center"/>
        <w:rPr>
          <w:b/>
          <w:caps/>
          <w:spacing w:val="20"/>
          <w:sz w:val="36"/>
        </w:rPr>
      </w:pPr>
      <w:bookmarkStart w:id="0" w:name="_GoBack"/>
      <w:bookmarkEnd w:id="0"/>
      <w:r w:rsidRPr="00007048">
        <w:rPr>
          <w:b/>
          <w:caps/>
          <w:spacing w:val="20"/>
          <w:sz w:val="36"/>
        </w:rPr>
        <w:t>Администрация Табунского района Алтайского края</w:t>
      </w:r>
    </w:p>
    <w:p w:rsidR="005352C3" w:rsidRPr="00007048" w:rsidRDefault="005352C3" w:rsidP="005352C3">
      <w:pPr>
        <w:keepNext/>
        <w:spacing w:after="240"/>
        <w:jc w:val="center"/>
        <w:outlineLvl w:val="2"/>
        <w:rPr>
          <w:caps/>
          <w:spacing w:val="84"/>
          <w:sz w:val="32"/>
          <w:szCs w:val="36"/>
        </w:rPr>
      </w:pPr>
      <w:r w:rsidRPr="00007048">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007048" w:rsidTr="005352C3">
        <w:tc>
          <w:tcPr>
            <w:tcW w:w="1666" w:type="pct"/>
            <w:tcBorders>
              <w:top w:val="nil"/>
              <w:left w:val="nil"/>
              <w:bottom w:val="single" w:sz="4" w:space="0" w:color="auto"/>
              <w:right w:val="nil"/>
            </w:tcBorders>
            <w:hideMark/>
          </w:tcPr>
          <w:p w:rsidR="005352C3" w:rsidRPr="00007048" w:rsidRDefault="007D3EDA" w:rsidP="00514A68">
            <w:pPr>
              <w:jc w:val="center"/>
              <w:rPr>
                <w:sz w:val="28"/>
                <w:szCs w:val="28"/>
              </w:rPr>
            </w:pPr>
            <w:r>
              <w:rPr>
                <w:rStyle w:val="31"/>
              </w:rPr>
              <w:t>17.12.2020</w:t>
            </w:r>
            <w:r w:rsidR="00CF031F" w:rsidRPr="00007048">
              <w:rPr>
                <w:rStyle w:val="31"/>
              </w:rPr>
              <w:t xml:space="preserve"> </w:t>
            </w:r>
          </w:p>
        </w:tc>
        <w:tc>
          <w:tcPr>
            <w:tcW w:w="1666" w:type="pct"/>
          </w:tcPr>
          <w:p w:rsidR="005352C3" w:rsidRPr="00007048" w:rsidRDefault="005352C3" w:rsidP="005352C3">
            <w:pPr>
              <w:jc w:val="center"/>
              <w:rPr>
                <w:sz w:val="28"/>
                <w:szCs w:val="28"/>
              </w:rPr>
            </w:pPr>
          </w:p>
        </w:tc>
        <w:tc>
          <w:tcPr>
            <w:tcW w:w="227" w:type="pct"/>
            <w:hideMark/>
          </w:tcPr>
          <w:p w:rsidR="005352C3" w:rsidRPr="00007048" w:rsidRDefault="005352C3" w:rsidP="005352C3">
            <w:pPr>
              <w:jc w:val="center"/>
              <w:rPr>
                <w:sz w:val="28"/>
                <w:szCs w:val="28"/>
              </w:rPr>
            </w:pPr>
            <w:r w:rsidRPr="00007048">
              <w:rPr>
                <w:sz w:val="28"/>
                <w:szCs w:val="28"/>
              </w:rPr>
              <w:t>№</w:t>
            </w:r>
          </w:p>
        </w:tc>
        <w:tc>
          <w:tcPr>
            <w:tcW w:w="1441" w:type="pct"/>
            <w:tcBorders>
              <w:top w:val="nil"/>
              <w:left w:val="nil"/>
              <w:bottom w:val="single" w:sz="4" w:space="0" w:color="auto"/>
              <w:right w:val="nil"/>
            </w:tcBorders>
            <w:hideMark/>
          </w:tcPr>
          <w:p w:rsidR="005352C3" w:rsidRPr="00007048" w:rsidRDefault="007D3EDA" w:rsidP="00C17F7F">
            <w:pPr>
              <w:jc w:val="center"/>
              <w:rPr>
                <w:sz w:val="28"/>
                <w:szCs w:val="28"/>
              </w:rPr>
            </w:pPr>
            <w:r>
              <w:rPr>
                <w:rStyle w:val="31"/>
              </w:rPr>
              <w:t>389</w:t>
            </w:r>
            <w:r w:rsidR="0028115E" w:rsidRPr="00007048">
              <w:rPr>
                <w:rStyle w:val="31"/>
              </w:rPr>
              <w:t xml:space="preserve"> </w:t>
            </w:r>
          </w:p>
        </w:tc>
      </w:tr>
      <w:tr w:rsidR="005352C3" w:rsidRPr="00007048" w:rsidTr="005352C3">
        <w:tc>
          <w:tcPr>
            <w:tcW w:w="1666" w:type="pct"/>
            <w:tcBorders>
              <w:top w:val="single" w:sz="4" w:space="0" w:color="auto"/>
              <w:left w:val="nil"/>
              <w:bottom w:val="nil"/>
              <w:right w:val="nil"/>
            </w:tcBorders>
          </w:tcPr>
          <w:p w:rsidR="005352C3" w:rsidRPr="00007048" w:rsidRDefault="005352C3" w:rsidP="005352C3">
            <w:pPr>
              <w:jc w:val="center"/>
            </w:pPr>
          </w:p>
        </w:tc>
        <w:tc>
          <w:tcPr>
            <w:tcW w:w="1666" w:type="pct"/>
            <w:hideMark/>
          </w:tcPr>
          <w:p w:rsidR="005352C3" w:rsidRPr="00007048" w:rsidRDefault="005352C3" w:rsidP="005352C3">
            <w:pPr>
              <w:jc w:val="center"/>
            </w:pPr>
            <w:r w:rsidRPr="00007048">
              <w:rPr>
                <w:b/>
              </w:rPr>
              <w:t>с. Табуны</w:t>
            </w:r>
          </w:p>
        </w:tc>
        <w:tc>
          <w:tcPr>
            <w:tcW w:w="1668" w:type="pct"/>
            <w:gridSpan w:val="2"/>
          </w:tcPr>
          <w:p w:rsidR="005352C3" w:rsidRPr="00007048" w:rsidRDefault="005352C3" w:rsidP="005352C3">
            <w:pPr>
              <w:jc w:val="center"/>
            </w:pPr>
          </w:p>
        </w:tc>
      </w:tr>
      <w:tr w:rsidR="005352C3" w:rsidRPr="00007048" w:rsidTr="005352C3">
        <w:tc>
          <w:tcPr>
            <w:tcW w:w="5000" w:type="pct"/>
            <w:gridSpan w:val="4"/>
            <w:hideMark/>
          </w:tcPr>
          <w:p w:rsidR="005352C3" w:rsidRPr="00007048" w:rsidRDefault="0028115E" w:rsidP="00F6725C">
            <w:pPr>
              <w:spacing w:before="240"/>
              <w:jc w:val="center"/>
              <w:rPr>
                <w:b/>
                <w:sz w:val="28"/>
                <w:szCs w:val="24"/>
              </w:rPr>
            </w:pPr>
            <w:r w:rsidRPr="00007048">
              <w:rPr>
                <w:rStyle w:val="41"/>
              </w:rPr>
              <w:t>Об утверждении Правил определения нормативных затрат на обеспечение функций администрации Табунского района Алтайского края, её структурных органов, включая подведомственные казенные учреждения</w:t>
            </w:r>
          </w:p>
        </w:tc>
      </w:tr>
    </w:tbl>
    <w:p w:rsidR="00830E27" w:rsidRPr="00007048" w:rsidRDefault="00830E27">
      <w:pPr>
        <w:jc w:val="both"/>
        <w:rPr>
          <w:sz w:val="28"/>
          <w:szCs w:val="28"/>
        </w:rPr>
      </w:pPr>
    </w:p>
    <w:p w:rsidR="00830E27" w:rsidRPr="00007048" w:rsidRDefault="0028115E" w:rsidP="00D95E1D">
      <w:pPr>
        <w:spacing w:after="240"/>
        <w:ind w:firstLine="567"/>
        <w:jc w:val="both"/>
        <w:rPr>
          <w:spacing w:val="40"/>
          <w:sz w:val="28"/>
          <w:szCs w:val="28"/>
        </w:rPr>
      </w:pPr>
      <w:r w:rsidRPr="00007048">
        <w:rPr>
          <w:color w:val="000000"/>
          <w:sz w:val="28"/>
          <w:szCs w:val="28"/>
        </w:rPr>
        <w:t>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153563" w:rsidRPr="00007048">
        <w:rPr>
          <w:rStyle w:val="31"/>
        </w:rPr>
        <w:t>,</w:t>
      </w:r>
      <w:r w:rsidR="008C0C36" w:rsidRPr="00007048">
        <w:rPr>
          <w:spacing w:val="40"/>
          <w:sz w:val="28"/>
          <w:szCs w:val="28"/>
        </w:rPr>
        <w:t xml:space="preserve"> </w:t>
      </w:r>
      <w:r w:rsidR="00CD35EF" w:rsidRPr="00007048">
        <w:rPr>
          <w:spacing w:val="40"/>
          <w:sz w:val="28"/>
          <w:szCs w:val="28"/>
        </w:rPr>
        <w:t>п</w:t>
      </w:r>
      <w:r w:rsidR="00830E27" w:rsidRPr="00007048">
        <w:rPr>
          <w:spacing w:val="40"/>
          <w:sz w:val="28"/>
          <w:szCs w:val="28"/>
        </w:rPr>
        <w:t>остановля</w:t>
      </w:r>
      <w:r w:rsidR="00CD35EF" w:rsidRPr="00007048">
        <w:rPr>
          <w:sz w:val="28"/>
          <w:szCs w:val="28"/>
        </w:rPr>
        <w:t>ю</w:t>
      </w:r>
      <w:r w:rsidR="00830E27" w:rsidRPr="00007048">
        <w:rPr>
          <w:sz w:val="28"/>
          <w:szCs w:val="28"/>
        </w:rPr>
        <w:t>:</w:t>
      </w:r>
    </w:p>
    <w:p w:rsidR="0028115E" w:rsidRPr="00007048" w:rsidRDefault="0028115E" w:rsidP="00514A68">
      <w:pPr>
        <w:pStyle w:val="ab"/>
        <w:numPr>
          <w:ilvl w:val="0"/>
          <w:numId w:val="20"/>
        </w:numPr>
        <w:tabs>
          <w:tab w:val="left" w:pos="851"/>
        </w:tabs>
        <w:spacing w:after="240"/>
        <w:contextualSpacing w:val="0"/>
        <w:jc w:val="both"/>
        <w:rPr>
          <w:sz w:val="28"/>
          <w:szCs w:val="28"/>
        </w:rPr>
      </w:pPr>
      <w:r w:rsidRPr="00007048">
        <w:rPr>
          <w:color w:val="000000"/>
          <w:sz w:val="28"/>
          <w:szCs w:val="28"/>
        </w:rPr>
        <w:t xml:space="preserve">Утвердить прилагаемые Правила </w:t>
      </w:r>
      <w:r w:rsidRPr="00007048">
        <w:rPr>
          <w:sz w:val="28"/>
          <w:szCs w:val="28"/>
        </w:rPr>
        <w:t>определения нормативных затрат на обеспечение функций администрации Табунского района Алтайского края, её структурных органов, включая подведомственные казенные учреждения</w:t>
      </w:r>
      <w:r w:rsidRPr="00007048">
        <w:rPr>
          <w:color w:val="000000"/>
          <w:sz w:val="28"/>
          <w:szCs w:val="28"/>
        </w:rPr>
        <w:t>.</w:t>
      </w:r>
    </w:p>
    <w:p w:rsidR="0028115E" w:rsidRPr="00007048" w:rsidRDefault="0028115E" w:rsidP="008A0351">
      <w:pPr>
        <w:pStyle w:val="ab"/>
        <w:numPr>
          <w:ilvl w:val="0"/>
          <w:numId w:val="20"/>
        </w:numPr>
        <w:tabs>
          <w:tab w:val="left" w:pos="851"/>
        </w:tabs>
        <w:spacing w:after="240"/>
        <w:contextualSpacing w:val="0"/>
        <w:jc w:val="both"/>
        <w:rPr>
          <w:sz w:val="28"/>
          <w:szCs w:val="28"/>
        </w:rPr>
      </w:pPr>
      <w:r w:rsidRPr="00007048">
        <w:rPr>
          <w:sz w:val="28"/>
          <w:szCs w:val="28"/>
        </w:rPr>
        <w:t>Признать утратившим силу постановление администрации Табунского района Алтайского края от 04.09.2017 № 257 «</w:t>
      </w:r>
      <w:r w:rsidR="008A0351" w:rsidRPr="00007048">
        <w:rPr>
          <w:sz w:val="28"/>
          <w:szCs w:val="28"/>
        </w:rPr>
        <w:t>Об утверждении Правил определения нормативных затрат на обеспечение функций администрации Табунского района Алтайского края, её структурных органов, включая подведомственные казенные учреждения».</w:t>
      </w:r>
    </w:p>
    <w:p w:rsidR="008A0351" w:rsidRPr="00007048" w:rsidRDefault="0028115E" w:rsidP="00514A68">
      <w:pPr>
        <w:pStyle w:val="ab"/>
        <w:numPr>
          <w:ilvl w:val="0"/>
          <w:numId w:val="20"/>
        </w:numPr>
        <w:tabs>
          <w:tab w:val="left" w:pos="851"/>
        </w:tabs>
        <w:spacing w:after="240"/>
        <w:contextualSpacing w:val="0"/>
        <w:jc w:val="both"/>
        <w:rPr>
          <w:sz w:val="28"/>
          <w:szCs w:val="28"/>
        </w:rPr>
      </w:pPr>
      <w:r w:rsidRPr="00007048">
        <w:rPr>
          <w:sz w:val="28"/>
          <w:szCs w:val="28"/>
        </w:rPr>
        <w:t xml:space="preserve"> </w:t>
      </w:r>
      <w:r w:rsidR="008A0351" w:rsidRPr="00007048">
        <w:rPr>
          <w:sz w:val="28"/>
          <w:szCs w:val="28"/>
        </w:rPr>
        <w:t>Настоящее постановление опубликовать в установленном порядке и разместить на официальном сайте администрации района в информационно-телекоммуникационной сети «Интернет».</w:t>
      </w:r>
    </w:p>
    <w:p w:rsidR="0037097F" w:rsidRPr="00007048" w:rsidRDefault="0028115E" w:rsidP="00514A68">
      <w:pPr>
        <w:pStyle w:val="ab"/>
        <w:numPr>
          <w:ilvl w:val="0"/>
          <w:numId w:val="20"/>
        </w:numPr>
        <w:tabs>
          <w:tab w:val="left" w:pos="851"/>
        </w:tabs>
        <w:spacing w:after="240"/>
        <w:contextualSpacing w:val="0"/>
        <w:jc w:val="both"/>
        <w:rPr>
          <w:sz w:val="28"/>
          <w:szCs w:val="28"/>
        </w:rPr>
      </w:pPr>
      <w:r w:rsidRPr="00007048">
        <w:rPr>
          <w:sz w:val="28"/>
          <w:szCs w:val="28"/>
        </w:rPr>
        <w:t xml:space="preserve">Контроль за исполнением настоящего постановления возложить на комитет по экономике и управлению муниципальным имуществом администрации Табунского района Алтайского края (Н.В. Тыщенко). </w:t>
      </w:r>
    </w:p>
    <w:p w:rsidR="00C17F7F" w:rsidRPr="00007048"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007048" w:rsidTr="007F3114">
        <w:tc>
          <w:tcPr>
            <w:tcW w:w="6946" w:type="dxa"/>
          </w:tcPr>
          <w:p w:rsidR="00284AD6" w:rsidRPr="00007048" w:rsidRDefault="002A661B" w:rsidP="00985BCE">
            <w:pPr>
              <w:rPr>
                <w:sz w:val="28"/>
                <w:szCs w:val="28"/>
              </w:rPr>
            </w:pPr>
            <w:r w:rsidRPr="00007048">
              <w:rPr>
                <w:rStyle w:val="31"/>
              </w:rPr>
              <w:t>Первый заместитель главы администрации района</w:t>
            </w:r>
          </w:p>
        </w:tc>
        <w:tc>
          <w:tcPr>
            <w:tcW w:w="2408" w:type="dxa"/>
            <w:vAlign w:val="bottom"/>
          </w:tcPr>
          <w:p w:rsidR="00284AD6" w:rsidRPr="00007048" w:rsidRDefault="002A661B" w:rsidP="009779C9">
            <w:pPr>
              <w:jc w:val="right"/>
              <w:rPr>
                <w:sz w:val="28"/>
                <w:szCs w:val="28"/>
              </w:rPr>
            </w:pPr>
            <w:r w:rsidRPr="00007048">
              <w:rPr>
                <w:rStyle w:val="31"/>
              </w:rPr>
              <w:t>Р.Э. Клем</w:t>
            </w:r>
          </w:p>
        </w:tc>
      </w:tr>
    </w:tbl>
    <w:p w:rsidR="006638B4" w:rsidRPr="00007048" w:rsidRDefault="006638B4" w:rsidP="006638B4">
      <w:pPr>
        <w:rPr>
          <w:sz w:val="28"/>
          <w:szCs w:val="28"/>
        </w:rPr>
      </w:pPr>
      <w:r w:rsidRPr="00007048">
        <w:rPr>
          <w:sz w:val="28"/>
          <w:szCs w:val="28"/>
        </w:rPr>
        <w:br w:type="page"/>
      </w:r>
    </w:p>
    <w:p w:rsidR="006638B4" w:rsidRPr="00007048" w:rsidRDefault="006638B4" w:rsidP="002D1355">
      <w:pPr>
        <w:ind w:left="4962"/>
        <w:jc w:val="both"/>
        <w:rPr>
          <w:sz w:val="28"/>
          <w:szCs w:val="28"/>
        </w:rPr>
      </w:pPr>
      <w:r w:rsidRPr="00007048">
        <w:rPr>
          <w:sz w:val="28"/>
          <w:szCs w:val="28"/>
        </w:rPr>
        <w:lastRenderedPageBreak/>
        <w:t>Приложение</w:t>
      </w:r>
    </w:p>
    <w:p w:rsidR="006638B4" w:rsidRPr="00007048" w:rsidRDefault="006638B4" w:rsidP="002D1355">
      <w:pPr>
        <w:ind w:left="4962"/>
        <w:jc w:val="both"/>
        <w:rPr>
          <w:sz w:val="28"/>
          <w:szCs w:val="28"/>
        </w:rPr>
      </w:pPr>
      <w:r w:rsidRPr="00007048">
        <w:rPr>
          <w:sz w:val="28"/>
          <w:szCs w:val="28"/>
        </w:rPr>
        <w:t xml:space="preserve">к постановлению администрации Табунского района Алтайского края от </w:t>
      </w:r>
      <w:r w:rsidR="007D3EDA">
        <w:rPr>
          <w:sz w:val="28"/>
          <w:szCs w:val="28"/>
        </w:rPr>
        <w:t xml:space="preserve">17.12.2020 </w:t>
      </w:r>
      <w:r w:rsidRPr="00007048">
        <w:rPr>
          <w:sz w:val="28"/>
          <w:szCs w:val="28"/>
        </w:rPr>
        <w:t>№</w:t>
      </w:r>
      <w:r w:rsidR="007D3EDA">
        <w:rPr>
          <w:sz w:val="28"/>
          <w:szCs w:val="28"/>
        </w:rPr>
        <w:t>389</w:t>
      </w:r>
    </w:p>
    <w:p w:rsidR="006638B4" w:rsidRPr="00007048" w:rsidRDefault="006638B4" w:rsidP="006638B4">
      <w:pPr>
        <w:ind w:left="5103"/>
        <w:jc w:val="both"/>
        <w:rPr>
          <w:sz w:val="28"/>
          <w:szCs w:val="28"/>
        </w:rPr>
      </w:pPr>
    </w:p>
    <w:p w:rsidR="006638B4" w:rsidRPr="00007048" w:rsidRDefault="006C68FE" w:rsidP="006638B4">
      <w:pPr>
        <w:jc w:val="center"/>
        <w:rPr>
          <w:sz w:val="28"/>
          <w:szCs w:val="28"/>
        </w:rPr>
      </w:pPr>
      <w:r w:rsidRPr="00007048">
        <w:rPr>
          <w:sz w:val="28"/>
          <w:szCs w:val="28"/>
        </w:rPr>
        <w:t>ПРАВИЛА</w:t>
      </w:r>
      <w:r w:rsidR="002F0BCF">
        <w:rPr>
          <w:sz w:val="28"/>
          <w:szCs w:val="28"/>
        </w:rPr>
        <w:br/>
      </w:r>
      <w:r w:rsidRPr="00007048">
        <w:rPr>
          <w:sz w:val="28"/>
          <w:szCs w:val="28"/>
        </w:rPr>
        <w:t>определения нормативных затрат на обеспечение функций администрации Табунского района Алтайского края, её структурных органов, включая подведомственные казенные учреждения</w:t>
      </w:r>
    </w:p>
    <w:p w:rsidR="006638B4" w:rsidRPr="00007048" w:rsidRDefault="006638B4" w:rsidP="006638B4">
      <w:pPr>
        <w:jc w:val="center"/>
        <w:rPr>
          <w:sz w:val="28"/>
          <w:szCs w:val="28"/>
        </w:rPr>
      </w:pPr>
    </w:p>
    <w:p w:rsidR="006C68FE" w:rsidRPr="00007048" w:rsidRDefault="006C68FE" w:rsidP="006C68FE">
      <w:pPr>
        <w:ind w:firstLine="709"/>
        <w:jc w:val="both"/>
        <w:rPr>
          <w:sz w:val="28"/>
          <w:szCs w:val="28"/>
        </w:rPr>
      </w:pPr>
      <w:r w:rsidRPr="00007048">
        <w:rPr>
          <w:sz w:val="28"/>
          <w:szCs w:val="28"/>
        </w:rPr>
        <w:t xml:space="preserve">1. Настоящие Правила устанавливают порядок определения нормативных затрат на обеспечение функций администрации Табунского района Алтайского края </w:t>
      </w:r>
      <w:r w:rsidR="006A2AEA" w:rsidRPr="00007048">
        <w:rPr>
          <w:sz w:val="28"/>
          <w:szCs w:val="28"/>
        </w:rPr>
        <w:t>и</w:t>
      </w:r>
      <w:r w:rsidRPr="00007048">
        <w:rPr>
          <w:sz w:val="28"/>
          <w:szCs w:val="28"/>
        </w:rPr>
        <w:t xml:space="preserve"> её структурных органов (</w:t>
      </w:r>
      <w:r w:rsidR="006A2AEA" w:rsidRPr="00007048">
        <w:rPr>
          <w:sz w:val="28"/>
          <w:szCs w:val="28"/>
        </w:rPr>
        <w:t xml:space="preserve">именуемые </w:t>
      </w:r>
      <w:r w:rsidRPr="00007048">
        <w:rPr>
          <w:sz w:val="28"/>
          <w:szCs w:val="28"/>
        </w:rPr>
        <w:t>далее – муниципальные органы) и подведомственных им казенных учреждений в части закупок товаров, работ, услуг (далее – нормативные затраты).</w:t>
      </w:r>
    </w:p>
    <w:p w:rsidR="006C68FE" w:rsidRPr="00007048" w:rsidRDefault="006C68FE" w:rsidP="006C68FE">
      <w:pPr>
        <w:ind w:firstLine="709"/>
        <w:jc w:val="both"/>
        <w:rPr>
          <w:sz w:val="28"/>
          <w:szCs w:val="28"/>
        </w:rPr>
      </w:pPr>
      <w:r w:rsidRPr="00007048">
        <w:rPr>
          <w:sz w:val="28"/>
          <w:szCs w:val="28"/>
        </w:rPr>
        <w:t>2. Нормативные затраты применяются для обоснования объекта и (или) объектов закупки</w:t>
      </w:r>
      <w:r w:rsidRPr="00007048">
        <w:rPr>
          <w:color w:val="000000"/>
          <w:sz w:val="28"/>
          <w:szCs w:val="28"/>
        </w:rPr>
        <w:t xml:space="preserve">, наименования которых включаются в планы </w:t>
      </w:r>
      <w:r w:rsidR="00A60B5B" w:rsidRPr="00007048">
        <w:rPr>
          <w:color w:val="000000"/>
          <w:sz w:val="28"/>
          <w:szCs w:val="28"/>
        </w:rPr>
        <w:t xml:space="preserve">графики </w:t>
      </w:r>
      <w:r w:rsidRPr="00007048">
        <w:rPr>
          <w:color w:val="000000"/>
          <w:sz w:val="28"/>
          <w:szCs w:val="28"/>
        </w:rPr>
        <w:t>закупок,</w:t>
      </w:r>
      <w:r w:rsidRPr="00007048">
        <w:rPr>
          <w:sz w:val="28"/>
          <w:szCs w:val="28"/>
        </w:rPr>
        <w:t xml:space="preserve"> соответствующего муниципального органа и подведомственных ему казенных учреждений.</w:t>
      </w:r>
    </w:p>
    <w:p w:rsidR="006C68FE" w:rsidRPr="00007048" w:rsidRDefault="006C68FE" w:rsidP="006C68FE">
      <w:pPr>
        <w:autoSpaceDE w:val="0"/>
        <w:autoSpaceDN w:val="0"/>
        <w:adjustRightInd w:val="0"/>
        <w:ind w:firstLine="709"/>
        <w:jc w:val="both"/>
        <w:rPr>
          <w:sz w:val="28"/>
          <w:szCs w:val="28"/>
        </w:rPr>
      </w:pPr>
      <w:r w:rsidRPr="00007048">
        <w:rPr>
          <w:sz w:val="28"/>
          <w:szCs w:val="28"/>
        </w:rPr>
        <w:t xml:space="preserve">Нормативные затраты в части затрат на обеспечение функций бюджетных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w:t>
      </w:r>
      <w:hyperlink r:id="rId6" w:history="1">
        <w:r w:rsidRPr="00007048">
          <w:rPr>
            <w:sz w:val="28"/>
            <w:szCs w:val="28"/>
          </w:rPr>
          <w:t>Бюджетным кодексом</w:t>
        </w:r>
      </w:hyperlink>
      <w:r w:rsidRPr="00007048">
        <w:rPr>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6C68FE" w:rsidRPr="00007048" w:rsidRDefault="006C68FE" w:rsidP="006C68FE">
      <w:pPr>
        <w:ind w:firstLine="709"/>
        <w:jc w:val="both"/>
        <w:rPr>
          <w:sz w:val="28"/>
          <w:szCs w:val="28"/>
        </w:rPr>
      </w:pPr>
      <w:r w:rsidRPr="00007048">
        <w:rPr>
          <w:sz w:val="28"/>
          <w:szCs w:val="28"/>
        </w:rPr>
        <w:t>3. Нормативные затраты рассчитываются в соответствии с Методикой определения нормативных затрат на обеспечение функций муниципальных органов, включая подведомственные казенные учреждения, (далее – «Методика») согласно приложени</w:t>
      </w:r>
      <w:r w:rsidR="007D3EDA">
        <w:rPr>
          <w:sz w:val="28"/>
          <w:szCs w:val="28"/>
        </w:rPr>
        <w:t xml:space="preserve">я </w:t>
      </w:r>
      <w:r w:rsidRPr="00007048">
        <w:rPr>
          <w:sz w:val="28"/>
          <w:szCs w:val="28"/>
        </w:rPr>
        <w:t>к настоящим Правилам.</w:t>
      </w:r>
    </w:p>
    <w:p w:rsidR="006C68FE" w:rsidRPr="00007048" w:rsidRDefault="006C68FE" w:rsidP="006C68FE">
      <w:pPr>
        <w:ind w:firstLine="709"/>
        <w:jc w:val="both"/>
        <w:rPr>
          <w:sz w:val="28"/>
          <w:szCs w:val="28"/>
        </w:rPr>
      </w:pPr>
      <w:r w:rsidRPr="00007048">
        <w:rPr>
          <w:sz w:val="28"/>
          <w:szCs w:val="28"/>
        </w:rPr>
        <w:t>4. Нормативные затраты, Методика определения которых не установлена настоящими Правилами, рассчитываются в порядке, устанавливаемом муниципальными органами.</w:t>
      </w:r>
    </w:p>
    <w:p w:rsidR="006C68FE" w:rsidRPr="00007048" w:rsidRDefault="006C68FE" w:rsidP="006C68FE">
      <w:pPr>
        <w:ind w:firstLine="709"/>
        <w:jc w:val="both"/>
        <w:rPr>
          <w:sz w:val="28"/>
          <w:szCs w:val="28"/>
        </w:rPr>
      </w:pPr>
      <w:r w:rsidRPr="00007048">
        <w:rPr>
          <w:sz w:val="28"/>
          <w:szCs w:val="28"/>
        </w:rPr>
        <w:t>При утверждении нормативных затрат в отношении проведения текущего ремонта муниципальные органы учитывают его периодичность, предусмотренную пунктом 60 Методики.</w:t>
      </w:r>
    </w:p>
    <w:p w:rsidR="006C68FE" w:rsidRPr="00007048" w:rsidRDefault="006C68FE" w:rsidP="006C68FE">
      <w:pPr>
        <w:ind w:firstLine="709"/>
        <w:jc w:val="both"/>
        <w:rPr>
          <w:sz w:val="28"/>
          <w:szCs w:val="28"/>
        </w:rPr>
      </w:pPr>
      <w:r w:rsidRPr="00007048">
        <w:rPr>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объема доведенных муниципальным органам, включая подведомственные казенные учреждения, как получателям бюджетных средств бюджетных ассигнований на закупку товаров, работ, услуг в рамках исполнения районного бюджета.    </w:t>
      </w:r>
    </w:p>
    <w:p w:rsidR="006C68FE" w:rsidRPr="00007048" w:rsidRDefault="006C68FE" w:rsidP="006C68FE">
      <w:pPr>
        <w:ind w:firstLine="709"/>
        <w:jc w:val="both"/>
        <w:rPr>
          <w:sz w:val="28"/>
          <w:szCs w:val="28"/>
        </w:rPr>
      </w:pPr>
      <w:r w:rsidRPr="00007048">
        <w:rPr>
          <w:sz w:val="28"/>
          <w:szCs w:val="28"/>
        </w:rPr>
        <w:t xml:space="preserve"> 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6C68FE" w:rsidRPr="00007048" w:rsidRDefault="006C68FE" w:rsidP="006C68FE">
      <w:pPr>
        <w:ind w:firstLine="709"/>
        <w:jc w:val="both"/>
        <w:rPr>
          <w:sz w:val="28"/>
          <w:szCs w:val="28"/>
        </w:rPr>
      </w:pPr>
      <w:r w:rsidRPr="00007048">
        <w:rPr>
          <w:sz w:val="28"/>
          <w:szCs w:val="28"/>
        </w:rPr>
        <w:lastRenderedPageBreak/>
        <w:t xml:space="preserve">5. Для определения нормативных затрат в формулах используются нормативы количества и цены товаров, работ, услуг, устанавливаемые муниципальными органами. </w:t>
      </w:r>
    </w:p>
    <w:p w:rsidR="006C68FE" w:rsidRPr="00007048" w:rsidRDefault="006C68FE" w:rsidP="006C68FE">
      <w:pPr>
        <w:ind w:firstLine="709"/>
        <w:jc w:val="both"/>
        <w:rPr>
          <w:sz w:val="28"/>
          <w:szCs w:val="28"/>
        </w:rPr>
      </w:pPr>
      <w:r w:rsidRPr="00007048">
        <w:rPr>
          <w:sz w:val="28"/>
          <w:szCs w:val="28"/>
        </w:rPr>
        <w:t>6. </w:t>
      </w:r>
      <w:r w:rsidRPr="00007048">
        <w:rPr>
          <w:color w:val="000000"/>
          <w:sz w:val="28"/>
          <w:szCs w:val="28"/>
        </w:rPr>
        <w:t>Норматив цены</w:t>
      </w:r>
      <w:r w:rsidRPr="00007048">
        <w:rPr>
          <w:sz w:val="28"/>
          <w:szCs w:val="28"/>
        </w:rPr>
        <w:t xml:space="preserve"> товаров, работ и услуг, </w:t>
      </w:r>
      <w:r w:rsidRPr="00007048">
        <w:rPr>
          <w:color w:val="000000"/>
          <w:sz w:val="28"/>
          <w:szCs w:val="28"/>
        </w:rPr>
        <w:t>устанавливаемый</w:t>
      </w:r>
      <w:r w:rsidRPr="00007048">
        <w:rPr>
          <w:sz w:val="28"/>
          <w:szCs w:val="28"/>
        </w:rPr>
        <w:t xml:space="preserve"> в формулах расчета, определяется с учетом положений </w:t>
      </w:r>
      <w:hyperlink r:id="rId7" w:history="1">
        <w:r w:rsidRPr="00007048">
          <w:rPr>
            <w:sz w:val="28"/>
            <w:szCs w:val="28"/>
          </w:rPr>
          <w:t>статьи 22</w:t>
        </w:r>
      </w:hyperlink>
      <w:r w:rsidRPr="00007048">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C68FE" w:rsidRPr="00007048" w:rsidRDefault="006C68FE" w:rsidP="006C68FE">
      <w:pPr>
        <w:ind w:firstLine="709"/>
        <w:jc w:val="both"/>
        <w:rPr>
          <w:sz w:val="28"/>
          <w:szCs w:val="28"/>
        </w:rPr>
      </w:pPr>
      <w:r w:rsidRPr="00007048">
        <w:rPr>
          <w:sz w:val="28"/>
          <w:szCs w:val="28"/>
        </w:rPr>
        <w:t>7. Муниципальные органы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муниципальных органов, должностных обязанностей его работников) нормативы:</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количества абонентских номеров пользовательского (оконечного) оборудования, подключенного к сети подвижной связи;</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цены услуг подвижной связи;</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 xml:space="preserve">количества SIM-карт, </w:t>
      </w:r>
      <w:r w:rsidRPr="00007048">
        <w:rPr>
          <w:color w:val="000000"/>
          <w:sz w:val="28"/>
          <w:szCs w:val="28"/>
        </w:rPr>
        <w:t>используемых в планшетных компьютерах</w:t>
      </w:r>
      <w:r w:rsidRPr="00007048">
        <w:rPr>
          <w:sz w:val="28"/>
          <w:szCs w:val="28"/>
        </w:rPr>
        <w:t>;</w:t>
      </w:r>
    </w:p>
    <w:p w:rsidR="000415C6" w:rsidRPr="00007048" w:rsidRDefault="000415C6" w:rsidP="006C68FE">
      <w:pPr>
        <w:widowControl w:val="0"/>
        <w:autoSpaceDE w:val="0"/>
        <w:autoSpaceDN w:val="0"/>
        <w:adjustRightInd w:val="0"/>
        <w:ind w:firstLine="709"/>
        <w:jc w:val="both"/>
        <w:rPr>
          <w:sz w:val="28"/>
          <w:szCs w:val="28"/>
        </w:rPr>
      </w:pPr>
      <w:r w:rsidRPr="00007048">
        <w:rPr>
          <w:sz w:val="28"/>
          <w:szCs w:val="28"/>
        </w:rPr>
        <w:t>количества SIM-карт, используемых в средствах подвижной связи;</w:t>
      </w:r>
    </w:p>
    <w:p w:rsidR="006C68FE" w:rsidRPr="00007048" w:rsidRDefault="006C68FE" w:rsidP="006C68FE">
      <w:pPr>
        <w:autoSpaceDE w:val="0"/>
        <w:autoSpaceDN w:val="0"/>
        <w:adjustRightInd w:val="0"/>
        <w:ind w:firstLine="709"/>
        <w:jc w:val="both"/>
        <w:rPr>
          <w:sz w:val="28"/>
          <w:szCs w:val="28"/>
        </w:rPr>
      </w:pPr>
      <w:r w:rsidRPr="00007048">
        <w:rPr>
          <w:sz w:val="28"/>
          <w:szCs w:val="28"/>
        </w:rPr>
        <w:t xml:space="preserve">количества и цены принтеров, многофункциональных устройств, копировальных аппаратов </w:t>
      </w:r>
      <w:r w:rsidRPr="00007048">
        <w:rPr>
          <w:color w:val="000000"/>
          <w:sz w:val="28"/>
          <w:szCs w:val="28"/>
        </w:rPr>
        <w:t>и иной</w:t>
      </w:r>
      <w:r w:rsidRPr="00007048">
        <w:rPr>
          <w:sz w:val="28"/>
          <w:szCs w:val="28"/>
        </w:rPr>
        <w:t xml:space="preserve"> оргтехники;</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количества и цены средств подвижной связи;</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количества и цены планшетных компьютеров;</w:t>
      </w:r>
    </w:p>
    <w:p w:rsidR="000415C6" w:rsidRPr="00007048" w:rsidRDefault="000415C6" w:rsidP="006C68FE">
      <w:pPr>
        <w:widowControl w:val="0"/>
        <w:autoSpaceDE w:val="0"/>
        <w:autoSpaceDN w:val="0"/>
        <w:adjustRightInd w:val="0"/>
        <w:ind w:firstLine="709"/>
        <w:jc w:val="both"/>
        <w:rPr>
          <w:sz w:val="28"/>
          <w:szCs w:val="28"/>
        </w:rPr>
      </w:pPr>
      <w:r w:rsidRPr="00007048">
        <w:rPr>
          <w:sz w:val="28"/>
          <w:szCs w:val="28"/>
        </w:rPr>
        <w:t>количества и цены ноутбуков;</w:t>
      </w:r>
      <w:r w:rsidR="008C6341" w:rsidRPr="00007048">
        <w:rPr>
          <w:sz w:val="28"/>
          <w:szCs w:val="28"/>
        </w:rPr>
        <w:t xml:space="preserve"> </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количества и цены носителей информации;</w:t>
      </w:r>
    </w:p>
    <w:p w:rsidR="006C68FE" w:rsidRPr="00007048" w:rsidRDefault="006C68FE" w:rsidP="006C68FE">
      <w:pPr>
        <w:autoSpaceDE w:val="0"/>
        <w:autoSpaceDN w:val="0"/>
        <w:adjustRightInd w:val="0"/>
        <w:ind w:firstLine="709"/>
        <w:jc w:val="both"/>
        <w:rPr>
          <w:sz w:val="28"/>
          <w:szCs w:val="28"/>
        </w:rPr>
      </w:pPr>
      <w:r w:rsidRPr="00007048">
        <w:rPr>
          <w:color w:val="000000"/>
          <w:sz w:val="28"/>
          <w:szCs w:val="28"/>
        </w:rPr>
        <w:t>цены</w:t>
      </w:r>
      <w:r w:rsidRPr="00007048">
        <w:rPr>
          <w:sz w:val="28"/>
          <w:szCs w:val="28"/>
        </w:rPr>
        <w:t xml:space="preserve"> и </w:t>
      </w:r>
      <w:r w:rsidRPr="00007048">
        <w:rPr>
          <w:color w:val="000000"/>
          <w:sz w:val="28"/>
          <w:szCs w:val="28"/>
        </w:rPr>
        <w:t>объема потребления</w:t>
      </w:r>
      <w:r w:rsidRPr="00007048">
        <w:rPr>
          <w:sz w:val="28"/>
          <w:szCs w:val="28"/>
        </w:rPr>
        <w:t xml:space="preserve"> расходных материалов для различных типов принтеров, многофункциональных устройств, копировальных аппаратов </w:t>
      </w:r>
      <w:r w:rsidRPr="00007048">
        <w:rPr>
          <w:color w:val="000000"/>
          <w:sz w:val="28"/>
          <w:szCs w:val="28"/>
        </w:rPr>
        <w:t>и иной</w:t>
      </w:r>
      <w:r w:rsidRPr="00007048">
        <w:rPr>
          <w:sz w:val="28"/>
          <w:szCs w:val="28"/>
        </w:rPr>
        <w:t xml:space="preserve"> оргтехники;</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перечня периодических печатных изданий и справочной литературы;</w:t>
      </w:r>
    </w:p>
    <w:p w:rsidR="006C68FE" w:rsidRPr="00007048" w:rsidRDefault="006C68FE" w:rsidP="006C68FE">
      <w:pPr>
        <w:autoSpaceDE w:val="0"/>
        <w:autoSpaceDN w:val="0"/>
        <w:adjustRightInd w:val="0"/>
        <w:ind w:firstLine="709"/>
        <w:jc w:val="both"/>
        <w:rPr>
          <w:sz w:val="28"/>
          <w:szCs w:val="28"/>
        </w:rPr>
      </w:pPr>
      <w:r w:rsidRPr="00007048">
        <w:rPr>
          <w:color w:val="000000"/>
          <w:sz w:val="28"/>
          <w:szCs w:val="28"/>
        </w:rPr>
        <w:t>количества и цены рабочих станций</w:t>
      </w:r>
      <w:r w:rsidRPr="00007048">
        <w:rPr>
          <w:sz w:val="28"/>
          <w:szCs w:val="28"/>
        </w:rPr>
        <w:t>;</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количества и цены транспортных средств;</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количества и цены мебели;</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количества и цены канцелярских принадлежностей;</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количества и цены хозяйственных товаров и принадлежностей;</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количества и цены материальных запасов для нужд гражданской обороны;</w:t>
      </w:r>
    </w:p>
    <w:p w:rsidR="006C68FE" w:rsidRPr="00007048" w:rsidRDefault="006C68FE" w:rsidP="006C68FE">
      <w:pPr>
        <w:autoSpaceDE w:val="0"/>
        <w:autoSpaceDN w:val="0"/>
        <w:adjustRightInd w:val="0"/>
        <w:ind w:firstLine="709"/>
        <w:jc w:val="both"/>
        <w:rPr>
          <w:sz w:val="28"/>
          <w:szCs w:val="28"/>
        </w:rPr>
      </w:pPr>
      <w:r w:rsidRPr="00007048">
        <w:rPr>
          <w:color w:val="000000"/>
          <w:sz w:val="28"/>
          <w:szCs w:val="28"/>
        </w:rPr>
        <w:t>количества и цены</w:t>
      </w:r>
      <w:r w:rsidRPr="00007048">
        <w:rPr>
          <w:sz w:val="28"/>
          <w:szCs w:val="28"/>
        </w:rPr>
        <w:t xml:space="preserve"> иных товаров и услуг.</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8.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муниципальных</w:t>
      </w:r>
      <w:r w:rsidRPr="00007048">
        <w:rPr>
          <w:rFonts w:ascii="Arial" w:hAnsi="Arial" w:cs="Arial"/>
          <w:sz w:val="28"/>
          <w:szCs w:val="28"/>
        </w:rPr>
        <w:t xml:space="preserve"> </w:t>
      </w:r>
      <w:r w:rsidRPr="00007048">
        <w:rPr>
          <w:sz w:val="28"/>
          <w:szCs w:val="28"/>
        </w:rPr>
        <w:t>органов и подведомственных им казенных учреждений.</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 xml:space="preserve">9.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w:t>
      </w:r>
      <w:r w:rsidRPr="00007048">
        <w:rPr>
          <w:sz w:val="28"/>
          <w:szCs w:val="28"/>
        </w:rPr>
        <w:lastRenderedPageBreak/>
        <w:t>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Муниципальными</w:t>
      </w:r>
      <w:r w:rsidRPr="00007048">
        <w:rPr>
          <w:rFonts w:ascii="Arial" w:hAnsi="Arial" w:cs="Arial"/>
          <w:sz w:val="28"/>
          <w:szCs w:val="28"/>
        </w:rPr>
        <w:t xml:space="preserve"> </w:t>
      </w:r>
      <w:r w:rsidRPr="00007048">
        <w:rPr>
          <w:sz w:val="28"/>
          <w:szCs w:val="28"/>
        </w:rPr>
        <w:t>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 Российской Федерации.</w:t>
      </w:r>
    </w:p>
    <w:p w:rsidR="006C68FE" w:rsidRPr="00007048" w:rsidRDefault="006C68FE" w:rsidP="006C68FE">
      <w:pPr>
        <w:autoSpaceDE w:val="0"/>
        <w:autoSpaceDN w:val="0"/>
        <w:adjustRightInd w:val="0"/>
        <w:ind w:firstLine="709"/>
        <w:jc w:val="both"/>
        <w:rPr>
          <w:sz w:val="28"/>
          <w:szCs w:val="28"/>
        </w:rPr>
      </w:pPr>
      <w:r w:rsidRPr="00007048">
        <w:rPr>
          <w:sz w:val="28"/>
          <w:szCs w:val="28"/>
        </w:rPr>
        <w:t xml:space="preserve">10. Значения нормативов цены и нормативов количества товаров, работ и услуг для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w:t>
      </w:r>
      <w:hyperlink w:anchor="sub_11000" w:history="1">
        <w:r w:rsidRPr="00007048">
          <w:rPr>
            <w:sz w:val="28"/>
            <w:szCs w:val="28"/>
          </w:rPr>
          <w:t>Методикой</w:t>
        </w:r>
      </w:hyperlink>
      <w:r w:rsidRPr="00007048">
        <w:rPr>
          <w:sz w:val="28"/>
          <w:szCs w:val="28"/>
        </w:rPr>
        <w:t>, для муниципального служащего, замещающего должность руководителя (заместителя руководителя) муниципального органа, относящуюся к высшей группе должностей муниципальной службы категории «руководители».</w:t>
      </w:r>
    </w:p>
    <w:p w:rsidR="006C68FE" w:rsidRPr="00007048" w:rsidRDefault="006C68FE" w:rsidP="006C68FE">
      <w:pPr>
        <w:widowControl w:val="0"/>
        <w:autoSpaceDE w:val="0"/>
        <w:autoSpaceDN w:val="0"/>
        <w:adjustRightInd w:val="0"/>
        <w:ind w:firstLine="709"/>
        <w:jc w:val="both"/>
        <w:rPr>
          <w:sz w:val="28"/>
          <w:szCs w:val="28"/>
        </w:rPr>
      </w:pPr>
      <w:r w:rsidRPr="00007048">
        <w:rPr>
          <w:sz w:val="28"/>
          <w:szCs w:val="28"/>
        </w:rPr>
        <w:t>11. Нормативные затраты подлежат размещению в единой информационной системе в сфере закупок.</w:t>
      </w:r>
    </w:p>
    <w:p w:rsidR="006C68FE" w:rsidRPr="00007048" w:rsidRDefault="006C68FE" w:rsidP="006C68FE">
      <w:pPr>
        <w:rPr>
          <w:sz w:val="28"/>
          <w:szCs w:val="28"/>
        </w:rPr>
      </w:pPr>
      <w:r w:rsidRPr="00007048">
        <w:rPr>
          <w:sz w:val="28"/>
          <w:szCs w:val="28"/>
        </w:rPr>
        <w:br w:type="page"/>
      </w:r>
    </w:p>
    <w:p w:rsidR="008C6341" w:rsidRPr="00007048" w:rsidRDefault="008C6341" w:rsidP="008C6341">
      <w:pPr>
        <w:spacing w:line="240" w:lineRule="exact"/>
        <w:ind w:left="5250"/>
        <w:rPr>
          <w:sz w:val="28"/>
          <w:szCs w:val="28"/>
        </w:rPr>
      </w:pPr>
    </w:p>
    <w:p w:rsidR="008C6341" w:rsidRPr="00007048" w:rsidRDefault="008C6341" w:rsidP="008C6341">
      <w:pPr>
        <w:spacing w:line="240" w:lineRule="exact"/>
        <w:ind w:left="5250"/>
        <w:rPr>
          <w:sz w:val="28"/>
          <w:szCs w:val="28"/>
        </w:rPr>
      </w:pPr>
      <w:r w:rsidRPr="00007048">
        <w:rPr>
          <w:sz w:val="28"/>
          <w:szCs w:val="28"/>
        </w:rPr>
        <w:t xml:space="preserve"> ПРИЛОЖЕНИЕ</w:t>
      </w:r>
    </w:p>
    <w:p w:rsidR="008C6341" w:rsidRPr="007D3EDA" w:rsidRDefault="008C6341" w:rsidP="008C6341">
      <w:pPr>
        <w:spacing w:line="240" w:lineRule="exact"/>
        <w:ind w:left="5250"/>
        <w:jc w:val="both"/>
        <w:rPr>
          <w:sz w:val="24"/>
          <w:szCs w:val="24"/>
        </w:rPr>
      </w:pPr>
      <w:r w:rsidRPr="007D3EDA">
        <w:rPr>
          <w:sz w:val="24"/>
          <w:szCs w:val="24"/>
        </w:rPr>
        <w:t xml:space="preserve">к Правилам определения нормативных затрат на обеспечение функций администрации Табунского района Алтайского края, её структурных органов, включая подведомственные казенные учреждения </w:t>
      </w:r>
    </w:p>
    <w:p w:rsidR="008C6341" w:rsidRPr="00007048" w:rsidRDefault="008C6341" w:rsidP="008C6341">
      <w:pPr>
        <w:rPr>
          <w:sz w:val="28"/>
          <w:szCs w:val="28"/>
        </w:rPr>
      </w:pPr>
    </w:p>
    <w:p w:rsidR="008C6341" w:rsidRPr="00007048" w:rsidRDefault="008C6341" w:rsidP="008C6341">
      <w:pPr>
        <w:rPr>
          <w:sz w:val="28"/>
          <w:szCs w:val="28"/>
        </w:rPr>
      </w:pPr>
    </w:p>
    <w:p w:rsidR="008C6341" w:rsidRPr="00007048" w:rsidRDefault="008C6341" w:rsidP="008C6341">
      <w:pPr>
        <w:rPr>
          <w:sz w:val="28"/>
          <w:szCs w:val="28"/>
        </w:rPr>
      </w:pPr>
    </w:p>
    <w:p w:rsidR="008C6341" w:rsidRPr="00007048" w:rsidRDefault="008C6341" w:rsidP="008C6341">
      <w:pPr>
        <w:shd w:val="clear" w:color="auto" w:fill="FFFFFF"/>
        <w:jc w:val="both"/>
        <w:rPr>
          <w:color w:val="000000"/>
          <w:spacing w:val="20"/>
          <w:sz w:val="28"/>
          <w:szCs w:val="28"/>
        </w:rPr>
      </w:pPr>
    </w:p>
    <w:p w:rsidR="008C6341" w:rsidRPr="00007048" w:rsidRDefault="008C6341" w:rsidP="008C6341">
      <w:pPr>
        <w:spacing w:line="240" w:lineRule="exact"/>
        <w:jc w:val="center"/>
        <w:rPr>
          <w:sz w:val="28"/>
          <w:szCs w:val="28"/>
        </w:rPr>
      </w:pPr>
      <w:r w:rsidRPr="00007048">
        <w:rPr>
          <w:sz w:val="28"/>
          <w:szCs w:val="28"/>
        </w:rPr>
        <w:t>МЕТОДИКА</w:t>
      </w:r>
    </w:p>
    <w:p w:rsidR="008C6341" w:rsidRPr="00007048" w:rsidRDefault="008C6341" w:rsidP="008C6341">
      <w:pPr>
        <w:shd w:val="clear" w:color="auto" w:fill="FFFFFF"/>
        <w:spacing w:line="240" w:lineRule="exact"/>
        <w:jc w:val="center"/>
        <w:rPr>
          <w:color w:val="000000"/>
          <w:sz w:val="28"/>
          <w:szCs w:val="28"/>
        </w:rPr>
      </w:pPr>
      <w:r w:rsidRPr="00007048">
        <w:rPr>
          <w:sz w:val="28"/>
          <w:szCs w:val="28"/>
        </w:rPr>
        <w:t xml:space="preserve">определения нормативных затрат на обеспечение функций администрации Табунского района Алтайского края, её структурных органов, включая подведомственные казенные учреждения </w:t>
      </w:r>
    </w:p>
    <w:p w:rsidR="008C6341" w:rsidRPr="00007048" w:rsidRDefault="008C6341" w:rsidP="008C6341">
      <w:pPr>
        <w:shd w:val="clear" w:color="auto" w:fill="FFFFFF"/>
        <w:jc w:val="both"/>
        <w:rPr>
          <w:color w:val="000000"/>
          <w:spacing w:val="20"/>
          <w:sz w:val="28"/>
          <w:szCs w:val="28"/>
        </w:rPr>
      </w:pPr>
    </w:p>
    <w:p w:rsidR="008C6341" w:rsidRPr="00007048" w:rsidRDefault="008C6341" w:rsidP="008C6341">
      <w:pPr>
        <w:jc w:val="center"/>
        <w:rPr>
          <w:sz w:val="28"/>
          <w:szCs w:val="28"/>
        </w:rPr>
      </w:pPr>
      <w:bookmarkStart w:id="1" w:name="sub_110100"/>
      <w:r w:rsidRPr="00007048">
        <w:rPr>
          <w:sz w:val="28"/>
          <w:szCs w:val="28"/>
        </w:rPr>
        <w:t>I. Затраты на информационно-коммуникационные технологии</w:t>
      </w:r>
    </w:p>
    <w:p w:rsidR="008C6341" w:rsidRPr="00007048" w:rsidRDefault="008C6341" w:rsidP="008C6341">
      <w:pPr>
        <w:jc w:val="center"/>
        <w:rPr>
          <w:sz w:val="28"/>
          <w:szCs w:val="28"/>
        </w:rPr>
      </w:pPr>
    </w:p>
    <w:p w:rsidR="008C6341" w:rsidRPr="00007048" w:rsidRDefault="008C6341" w:rsidP="008C6341">
      <w:pPr>
        <w:jc w:val="center"/>
        <w:rPr>
          <w:sz w:val="28"/>
          <w:szCs w:val="28"/>
        </w:rPr>
      </w:pPr>
      <w:bookmarkStart w:id="2" w:name="sub_110101"/>
      <w:bookmarkEnd w:id="1"/>
      <w:r w:rsidRPr="00007048">
        <w:rPr>
          <w:sz w:val="28"/>
          <w:szCs w:val="28"/>
        </w:rPr>
        <w:t>Затраты на услуги связи</w:t>
      </w:r>
    </w:p>
    <w:p w:rsidR="008C6341" w:rsidRPr="00007048" w:rsidRDefault="008C6341" w:rsidP="008C6341">
      <w:pPr>
        <w:jc w:val="center"/>
        <w:rPr>
          <w:sz w:val="28"/>
          <w:szCs w:val="28"/>
        </w:rPr>
      </w:pPr>
    </w:p>
    <w:p w:rsidR="008C6341" w:rsidRPr="00007048" w:rsidRDefault="008C6341" w:rsidP="008C6341">
      <w:pPr>
        <w:ind w:firstLine="709"/>
        <w:rPr>
          <w:sz w:val="28"/>
          <w:szCs w:val="28"/>
        </w:rPr>
      </w:pPr>
      <w:bookmarkStart w:id="3" w:name="sub_11001"/>
      <w:bookmarkEnd w:id="2"/>
      <w:r w:rsidRPr="00007048">
        <w:rPr>
          <w:sz w:val="28"/>
          <w:szCs w:val="28"/>
        </w:rPr>
        <w:t>1. Затраты на абонентскую плату (</w:t>
      </w:r>
      <w:r w:rsidR="003D4AC3" w:rsidRPr="00007048">
        <w:rPr>
          <w:noProof/>
          <w:sz w:val="28"/>
          <w:szCs w:val="28"/>
        </w:rPr>
        <w:drawing>
          <wp:inline distT="0" distB="0" distL="0" distR="0">
            <wp:extent cx="238125" cy="238125"/>
            <wp:effectExtent l="0" t="0" r="0" b="0"/>
            <wp:docPr id="12"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07048">
        <w:rPr>
          <w:sz w:val="28"/>
          <w:szCs w:val="28"/>
        </w:rPr>
        <w:t>) определяются по формуле:</w:t>
      </w:r>
    </w:p>
    <w:bookmarkEnd w:id="3"/>
    <w:p w:rsidR="008C6341" w:rsidRPr="00007048" w:rsidRDefault="003D4AC3" w:rsidP="008C6341">
      <w:pPr>
        <w:jc w:val="center"/>
        <w:rPr>
          <w:sz w:val="28"/>
          <w:szCs w:val="28"/>
        </w:rPr>
      </w:pPr>
      <w:r w:rsidRPr="00007048">
        <w:rPr>
          <w:noProof/>
          <w:sz w:val="28"/>
          <w:szCs w:val="28"/>
        </w:rPr>
        <w:drawing>
          <wp:inline distT="0" distB="0" distL="0" distR="0">
            <wp:extent cx="1647825" cy="571500"/>
            <wp:effectExtent l="0" t="0" r="0" b="0"/>
            <wp:docPr id="13"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715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38125"/>
            <wp:effectExtent l="0" t="0" r="0" b="0"/>
            <wp:docPr id="14"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8C6341" w:rsidRPr="00007048">
        <w:rPr>
          <w:sz w:val="28"/>
          <w:szCs w:val="28"/>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38125"/>
            <wp:effectExtent l="0" t="0" r="0" b="0"/>
            <wp:docPr id="15"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8C6341" w:rsidRPr="00007048">
        <w:rPr>
          <w:sz w:val="28"/>
          <w:szCs w:val="28"/>
        </w:rPr>
        <w:t>– ежемесячная i-я абонентская плата в расчете на один абонентский номер для передачи голосовой информации;</w:t>
      </w:r>
    </w:p>
    <w:p w:rsidR="008C6341" w:rsidRPr="00007048" w:rsidRDefault="003D4AC3" w:rsidP="008C6341">
      <w:pPr>
        <w:widowControl w:val="0"/>
        <w:autoSpaceDE w:val="0"/>
        <w:autoSpaceDN w:val="0"/>
        <w:adjustRightInd w:val="0"/>
        <w:ind w:firstLine="709"/>
        <w:jc w:val="both"/>
        <w:rPr>
          <w:sz w:val="28"/>
          <w:szCs w:val="28"/>
        </w:rPr>
      </w:pPr>
      <w:r w:rsidRPr="00007048">
        <w:rPr>
          <w:noProof/>
          <w:sz w:val="28"/>
          <w:szCs w:val="28"/>
        </w:rPr>
        <w:drawing>
          <wp:inline distT="0" distB="0" distL="0" distR="0">
            <wp:extent cx="295275" cy="228600"/>
            <wp:effectExtent l="0" t="0" r="0" b="0"/>
            <wp:docPr id="16"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количество месяцев предоставления услуги с i-й абонентской платой.</w:t>
      </w:r>
    </w:p>
    <w:p w:rsidR="008C6341" w:rsidRPr="00007048" w:rsidRDefault="008C6341" w:rsidP="008C6341">
      <w:pPr>
        <w:ind w:firstLine="709"/>
        <w:jc w:val="both"/>
        <w:rPr>
          <w:sz w:val="28"/>
          <w:szCs w:val="28"/>
        </w:rPr>
      </w:pPr>
      <w:bookmarkStart w:id="4" w:name="sub_11002"/>
      <w:r w:rsidRPr="00007048">
        <w:rPr>
          <w:sz w:val="28"/>
          <w:szCs w:val="28"/>
        </w:rPr>
        <w:t>2. Затраты на повременную оплату местных, междугородних и международных телефонных соединений (</w:t>
      </w:r>
      <w:r w:rsidR="003D4AC3" w:rsidRPr="00007048">
        <w:rPr>
          <w:noProof/>
          <w:sz w:val="28"/>
          <w:szCs w:val="28"/>
        </w:rPr>
        <w:drawing>
          <wp:inline distT="0" distB="0" distL="0" distR="0">
            <wp:extent cx="285750" cy="228600"/>
            <wp:effectExtent l="0" t="0" r="0" b="0"/>
            <wp:docPr id="17"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bookmarkEnd w:id="4"/>
    <w:p w:rsidR="008C6341" w:rsidRPr="00007048" w:rsidRDefault="003D4AC3" w:rsidP="008C6341">
      <w:pPr>
        <w:jc w:val="center"/>
        <w:rPr>
          <w:sz w:val="28"/>
          <w:szCs w:val="28"/>
        </w:rPr>
      </w:pPr>
      <w:r w:rsidRPr="00007048">
        <w:rPr>
          <w:noProof/>
          <w:sz w:val="28"/>
          <w:szCs w:val="28"/>
        </w:rPr>
        <w:drawing>
          <wp:inline distT="0" distB="0" distL="0" distR="0">
            <wp:extent cx="5438775" cy="581025"/>
            <wp:effectExtent l="0" t="0" r="0" b="0"/>
            <wp:docPr id="18"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19"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xml:space="preserve">– количество абонентских номеров для передачи голосовой информации, используемых для местных телефонных соединений, </w:t>
      </w:r>
      <w:r w:rsidR="008C6341" w:rsidRPr="00007048">
        <w:rPr>
          <w:sz w:val="28"/>
          <w:szCs w:val="28"/>
        </w:rPr>
        <w:br/>
        <w:t>с g-м тарифом;</w:t>
      </w:r>
    </w:p>
    <w:p w:rsidR="008C6341" w:rsidRPr="00007048" w:rsidRDefault="003D4AC3" w:rsidP="008C6341">
      <w:pPr>
        <w:ind w:firstLine="709"/>
        <w:jc w:val="both"/>
        <w:rPr>
          <w:sz w:val="28"/>
          <w:szCs w:val="28"/>
        </w:rPr>
      </w:pPr>
      <w:r w:rsidRPr="00007048">
        <w:rPr>
          <w:noProof/>
          <w:sz w:val="28"/>
          <w:szCs w:val="28"/>
        </w:rPr>
        <w:drawing>
          <wp:inline distT="0" distB="0" distL="0" distR="0">
            <wp:extent cx="247650" cy="228600"/>
            <wp:effectExtent l="0" t="0" r="0" b="0"/>
            <wp:docPr id="20"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8C6341" w:rsidRPr="00007048">
        <w:rPr>
          <w:sz w:val="28"/>
          <w:szCs w:val="28"/>
        </w:rPr>
        <w:t xml:space="preserve">– продолжительность местных телефонных соединений в месяц в расчете на один абонентский номер для передачи голосовой информации </w:t>
      </w:r>
      <w:r w:rsidR="008C6341" w:rsidRPr="00007048">
        <w:rPr>
          <w:sz w:val="28"/>
          <w:szCs w:val="28"/>
        </w:rPr>
        <w:br/>
        <w:t>по g-му тарифу;</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257175" cy="228600"/>
            <wp:effectExtent l="0" t="0" r="0" b="0"/>
            <wp:docPr id="21"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цена минуты разговора при местных телефонных соединениях по g-му тарифу;</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22"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количество месяцев предоставления услуги местной телефонной связи по g-му тарифу;</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23"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xml:space="preserve">– количество абонентских номеров для передачи голосовой информации, используемых для междугородних телефонных соединений, </w:t>
      </w:r>
      <w:r w:rsidR="008C6341" w:rsidRPr="00007048">
        <w:rPr>
          <w:sz w:val="28"/>
          <w:szCs w:val="28"/>
        </w:rPr>
        <w:br/>
        <w:t>с i-м тарифом;</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24"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25"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цена минуты разговора при междугородних телефонных соединениях по i-му тарифу;</w:t>
      </w:r>
    </w:p>
    <w:p w:rsidR="008C6341" w:rsidRPr="00007048" w:rsidRDefault="003D4AC3" w:rsidP="008C6341">
      <w:pPr>
        <w:ind w:firstLine="709"/>
        <w:jc w:val="both"/>
        <w:rPr>
          <w:sz w:val="28"/>
          <w:szCs w:val="28"/>
        </w:rPr>
      </w:pPr>
      <w:r w:rsidRPr="00007048">
        <w:rPr>
          <w:noProof/>
          <w:sz w:val="28"/>
          <w:szCs w:val="28"/>
        </w:rPr>
        <w:drawing>
          <wp:inline distT="0" distB="0" distL="0" distR="0">
            <wp:extent cx="304800" cy="228600"/>
            <wp:effectExtent l="0" t="0" r="0" b="0"/>
            <wp:docPr id="26"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8C6341" w:rsidRPr="00007048">
        <w:rPr>
          <w:sz w:val="28"/>
          <w:szCs w:val="28"/>
        </w:rPr>
        <w:t>– количество месяцев предоставления услуги междугородней телефонной связи по i-му тарифу;</w:t>
      </w:r>
    </w:p>
    <w:p w:rsidR="008C6341" w:rsidRPr="00007048" w:rsidRDefault="003D4AC3" w:rsidP="008C6341">
      <w:pPr>
        <w:ind w:firstLine="709"/>
        <w:jc w:val="both"/>
        <w:rPr>
          <w:sz w:val="28"/>
          <w:szCs w:val="28"/>
        </w:rPr>
      </w:pPr>
      <w:r w:rsidRPr="00007048">
        <w:rPr>
          <w:noProof/>
          <w:sz w:val="28"/>
          <w:szCs w:val="28"/>
        </w:rPr>
        <w:drawing>
          <wp:inline distT="0" distB="0" distL="0" distR="0">
            <wp:extent cx="304800" cy="228600"/>
            <wp:effectExtent l="0" t="0" r="0" b="0"/>
            <wp:docPr id="27"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8C6341" w:rsidRPr="00007048">
        <w:rPr>
          <w:sz w:val="28"/>
          <w:szCs w:val="28"/>
        </w:rPr>
        <w:t>– количество абонентских номеров для передачи голосовой информации, используемых для международных телефонных соединений, с j-м тарифом;</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28"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29"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цена минуты разговора при международных телефонных соединениях по j-му тарифу;</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30"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количество месяцев предоставления услуги международной телефонной связи по j-му тарифу.</w:t>
      </w:r>
    </w:p>
    <w:p w:rsidR="008C6341" w:rsidRPr="00007048" w:rsidRDefault="008C6341" w:rsidP="008C6341">
      <w:pPr>
        <w:ind w:firstLine="709"/>
        <w:jc w:val="both"/>
        <w:rPr>
          <w:sz w:val="28"/>
          <w:szCs w:val="28"/>
        </w:rPr>
      </w:pPr>
      <w:bookmarkStart w:id="5" w:name="sub_11003"/>
      <w:r w:rsidRPr="00007048">
        <w:rPr>
          <w:sz w:val="28"/>
          <w:szCs w:val="28"/>
        </w:rPr>
        <w:t>3. Затраты на оплату услуг подвижной связи (</w:t>
      </w:r>
      <w:r w:rsidR="003D4AC3" w:rsidRPr="00007048">
        <w:rPr>
          <w:noProof/>
          <w:sz w:val="28"/>
          <w:szCs w:val="28"/>
        </w:rPr>
        <w:drawing>
          <wp:inline distT="0" distB="0" distL="0" distR="0">
            <wp:extent cx="276225" cy="228600"/>
            <wp:effectExtent l="0" t="0" r="0" b="0"/>
            <wp:docPr id="31"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07048">
        <w:rPr>
          <w:sz w:val="28"/>
          <w:szCs w:val="28"/>
        </w:rPr>
        <w:t>) определяются по формуле:</w:t>
      </w:r>
    </w:p>
    <w:bookmarkEnd w:id="5"/>
    <w:p w:rsidR="008C6341" w:rsidRPr="00007048" w:rsidRDefault="003D4AC3" w:rsidP="008C6341">
      <w:pPr>
        <w:jc w:val="center"/>
        <w:rPr>
          <w:sz w:val="28"/>
          <w:szCs w:val="28"/>
        </w:rPr>
      </w:pPr>
      <w:r w:rsidRPr="00007048">
        <w:rPr>
          <w:noProof/>
          <w:sz w:val="28"/>
          <w:szCs w:val="28"/>
        </w:rPr>
        <w:drawing>
          <wp:inline distT="0" distB="0" distL="0" distR="0">
            <wp:extent cx="1905000" cy="581025"/>
            <wp:effectExtent l="0" t="0" r="0" b="0"/>
            <wp:docPr id="32"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33"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согласно нормативам, определяемым муниципальными органами в соответствии с пунктом 7 Правил определения нормативных затрат на обеспечение функций муниципальных органов, включая подведомственные казенные учреждения</w:t>
      </w:r>
      <w:r w:rsidR="008C6341" w:rsidRPr="00007048">
        <w:rPr>
          <w:color w:val="000000"/>
          <w:sz w:val="28"/>
          <w:szCs w:val="28"/>
        </w:rPr>
        <w:t xml:space="preserve"> (далее – «Правила»)</w:t>
      </w:r>
      <w:r w:rsidR="008C6341" w:rsidRPr="00007048">
        <w:rPr>
          <w:sz w:val="28"/>
          <w:szCs w:val="28"/>
        </w:rPr>
        <w:t>;</w:t>
      </w:r>
    </w:p>
    <w:p w:rsidR="008C6341" w:rsidRPr="00007048" w:rsidRDefault="003D4AC3" w:rsidP="008C6341">
      <w:pPr>
        <w:ind w:firstLine="709"/>
        <w:jc w:val="both"/>
        <w:rPr>
          <w:sz w:val="28"/>
          <w:szCs w:val="28"/>
        </w:rPr>
      </w:pPr>
      <w:r w:rsidRPr="00007048">
        <w:rPr>
          <w:noProof/>
          <w:sz w:val="28"/>
          <w:szCs w:val="28"/>
        </w:rPr>
        <w:drawing>
          <wp:inline distT="0" distB="0" distL="0" distR="0">
            <wp:extent cx="342900" cy="228600"/>
            <wp:effectExtent l="0" t="0" r="0" b="0"/>
            <wp:docPr id="34"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ежемесячная цена услуги подвижной связи в расчете на один номер сотовой абонентской станции i-й должности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371475" cy="228600"/>
            <wp:effectExtent l="0" t="0" r="0" b="0"/>
            <wp:docPr id="35"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C6341" w:rsidRPr="00007048">
        <w:rPr>
          <w:sz w:val="28"/>
          <w:szCs w:val="28"/>
        </w:rPr>
        <w:t>– количество месяцев предоставления услуги подвижной связи по i-й должности.</w:t>
      </w:r>
    </w:p>
    <w:p w:rsidR="008C6341" w:rsidRPr="00007048" w:rsidRDefault="008C6341" w:rsidP="008C6341">
      <w:pPr>
        <w:spacing w:before="120"/>
        <w:ind w:firstLine="709"/>
        <w:jc w:val="both"/>
        <w:rPr>
          <w:sz w:val="28"/>
          <w:szCs w:val="28"/>
        </w:rPr>
      </w:pPr>
      <w:bookmarkStart w:id="6" w:name="sub_11004"/>
      <w:r w:rsidRPr="00007048">
        <w:rPr>
          <w:sz w:val="28"/>
          <w:szCs w:val="28"/>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3D4AC3" w:rsidRPr="00007048">
        <w:rPr>
          <w:noProof/>
          <w:sz w:val="28"/>
          <w:szCs w:val="28"/>
        </w:rPr>
        <w:drawing>
          <wp:inline distT="0" distB="0" distL="0" distR="0">
            <wp:extent cx="238125" cy="228600"/>
            <wp:effectExtent l="0" t="0" r="0" b="0"/>
            <wp:docPr id="36"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07048">
        <w:rPr>
          <w:sz w:val="28"/>
          <w:szCs w:val="28"/>
        </w:rPr>
        <w:t>) определяются по формуле:</w:t>
      </w:r>
    </w:p>
    <w:bookmarkEnd w:id="6"/>
    <w:p w:rsidR="008C6341" w:rsidRPr="00007048" w:rsidRDefault="003D4AC3" w:rsidP="008C6341">
      <w:pPr>
        <w:jc w:val="center"/>
        <w:rPr>
          <w:sz w:val="28"/>
          <w:szCs w:val="28"/>
        </w:rPr>
      </w:pPr>
      <w:r w:rsidRPr="00007048">
        <w:rPr>
          <w:noProof/>
          <w:sz w:val="28"/>
          <w:szCs w:val="28"/>
        </w:rPr>
        <w:drawing>
          <wp:inline distT="0" distB="0" distL="0" distR="0">
            <wp:extent cx="1638300" cy="581025"/>
            <wp:effectExtent l="0" t="0" r="0" b="0"/>
            <wp:docPr id="37"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38"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количество SIM-карт по i-й должности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39"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ежемесячная цена в расчете на одну SIM-карту по i-й должности;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40"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xml:space="preserve">– количество месяцев предоставления услуги передачи данных </w:t>
      </w:r>
      <w:r w:rsidR="008C6341" w:rsidRPr="00007048">
        <w:rPr>
          <w:sz w:val="28"/>
          <w:szCs w:val="28"/>
        </w:rPr>
        <w:br/>
        <w:t>по i-й должности.</w:t>
      </w:r>
    </w:p>
    <w:p w:rsidR="008C6341" w:rsidRPr="00007048" w:rsidRDefault="008C6341" w:rsidP="008C6341">
      <w:pPr>
        <w:spacing w:before="120"/>
        <w:ind w:firstLine="709"/>
        <w:jc w:val="both"/>
        <w:rPr>
          <w:sz w:val="28"/>
          <w:szCs w:val="28"/>
        </w:rPr>
      </w:pPr>
      <w:bookmarkStart w:id="7" w:name="sub_11005"/>
      <w:r w:rsidRPr="00007048">
        <w:rPr>
          <w:sz w:val="28"/>
          <w:szCs w:val="28"/>
        </w:rPr>
        <w:t>5. Затраты на сеть «Интернет» и услуги интернет-провайдеров (</w:t>
      </w:r>
      <w:r w:rsidR="003D4AC3" w:rsidRPr="00007048">
        <w:rPr>
          <w:noProof/>
          <w:sz w:val="28"/>
          <w:szCs w:val="28"/>
        </w:rPr>
        <w:drawing>
          <wp:inline distT="0" distB="0" distL="0" distR="0">
            <wp:extent cx="180975" cy="228600"/>
            <wp:effectExtent l="0" t="0" r="0" b="0"/>
            <wp:docPr id="41"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07048">
        <w:rPr>
          <w:sz w:val="28"/>
          <w:szCs w:val="28"/>
        </w:rPr>
        <w:t>) определяются по формуле:</w:t>
      </w:r>
    </w:p>
    <w:bookmarkEnd w:id="7"/>
    <w:p w:rsidR="008C6341" w:rsidRPr="00007048" w:rsidRDefault="003D4AC3" w:rsidP="008C6341">
      <w:pPr>
        <w:jc w:val="center"/>
        <w:rPr>
          <w:sz w:val="28"/>
          <w:szCs w:val="28"/>
        </w:rPr>
      </w:pPr>
      <w:r w:rsidRPr="00007048">
        <w:rPr>
          <w:noProof/>
          <w:sz w:val="28"/>
          <w:szCs w:val="28"/>
        </w:rPr>
        <w:drawing>
          <wp:inline distT="0" distB="0" distL="0" distR="0">
            <wp:extent cx="1409700" cy="581025"/>
            <wp:effectExtent l="0" t="0" r="0" b="0"/>
            <wp:docPr id="42"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43"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xml:space="preserve">– количество каналов передачи данных сети «Интернет» </w:t>
      </w:r>
      <w:r w:rsidR="008C6341" w:rsidRPr="00007048">
        <w:rPr>
          <w:sz w:val="28"/>
          <w:szCs w:val="28"/>
        </w:rPr>
        <w:br/>
        <w:t>с i-й пропускной способностью;</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44"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месячная цена аренды канала передачи данных сети «Интернет» с i-й пропускной способностью;</w:t>
      </w:r>
    </w:p>
    <w:p w:rsidR="008C6341" w:rsidRPr="00007048" w:rsidRDefault="003D4AC3" w:rsidP="008C6341">
      <w:pPr>
        <w:ind w:firstLine="709"/>
        <w:jc w:val="both"/>
        <w:rPr>
          <w:sz w:val="28"/>
          <w:szCs w:val="28"/>
        </w:rPr>
      </w:pPr>
      <w:r w:rsidRPr="00007048">
        <w:rPr>
          <w:noProof/>
          <w:sz w:val="28"/>
          <w:szCs w:val="28"/>
        </w:rPr>
        <w:drawing>
          <wp:inline distT="0" distB="0" distL="0" distR="0">
            <wp:extent cx="238125" cy="228600"/>
            <wp:effectExtent l="0" t="0" r="0" b="0"/>
            <wp:docPr id="45"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C6341" w:rsidRPr="00007048">
        <w:rPr>
          <w:sz w:val="28"/>
          <w:szCs w:val="28"/>
        </w:rPr>
        <w:t>– количество месяцев аренды канала передачи данных сети «Интернет» с i-й пропускной способностью.</w:t>
      </w:r>
    </w:p>
    <w:p w:rsidR="008C6341" w:rsidRPr="00007048" w:rsidRDefault="008C6341" w:rsidP="008C6341">
      <w:pPr>
        <w:spacing w:before="120"/>
        <w:ind w:firstLine="709"/>
        <w:jc w:val="both"/>
        <w:rPr>
          <w:sz w:val="28"/>
          <w:szCs w:val="28"/>
        </w:rPr>
      </w:pPr>
      <w:bookmarkStart w:id="8" w:name="sub_11006"/>
      <w:r w:rsidRPr="00007048">
        <w:rPr>
          <w:sz w:val="28"/>
          <w:szCs w:val="28"/>
        </w:rPr>
        <w:t>6. Затраты на электросвязь, относящуюся к связи специального назначения, используемой на региональном уровне (</w:t>
      </w:r>
      <w:r w:rsidR="003D4AC3" w:rsidRPr="00007048">
        <w:rPr>
          <w:noProof/>
          <w:sz w:val="28"/>
          <w:szCs w:val="28"/>
        </w:rPr>
        <w:drawing>
          <wp:inline distT="0" distB="0" distL="0" distR="0">
            <wp:extent cx="285750" cy="228600"/>
            <wp:effectExtent l="0" t="0" r="0" b="0"/>
            <wp:docPr id="46"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bookmarkEnd w:id="8"/>
    <w:p w:rsidR="008C6341" w:rsidRPr="00007048" w:rsidRDefault="003D4AC3" w:rsidP="008C6341">
      <w:pPr>
        <w:jc w:val="center"/>
        <w:rPr>
          <w:sz w:val="28"/>
          <w:szCs w:val="28"/>
        </w:rPr>
      </w:pPr>
      <w:r w:rsidRPr="00007048">
        <w:rPr>
          <w:noProof/>
          <w:sz w:val="28"/>
          <w:szCs w:val="28"/>
        </w:rPr>
        <w:drawing>
          <wp:inline distT="0" distB="0" distL="0" distR="0">
            <wp:extent cx="1409700" cy="228600"/>
            <wp:effectExtent l="0" t="0" r="0" b="0"/>
            <wp:docPr id="47"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48"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количество телефонных номеров электросвязи, относящейся к связи специального назначения, используемой на региональном уровне;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49"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314325" cy="228600"/>
            <wp:effectExtent l="0" t="0" r="0" b="0"/>
            <wp:docPr id="50" name="Рисунок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количество месяцев предоставления услуги.</w:t>
      </w:r>
    </w:p>
    <w:p w:rsidR="008C6341" w:rsidRPr="00007048" w:rsidRDefault="008C6341" w:rsidP="008C6341">
      <w:pPr>
        <w:spacing w:before="120"/>
        <w:ind w:firstLine="709"/>
        <w:jc w:val="both"/>
        <w:rPr>
          <w:sz w:val="28"/>
          <w:szCs w:val="28"/>
        </w:rPr>
      </w:pPr>
      <w:bookmarkStart w:id="9" w:name="sub_11007"/>
      <w:r w:rsidRPr="00007048">
        <w:rPr>
          <w:sz w:val="28"/>
          <w:szCs w:val="28"/>
        </w:rPr>
        <w:t>7. Затраты на электросвязь, относящуюся к связи специального назначения, используемой на федеральном уровне (</w:t>
      </w:r>
      <w:r w:rsidR="003D4AC3" w:rsidRPr="00007048">
        <w:rPr>
          <w:noProof/>
          <w:sz w:val="28"/>
          <w:szCs w:val="28"/>
        </w:rPr>
        <w:drawing>
          <wp:inline distT="0" distB="0" distL="0" distR="0">
            <wp:extent cx="228600" cy="228600"/>
            <wp:effectExtent l="0" t="0" r="0" b="0"/>
            <wp:docPr id="51"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07048">
        <w:rPr>
          <w:sz w:val="28"/>
          <w:szCs w:val="28"/>
        </w:rPr>
        <w:t>), определяются по формуле:</w:t>
      </w:r>
    </w:p>
    <w:bookmarkEnd w:id="9"/>
    <w:p w:rsidR="008C6341" w:rsidRPr="00007048" w:rsidRDefault="003D4AC3" w:rsidP="008C6341">
      <w:pPr>
        <w:jc w:val="center"/>
        <w:rPr>
          <w:sz w:val="28"/>
          <w:szCs w:val="28"/>
        </w:rPr>
      </w:pPr>
      <w:r w:rsidRPr="00007048">
        <w:rPr>
          <w:noProof/>
          <w:sz w:val="28"/>
          <w:szCs w:val="28"/>
        </w:rPr>
        <w:drawing>
          <wp:inline distT="0" distB="0" distL="0" distR="0">
            <wp:extent cx="847725" cy="228600"/>
            <wp:effectExtent l="0" t="0" r="0" b="0"/>
            <wp:docPr id="52"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38125" cy="228600"/>
            <wp:effectExtent l="0" t="0" r="0" b="0"/>
            <wp:docPr id="53"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C6341" w:rsidRPr="00007048">
        <w:rPr>
          <w:sz w:val="28"/>
          <w:szCs w:val="28"/>
        </w:rPr>
        <w:t>– количество телефонных номеров электросвязи, относящейся к связи специального назначения, используемой на федеральном уровне;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28600" cy="228600"/>
            <wp:effectExtent l="0" t="0" r="0" b="0"/>
            <wp:docPr id="54"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C6341" w:rsidRPr="00007048">
        <w:rPr>
          <w:sz w:val="28"/>
          <w:szCs w:val="28"/>
        </w:rPr>
        <w:t>–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8C6341" w:rsidRPr="00007048" w:rsidRDefault="008C6341" w:rsidP="008C6341">
      <w:pPr>
        <w:spacing w:before="120"/>
        <w:ind w:firstLine="709"/>
        <w:jc w:val="both"/>
        <w:rPr>
          <w:sz w:val="28"/>
          <w:szCs w:val="28"/>
        </w:rPr>
      </w:pPr>
      <w:bookmarkStart w:id="10" w:name="sub_11008"/>
      <w:r w:rsidRPr="00007048">
        <w:rPr>
          <w:sz w:val="28"/>
          <w:szCs w:val="28"/>
        </w:rPr>
        <w:t>8. Затраты на оплату услуг по предоставлению цифровых потоков для коммутируемых телефонных соединений (</w:t>
      </w:r>
      <w:r w:rsidR="003D4AC3" w:rsidRPr="00007048">
        <w:rPr>
          <w:noProof/>
          <w:sz w:val="28"/>
          <w:szCs w:val="28"/>
        </w:rPr>
        <w:drawing>
          <wp:inline distT="0" distB="0" distL="0" distR="0">
            <wp:extent cx="238125" cy="228600"/>
            <wp:effectExtent l="0" t="0" r="0" b="0"/>
            <wp:docPr id="55"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07048">
        <w:rPr>
          <w:sz w:val="28"/>
          <w:szCs w:val="28"/>
        </w:rPr>
        <w:t>) определяются по формуле:</w:t>
      </w:r>
    </w:p>
    <w:bookmarkEnd w:id="10"/>
    <w:p w:rsidR="008C6341" w:rsidRPr="00007048" w:rsidRDefault="003D4AC3" w:rsidP="008C6341">
      <w:pPr>
        <w:jc w:val="center"/>
        <w:rPr>
          <w:sz w:val="28"/>
          <w:szCs w:val="28"/>
        </w:rPr>
      </w:pPr>
      <w:r w:rsidRPr="00007048">
        <w:rPr>
          <w:noProof/>
          <w:sz w:val="28"/>
          <w:szCs w:val="28"/>
        </w:rPr>
        <w:drawing>
          <wp:inline distT="0" distB="0" distL="0" distR="0">
            <wp:extent cx="1638300" cy="581025"/>
            <wp:effectExtent l="0" t="0" r="0" b="0"/>
            <wp:docPr id="56"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57"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количество организованных цифровых потоков с i-й абонентской платой;</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58" name="Рисунок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ежемесячная i-я абонентская плата за цифровой поток;</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59" name="Рисунок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количество месяцев предоставления услуги с i-й абонентской платой.</w:t>
      </w:r>
    </w:p>
    <w:p w:rsidR="0025437B" w:rsidRPr="00007048" w:rsidRDefault="0025437B" w:rsidP="008C6341">
      <w:pPr>
        <w:ind w:firstLine="709"/>
        <w:jc w:val="both"/>
        <w:rPr>
          <w:sz w:val="28"/>
          <w:szCs w:val="28"/>
        </w:rPr>
      </w:pPr>
      <w:r w:rsidRPr="00007048">
        <w:rPr>
          <w:sz w:val="28"/>
          <w:szCs w:val="28"/>
        </w:rPr>
        <w:t>8.1. Затраты на оплату услуг по приему и передаче телеграмм (Зт) определяются по фактическим затратам в отчетном финансовом году.</w:t>
      </w:r>
    </w:p>
    <w:p w:rsidR="008C6341" w:rsidRPr="00007048" w:rsidRDefault="008C6341" w:rsidP="008C6341">
      <w:pPr>
        <w:spacing w:before="120"/>
        <w:ind w:firstLine="709"/>
        <w:jc w:val="both"/>
        <w:rPr>
          <w:sz w:val="28"/>
          <w:szCs w:val="28"/>
        </w:rPr>
      </w:pPr>
      <w:bookmarkStart w:id="11" w:name="sub_11009"/>
      <w:r w:rsidRPr="00007048">
        <w:rPr>
          <w:sz w:val="28"/>
          <w:szCs w:val="28"/>
        </w:rPr>
        <w:t>9. Затраты на оплату иных услуг связи в сфере информационно-коммуникационных технологий (</w:t>
      </w:r>
      <w:r w:rsidR="003D4AC3" w:rsidRPr="00007048">
        <w:rPr>
          <w:noProof/>
          <w:sz w:val="28"/>
          <w:szCs w:val="28"/>
        </w:rPr>
        <w:drawing>
          <wp:inline distT="0" distB="0" distL="0" distR="0">
            <wp:extent cx="238125" cy="228600"/>
            <wp:effectExtent l="0" t="0" r="0" b="0"/>
            <wp:docPr id="60" name="Рисунок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07048">
        <w:rPr>
          <w:sz w:val="28"/>
          <w:szCs w:val="28"/>
        </w:rPr>
        <w:t>) определяются по формуле:</w:t>
      </w:r>
    </w:p>
    <w:bookmarkEnd w:id="11"/>
    <w:p w:rsidR="008C6341" w:rsidRPr="00007048" w:rsidRDefault="003D4AC3" w:rsidP="008C6341">
      <w:pPr>
        <w:jc w:val="center"/>
        <w:rPr>
          <w:sz w:val="28"/>
          <w:szCs w:val="28"/>
        </w:rPr>
      </w:pPr>
      <w:r w:rsidRPr="00007048">
        <w:rPr>
          <w:noProof/>
          <w:sz w:val="28"/>
          <w:szCs w:val="28"/>
        </w:rPr>
        <w:drawing>
          <wp:inline distT="0" distB="0" distL="0" distR="0">
            <wp:extent cx="914400" cy="581025"/>
            <wp:effectExtent l="0" t="0" r="0" b="0"/>
            <wp:docPr id="61"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144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62" name="Рисунок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цена по i-й иной услуге связи, определяемая по фактическим данным отчетного финансового года.</w:t>
      </w:r>
    </w:p>
    <w:p w:rsidR="008C6341" w:rsidRPr="00007048" w:rsidRDefault="008C6341" w:rsidP="008C6341">
      <w:pPr>
        <w:jc w:val="center"/>
        <w:rPr>
          <w:sz w:val="28"/>
          <w:szCs w:val="28"/>
        </w:rPr>
      </w:pPr>
      <w:bookmarkStart w:id="12" w:name="sub_110102"/>
    </w:p>
    <w:p w:rsidR="008C6341" w:rsidRPr="00007048" w:rsidRDefault="008C6341" w:rsidP="008C6341">
      <w:pPr>
        <w:jc w:val="center"/>
        <w:rPr>
          <w:sz w:val="28"/>
          <w:szCs w:val="28"/>
        </w:rPr>
      </w:pPr>
    </w:p>
    <w:p w:rsidR="008C6341" w:rsidRPr="00007048" w:rsidRDefault="008C6341" w:rsidP="008C6341">
      <w:pPr>
        <w:jc w:val="center"/>
        <w:rPr>
          <w:sz w:val="28"/>
          <w:szCs w:val="28"/>
        </w:rPr>
      </w:pPr>
      <w:r w:rsidRPr="00007048">
        <w:rPr>
          <w:sz w:val="28"/>
          <w:szCs w:val="28"/>
        </w:rPr>
        <w:t>Затраты на содержание имущества</w:t>
      </w:r>
    </w:p>
    <w:p w:rsidR="008C6341" w:rsidRPr="00007048" w:rsidRDefault="008C6341" w:rsidP="008C6341">
      <w:pPr>
        <w:jc w:val="center"/>
        <w:rPr>
          <w:sz w:val="28"/>
          <w:szCs w:val="28"/>
        </w:rPr>
      </w:pPr>
    </w:p>
    <w:p w:rsidR="008C6341" w:rsidRPr="00007048" w:rsidRDefault="008C6341" w:rsidP="008C6341">
      <w:pPr>
        <w:spacing w:before="120"/>
        <w:ind w:firstLine="709"/>
        <w:jc w:val="both"/>
        <w:rPr>
          <w:sz w:val="28"/>
          <w:szCs w:val="28"/>
        </w:rPr>
      </w:pPr>
      <w:bookmarkStart w:id="13" w:name="sub_11010"/>
      <w:bookmarkEnd w:id="12"/>
      <w:r w:rsidRPr="00007048">
        <w:rPr>
          <w:sz w:val="28"/>
          <w:szCs w:val="28"/>
        </w:rPr>
        <w:t xml:space="preserve">10. При определении затрат на техническое обслуживание и регламентно-профилактический ремонт, указанный в пунктах 11 – 16 настоящей Методики, применяется перечень работ по техническому обслуживанию и регламентно-профилактическому ремонту и нормативным </w:t>
      </w:r>
      <w:r w:rsidRPr="00007048">
        <w:rPr>
          <w:sz w:val="28"/>
          <w:szCs w:val="28"/>
        </w:rPr>
        <w:lastRenderedPageBreak/>
        <w:t>трудозатратам на их выполнение, установленный в эксплуатационной документации или утвержденном регламенте выполнения таких работ.</w:t>
      </w:r>
    </w:p>
    <w:p w:rsidR="008C6341" w:rsidRPr="00007048" w:rsidRDefault="008C6341" w:rsidP="008C6341">
      <w:pPr>
        <w:ind w:firstLine="709"/>
        <w:jc w:val="both"/>
        <w:rPr>
          <w:sz w:val="28"/>
          <w:szCs w:val="28"/>
        </w:rPr>
      </w:pPr>
      <w:bookmarkStart w:id="14" w:name="sub_11011"/>
      <w:bookmarkEnd w:id="13"/>
      <w:r w:rsidRPr="00007048">
        <w:rPr>
          <w:sz w:val="28"/>
          <w:szCs w:val="28"/>
        </w:rPr>
        <w:t>11. Затраты на техническое обслуживание и регламентно-профилактический ремонт вычислительной техники (</w:t>
      </w:r>
      <w:r w:rsidR="003D4AC3" w:rsidRPr="00007048">
        <w:rPr>
          <w:noProof/>
        </w:rPr>
        <mc:AlternateContent>
          <mc:Choice Requires="wpc">
            <w:drawing>
              <wp:anchor distT="0" distB="0" distL="114300" distR="114300" simplePos="0" relativeHeight="251652096" behindDoc="0" locked="0" layoutInCell="1" allowOverlap="1">
                <wp:simplePos x="0" y="0"/>
                <wp:positionH relativeFrom="character">
                  <wp:posOffset>0</wp:posOffset>
                </wp:positionH>
                <wp:positionV relativeFrom="line">
                  <wp:posOffset>0</wp:posOffset>
                </wp:positionV>
                <wp:extent cx="293370" cy="320040"/>
                <wp:effectExtent l="0" t="0" r="1905" b="0"/>
                <wp:wrapNone/>
                <wp:docPr id="1021" name="Полотно 10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18" name="Rectangle 182"/>
                        <wps:cNvSpPr>
                          <a:spLocks noChangeArrowheads="1"/>
                        </wps:cNvSpPr>
                        <wps:spPr bwMode="auto">
                          <a:xfrm>
                            <a:off x="0" y="0"/>
                            <a:ext cx="27495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Rectangle 183"/>
                        <wps:cNvSpPr>
                          <a:spLocks noChangeArrowheads="1"/>
                        </wps:cNvSpPr>
                        <wps:spPr bwMode="auto">
                          <a:xfrm>
                            <a:off x="9525" y="95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З</w:t>
                              </w:r>
                            </w:p>
                          </w:txbxContent>
                        </wps:txbx>
                        <wps:bodyPr rot="0" vert="horz" wrap="none" lIns="0" tIns="0" rIns="0" bIns="0" anchor="t" anchorCtr="0" upright="1">
                          <a:spAutoFit/>
                        </wps:bodyPr>
                      </wps:wsp>
                      <wps:wsp>
                        <wps:cNvPr id="1020" name="Rectangle 184"/>
                        <wps:cNvSpPr>
                          <a:spLocks noChangeArrowheads="1"/>
                        </wps:cNvSpPr>
                        <wps:spPr bwMode="auto">
                          <a:xfrm>
                            <a:off x="85090" y="86360"/>
                            <a:ext cx="1435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рвт</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044" o:spid="_x0000_s1026" editas="canvas" style="position:absolute;margin-left:0;margin-top:0;width:23.1pt;height:25.2pt;z-index:251652096;mso-position-horizontal-relative:char;mso-position-vertical-relative:line" coordsize="29337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3370;height:320040;visibility:visible;mso-wrap-style:square">
                  <v:fill o:detectmouseclick="t"/>
                  <v:path o:connecttype="none"/>
                </v:shape>
                <v:rect id="Rectangle 182" o:spid="_x0000_s1028" style="position:absolute;width:27495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lhcYA&#10;AADdAAAADwAAAGRycy9kb3ducmV2LnhtbESPQWvCQBCF74X+h2UKXkrd6EEkdRURSoMUpNF6HrLT&#10;JJidjdk1Sf+9cyh4m+G9ee+b1WZ0jeqpC7VnA7NpAoq48Lbm0sDp+PG2BBUissXGMxn4owCb9fPT&#10;ClPrB/6mPo+lkhAOKRqoYmxTrUNRkcMw9S2xaL++cxhl7UptOxwk3DV6niQL7bBmaaiwpV1FxSW/&#10;OQNDcejPx69PfXg9Z56v2XWX/+yNmbyM23dQkcb4MP9fZ1bwk5ngyjcygl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FlhcYAAADdAAAADwAAAAAAAAAAAAAAAACYAgAAZHJz&#10;L2Rvd25yZXYueG1sUEsFBgAAAAAEAAQA9QAAAIsDAAAAAA==&#10;" filled="f" stroked="f"/>
                <v:rect id="Rectangle 183" o:spid="_x0000_s1029" style="position:absolute;left:9525;top:9525;width:7683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rsidR="00CF031F" w:rsidRDefault="00CF031F" w:rsidP="008C6341">
                        <w:r>
                          <w:rPr>
                            <w:color w:val="000000"/>
                            <w:sz w:val="24"/>
                            <w:szCs w:val="24"/>
                            <w:lang w:val="en-US"/>
                          </w:rPr>
                          <w:t>З</w:t>
                        </w:r>
                      </w:p>
                    </w:txbxContent>
                  </v:textbox>
                </v:rect>
                <v:rect id="Rectangle 184" o:spid="_x0000_s1030" style="position:absolute;left:85090;top:86360;width:14351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CF031F" w:rsidRDefault="00CF031F" w:rsidP="008C6341">
                        <w:r>
                          <w:rPr>
                            <w:color w:val="000000"/>
                            <w:sz w:val="16"/>
                            <w:szCs w:val="16"/>
                            <w:lang w:val="en-US"/>
                          </w:rPr>
                          <w:t>рвт</w:t>
                        </w:r>
                      </w:p>
                    </w:txbxContent>
                  </v:textbox>
                </v:rect>
                <w10:wrap anchory="line"/>
              </v:group>
            </w:pict>
          </mc:Fallback>
        </mc:AlternateContent>
      </w:r>
      <w:r w:rsidR="003D4AC3" w:rsidRPr="00007048">
        <w:rPr>
          <w:noProof/>
        </w:rPr>
        <mc:AlternateContent>
          <mc:Choice Requires="wps">
            <w:drawing>
              <wp:inline distT="0" distB="0" distL="0" distR="0">
                <wp:extent cx="295275" cy="3238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0B327" id="AutoShape 1" o:spid="_x0000_s1026" style="width:23.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" filled="f" stroked="f">
                <o:lock v:ext="edit" aspectratio="t"/>
                <w10:anchorlock/>
              </v:rect>
            </w:pict>
          </mc:Fallback>
        </mc:AlternateContent>
      </w:r>
      <w:r w:rsidRPr="00007048">
        <w:rPr>
          <w:sz w:val="28"/>
          <w:szCs w:val="28"/>
        </w:rPr>
        <w:t>) определяются по формуле:</w:t>
      </w:r>
    </w:p>
    <w:p w:rsidR="008C6341" w:rsidRPr="00007048" w:rsidRDefault="008C6341" w:rsidP="008C6341">
      <w:pPr>
        <w:jc w:val="center"/>
        <w:rPr>
          <w:sz w:val="28"/>
          <w:szCs w:val="28"/>
        </w:rPr>
      </w:pPr>
      <w:r w:rsidRPr="00007048">
        <w:rPr>
          <w:position w:val="-28"/>
          <w:sz w:val="28"/>
          <w:szCs w:val="28"/>
          <w:lang w:val="en-US"/>
        </w:rPr>
        <w:object w:dxaOrig="2160" w:dyaOrig="680">
          <v:shape id="_x0000_i1087" type="#_x0000_t75" style="width:134.25pt;height:42pt" o:ole="">
            <v:imagedata r:id="rId59" o:title=""/>
          </v:shape>
          <o:OLEObject Type="Embed" ProgID="Equation.3" ShapeID="_x0000_i1087" DrawAspect="Content" ObjectID="_1669808538" r:id="rId60"/>
        </w:object>
      </w:r>
      <w:r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bookmarkEnd w:id="14"/>
    <w:p w:rsidR="008C6341" w:rsidRPr="00007048" w:rsidRDefault="003D4AC3" w:rsidP="008C6341">
      <w:pPr>
        <w:ind w:firstLine="709"/>
        <w:jc w:val="both"/>
        <w:rPr>
          <w:sz w:val="28"/>
          <w:szCs w:val="28"/>
        </w:rPr>
      </w:pPr>
      <w:r w:rsidRPr="00007048">
        <w:rPr>
          <w:noProof/>
        </w:rPr>
        <mc:AlternateContent>
          <mc:Choice Requires="wpc">
            <w:drawing>
              <wp:anchor distT="0" distB="0" distL="114300" distR="114300" simplePos="0" relativeHeight="251653120" behindDoc="0" locked="0" layoutInCell="1" allowOverlap="1">
                <wp:simplePos x="0" y="0"/>
                <wp:positionH relativeFrom="character">
                  <wp:posOffset>0</wp:posOffset>
                </wp:positionH>
                <wp:positionV relativeFrom="line">
                  <wp:posOffset>0</wp:posOffset>
                </wp:positionV>
                <wp:extent cx="365760" cy="320040"/>
                <wp:effectExtent l="0" t="3175" r="0" b="635"/>
                <wp:wrapNone/>
                <wp:docPr id="1017" name="Полотно 10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13" name="Rectangle 177"/>
                        <wps:cNvSpPr>
                          <a:spLocks noChangeArrowheads="1"/>
                        </wps:cNvSpPr>
                        <wps:spPr bwMode="auto">
                          <a:xfrm>
                            <a:off x="0" y="0"/>
                            <a:ext cx="35369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Rectangle 178"/>
                        <wps:cNvSpPr>
                          <a:spLocks noChangeArrowheads="1"/>
                        </wps:cNvSpPr>
                        <wps:spPr bwMode="auto">
                          <a:xfrm>
                            <a:off x="9525" y="9525"/>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i/>
                                  <w:iCs/>
                                  <w:color w:val="000000"/>
                                  <w:sz w:val="24"/>
                                  <w:szCs w:val="24"/>
                                  <w:lang w:val="en-US"/>
                                </w:rPr>
                                <w:t>Q</w:t>
                              </w:r>
                            </w:p>
                          </w:txbxContent>
                        </wps:txbx>
                        <wps:bodyPr rot="0" vert="horz" wrap="none" lIns="0" tIns="0" rIns="0" bIns="0" anchor="t" anchorCtr="0" upright="1">
                          <a:spAutoFit/>
                        </wps:bodyPr>
                      </wps:wsp>
                      <wps:wsp>
                        <wps:cNvPr id="1016" name="Rectangle 179"/>
                        <wps:cNvSpPr>
                          <a:spLocks noChangeArrowheads="1"/>
                        </wps:cNvSpPr>
                        <wps:spPr bwMode="auto">
                          <a:xfrm>
                            <a:off x="95250" y="86360"/>
                            <a:ext cx="171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Pr="00DB1A59" w:rsidRDefault="00CF031F" w:rsidP="008C6341">
                              <w:pPr>
                                <w:rPr>
                                  <w:lang w:val="en-US"/>
                                </w:rPr>
                              </w:pPr>
                              <w:r w:rsidRPr="00DB1A59">
                                <w:rPr>
                                  <w:iCs/>
                                  <w:color w:val="000000"/>
                                  <w:sz w:val="16"/>
                                  <w:szCs w:val="16"/>
                                  <w:lang w:val="en-US"/>
                                </w:rPr>
                                <w:t>iрв</w:t>
                              </w:r>
                              <w:r>
                                <w:rPr>
                                  <w:color w:val="000000"/>
                                  <w:sz w:val="16"/>
                                  <w:szCs w:val="16"/>
                                  <w:lang w:val="en-US"/>
                                </w:rPr>
                                <w:t>т</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040" o:spid="_x0000_s1031" editas="canvas" style="position:absolute;margin-left:0;margin-top:0;width:28.8pt;height:25.2pt;z-index:251653120;mso-position-horizontal-relative:char;mso-position-vertical-relative:line" coordsize="36576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">
                <v:shape id="_x0000_s1032" type="#_x0000_t75" style="position:absolute;width:365760;height:320040;visibility:visible;mso-wrap-style:square">
                  <v:fill o:detectmouseclick="t"/>
                  <v:path o:connecttype="none"/>
                </v:shape>
                <v:rect id="Rectangle 177" o:spid="_x0000_s1033" style="position:absolute;width:35369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39MQA&#10;AADdAAAADwAAAGRycy9kb3ducmV2LnhtbERPTWvCQBC9C/0PyxS8iG5soZSYjRShNEhBmlTPQ3ZM&#10;QrOzMbtN0n/fFQRv83ifk2wn04qBetdYVrBeRSCIS6sbrhR8F+/LVxDOI2tsLZOCP3KwTR9mCcba&#10;jvxFQ+4rEULYxaig9r6LpXRlTQbdynbEgTvb3qAPsK+k7nEM4aaVT1H0Ig02HBpq7GhXU/mT/xoF&#10;Y3kYTsXnhzwsTpnlS3bZ5ce9UvPH6W0DwtPk7+KbO9NhfrR+hus34QS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9/TEAAAA3QAAAA8AAAAAAAAAAAAAAAAAmAIAAGRycy9k&#10;b3ducmV2LnhtbFBLBQYAAAAABAAEAPUAAACJAwAAAAA=&#10;" filled="f" stroked="f"/>
                <v:rect id="Rectangle 178" o:spid="_x0000_s1034" style="position:absolute;left:9525;top:9525;width:146050;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rsidR="00CF031F" w:rsidRDefault="00CF031F" w:rsidP="008C6341">
                        <w:r>
                          <w:rPr>
                            <w:i/>
                            <w:iCs/>
                            <w:color w:val="000000"/>
                            <w:sz w:val="24"/>
                            <w:szCs w:val="24"/>
                            <w:lang w:val="en-US"/>
                          </w:rPr>
                          <w:t>Q</w:t>
                        </w:r>
                      </w:p>
                    </w:txbxContent>
                  </v:textbox>
                </v:rect>
                <v:rect id="Rectangle 179" o:spid="_x0000_s1035" style="position:absolute;left:95250;top:86360;width:17145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rsidR="00CF031F" w:rsidRPr="00DB1A59" w:rsidRDefault="00CF031F" w:rsidP="008C6341">
                        <w:pPr>
                          <w:rPr>
                            <w:lang w:val="en-US"/>
                          </w:rPr>
                        </w:pPr>
                        <w:r w:rsidRPr="00DB1A59">
                          <w:rPr>
                            <w:iCs/>
                            <w:color w:val="000000"/>
                            <w:sz w:val="16"/>
                            <w:szCs w:val="16"/>
                            <w:lang w:val="en-US"/>
                          </w:rPr>
                          <w:t>iрв</w:t>
                        </w:r>
                        <w:r>
                          <w:rPr>
                            <w:color w:val="000000"/>
                            <w:sz w:val="16"/>
                            <w:szCs w:val="16"/>
                            <w:lang w:val="en-US"/>
                          </w:rPr>
                          <w:t>т</w:t>
                        </w:r>
                      </w:p>
                    </w:txbxContent>
                  </v:textbox>
                </v:rect>
                <w10:wrap anchory="line"/>
              </v:group>
            </w:pict>
          </mc:Fallback>
        </mc:AlternateContent>
      </w:r>
      <w:r w:rsidRPr="00007048">
        <w:rPr>
          <w:noProof/>
        </w:rPr>
        <mc:AlternateContent>
          <mc:Choice Requires="wps">
            <w:drawing>
              <wp:inline distT="0" distB="0" distL="0" distR="0">
                <wp:extent cx="361950" cy="323850"/>
                <wp:effectExtent l="0" t="0" r="0" b="0"/>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9EA3C" id="AutoShape 2" o:spid="_x0000_s1026" style="width:28.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" filled="f" stroked="f">
                <o:lock v:ext="edit" aspectratio="t"/>
                <w10:anchorlock/>
              </v:rect>
            </w:pict>
          </mc:Fallback>
        </mc:AlternateContent>
      </w:r>
      <w:r w:rsidR="008C6341" w:rsidRPr="00007048">
        <w:rPr>
          <w:sz w:val="28"/>
          <w:szCs w:val="28"/>
        </w:rPr>
        <w:t>– фактическое количество i-</w:t>
      </w:r>
      <w:r w:rsidR="008C6341" w:rsidRPr="00007048">
        <w:rPr>
          <w:color w:val="000000"/>
          <w:sz w:val="28"/>
          <w:szCs w:val="28"/>
        </w:rPr>
        <w:t>й вычислительной техники</w:t>
      </w:r>
      <w:r w:rsidR="008C6341" w:rsidRPr="00007048">
        <w:rPr>
          <w:sz w:val="28"/>
          <w:szCs w:val="28"/>
        </w:rPr>
        <w:t>, но не более предельного количества i-</w:t>
      </w:r>
      <w:r w:rsidR="008C6341" w:rsidRPr="00007048">
        <w:rPr>
          <w:color w:val="000000"/>
          <w:sz w:val="28"/>
          <w:szCs w:val="28"/>
        </w:rPr>
        <w:t>й вычислительной техники</w:t>
      </w:r>
      <w:r w:rsidR="008C6341" w:rsidRPr="00007048">
        <w:rPr>
          <w:sz w:val="28"/>
          <w:szCs w:val="28"/>
        </w:rPr>
        <w:t>;</w:t>
      </w:r>
    </w:p>
    <w:bookmarkStart w:id="15" w:name="sub_110115"/>
    <w:p w:rsidR="008C6341" w:rsidRPr="00007048" w:rsidRDefault="003D4AC3" w:rsidP="008C6341">
      <w:pPr>
        <w:autoSpaceDE w:val="0"/>
        <w:autoSpaceDN w:val="0"/>
        <w:adjustRightInd w:val="0"/>
        <w:ind w:firstLine="720"/>
        <w:jc w:val="both"/>
        <w:rPr>
          <w:sz w:val="28"/>
          <w:szCs w:val="28"/>
        </w:rPr>
      </w:pPr>
      <w:r w:rsidRPr="00007048">
        <w:rPr>
          <w:noProof/>
        </w:rPr>
        <mc:AlternateContent>
          <mc:Choice Requires="wpc">
            <w:drawing>
              <wp:anchor distT="0" distB="0" distL="114300" distR="114300" simplePos="0" relativeHeight="251654144" behindDoc="0" locked="0" layoutInCell="1" allowOverlap="1">
                <wp:simplePos x="0" y="0"/>
                <wp:positionH relativeFrom="character">
                  <wp:posOffset>0</wp:posOffset>
                </wp:positionH>
                <wp:positionV relativeFrom="line">
                  <wp:posOffset>0</wp:posOffset>
                </wp:positionV>
                <wp:extent cx="351790" cy="320040"/>
                <wp:effectExtent l="3810" t="4445" r="0" b="0"/>
                <wp:wrapNone/>
                <wp:docPr id="1012" name="Полотно 10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09" name="Rectangle 172"/>
                        <wps:cNvSpPr>
                          <a:spLocks noChangeArrowheads="1"/>
                        </wps:cNvSpPr>
                        <wps:spPr bwMode="auto">
                          <a:xfrm>
                            <a:off x="0" y="0"/>
                            <a:ext cx="3422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Rectangle 173"/>
                        <wps:cNvSpPr>
                          <a:spLocks noChangeArrowheads="1"/>
                        </wps:cNvSpPr>
                        <wps:spPr bwMode="auto">
                          <a:xfrm>
                            <a:off x="9525" y="9525"/>
                            <a:ext cx="128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i/>
                                  <w:iCs/>
                                  <w:color w:val="000000"/>
                                  <w:sz w:val="24"/>
                                  <w:szCs w:val="24"/>
                                  <w:lang w:val="en-US"/>
                                </w:rPr>
                                <w:t>P</w:t>
                              </w:r>
                            </w:p>
                          </w:txbxContent>
                        </wps:txbx>
                        <wps:bodyPr rot="0" vert="horz" wrap="none" lIns="0" tIns="0" rIns="0" bIns="0" anchor="t" anchorCtr="0" upright="1">
                          <a:spAutoFit/>
                        </wps:bodyPr>
                      </wps:wsp>
                      <wps:wsp>
                        <wps:cNvPr id="1011" name="Rectangle 174"/>
                        <wps:cNvSpPr>
                          <a:spLocks noChangeArrowheads="1"/>
                        </wps:cNvSpPr>
                        <wps:spPr bwMode="auto">
                          <a:xfrm>
                            <a:off x="85725" y="86360"/>
                            <a:ext cx="171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sidRPr="00764E93">
                                <w:rPr>
                                  <w:iCs/>
                                  <w:color w:val="000000"/>
                                  <w:sz w:val="16"/>
                                  <w:szCs w:val="16"/>
                                  <w:lang w:val="en-US"/>
                                </w:rPr>
                                <w:t>iрв</w:t>
                              </w:r>
                              <w:r>
                                <w:rPr>
                                  <w:color w:val="000000"/>
                                  <w:sz w:val="16"/>
                                  <w:szCs w:val="16"/>
                                  <w:lang w:val="en-US"/>
                                </w:rPr>
                                <w:t>т</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036" o:spid="_x0000_s1036" editas="canvas" style="position:absolute;margin-left:0;margin-top:0;width:27.7pt;height:25.2pt;z-index:251654144;mso-position-horizontal-relative:char;mso-position-vertical-relative:line" coordsize="35179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">
                <v:shape id="_x0000_s1037" type="#_x0000_t75" style="position:absolute;width:351790;height:320040;visibility:visible;mso-wrap-style:square">
                  <v:fill o:detectmouseclick="t"/>
                  <v:path o:connecttype="none"/>
                </v:shape>
                <v:rect id="Rectangle 172" o:spid="_x0000_s1038" style="position:absolute;width:34226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Ww8QA&#10;AADdAAAADwAAAGRycy9kb3ducmV2LnhtbERPS2vCQBC+F/wPywi9FN2th1Kjq4ggDaUgjY/zkB2T&#10;YHY2Ztck/ffdQsHbfHzPWa4HW4uOWl851vA6VSCIc2cqLjQcD7vJOwgfkA3WjknDD3lYr0ZPS0yM&#10;6/mbuiwUIoawT1BDGUKTSOnzkiz6qWuII3dxrcUQYVtI02Ifw20tZ0q9SYsVx4YSG9qWlF+zu9XQ&#10;5/vufPj6kPuXc+r4lt622elT6+fxsFmACDSEh/jfnZo4X6k5/H0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0VsPEAAAA3QAAAA8AAAAAAAAAAAAAAAAAmAIAAGRycy9k&#10;b3ducmV2LnhtbFBLBQYAAAAABAAEAPUAAACJAwAAAAA=&#10;" filled="f" stroked="f"/>
                <v:rect id="Rectangle 173" o:spid="_x0000_s1039" style="position:absolute;left:9525;top:9525;width:12890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CF031F" w:rsidRDefault="00CF031F" w:rsidP="008C6341">
                        <w:r>
                          <w:rPr>
                            <w:i/>
                            <w:iCs/>
                            <w:color w:val="000000"/>
                            <w:sz w:val="24"/>
                            <w:szCs w:val="24"/>
                            <w:lang w:val="en-US"/>
                          </w:rPr>
                          <w:t>P</w:t>
                        </w:r>
                      </w:p>
                    </w:txbxContent>
                  </v:textbox>
                </v:rect>
                <v:rect id="Rectangle 174" o:spid="_x0000_s1040" style="position:absolute;left:85725;top:86360;width:17145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rsidR="00CF031F" w:rsidRDefault="00CF031F" w:rsidP="008C6341">
                        <w:r w:rsidRPr="00764E93">
                          <w:rPr>
                            <w:iCs/>
                            <w:color w:val="000000"/>
                            <w:sz w:val="16"/>
                            <w:szCs w:val="16"/>
                            <w:lang w:val="en-US"/>
                          </w:rPr>
                          <w:t>iрв</w:t>
                        </w:r>
                        <w:r>
                          <w:rPr>
                            <w:color w:val="000000"/>
                            <w:sz w:val="16"/>
                            <w:szCs w:val="16"/>
                            <w:lang w:val="en-US"/>
                          </w:rPr>
                          <w:t>т</w:t>
                        </w:r>
                      </w:p>
                    </w:txbxContent>
                  </v:textbox>
                </v:rect>
                <w10:wrap anchory="line"/>
              </v:group>
            </w:pict>
          </mc:Fallback>
        </mc:AlternateContent>
      </w:r>
      <w:r w:rsidRPr="00007048">
        <w:rPr>
          <w:noProof/>
        </w:rPr>
        <mc:AlternateContent>
          <mc:Choice Requires="wps">
            <w:drawing>
              <wp:inline distT="0" distB="0" distL="0" distR="0">
                <wp:extent cx="352425" cy="323850"/>
                <wp:effectExtent l="0" t="0" r="0" b="0"/>
                <wp:docPr id="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97CDE" id="AutoShape 3" o:spid="_x0000_s1026" style="width:27.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" filled="f" stroked="f">
                <o:lock v:ext="edit" aspectratio="t"/>
                <w10:anchorlock/>
              </v:rect>
            </w:pict>
          </mc:Fallback>
        </mc:AlternateContent>
      </w:r>
      <w:r w:rsidR="008C6341" w:rsidRPr="00007048">
        <w:rPr>
          <w:sz w:val="28"/>
          <w:szCs w:val="28"/>
        </w:rPr>
        <w:t>–</w:t>
      </w:r>
      <w:r w:rsidR="008C6341" w:rsidRPr="00007048">
        <w:rPr>
          <w:sz w:val="28"/>
          <w:szCs w:val="28"/>
          <w:lang w:val="en-US"/>
        </w:rPr>
        <w:t> </w:t>
      </w:r>
      <w:r w:rsidR="008C6341" w:rsidRPr="00007048">
        <w:rPr>
          <w:sz w:val="28"/>
          <w:szCs w:val="28"/>
        </w:rPr>
        <w:t xml:space="preserve">цена технического обслуживания и регламентно-профилактического ремонта в расчете на одну i-ю </w:t>
      </w:r>
      <w:r w:rsidR="008C6341" w:rsidRPr="00007048">
        <w:rPr>
          <w:color w:val="000000"/>
          <w:sz w:val="28"/>
          <w:szCs w:val="28"/>
        </w:rPr>
        <w:t>вычислительную технику</w:t>
      </w:r>
      <w:r w:rsidR="008C6341" w:rsidRPr="00007048">
        <w:rPr>
          <w:sz w:val="28"/>
          <w:szCs w:val="28"/>
        </w:rPr>
        <w:t xml:space="preserve"> в год.</w:t>
      </w:r>
    </w:p>
    <w:bookmarkEnd w:id="15"/>
    <w:p w:rsidR="008C6341" w:rsidRPr="00007048" w:rsidRDefault="008C6341" w:rsidP="008C6341">
      <w:pPr>
        <w:ind w:firstLine="709"/>
        <w:jc w:val="both"/>
        <w:rPr>
          <w:sz w:val="28"/>
          <w:szCs w:val="28"/>
        </w:rPr>
      </w:pPr>
      <w:r w:rsidRPr="00007048">
        <w:rPr>
          <w:sz w:val="28"/>
          <w:szCs w:val="28"/>
        </w:rPr>
        <w:t>Предельное количество i-</w:t>
      </w:r>
      <w:r w:rsidRPr="00007048">
        <w:rPr>
          <w:color w:val="000000"/>
          <w:sz w:val="28"/>
          <w:szCs w:val="28"/>
        </w:rPr>
        <w:t>й вычислительной техники</w:t>
      </w:r>
      <w:r w:rsidRPr="00007048">
        <w:rPr>
          <w:sz w:val="28"/>
          <w:szCs w:val="28"/>
        </w:rPr>
        <w:t xml:space="preserve"> (</w:t>
      </w:r>
      <w:r w:rsidR="003D4AC3" w:rsidRPr="00007048">
        <w:rPr>
          <w:noProof/>
          <w:sz w:val="28"/>
          <w:szCs w:val="28"/>
        </w:rPr>
        <w:drawing>
          <wp:inline distT="0" distB="0" distL="0" distR="0">
            <wp:extent cx="647700" cy="228600"/>
            <wp:effectExtent l="0" t="0" r="0" b="0"/>
            <wp:docPr id="64" name="Рисунок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007048">
        <w:rPr>
          <w:sz w:val="28"/>
          <w:szCs w:val="28"/>
        </w:rPr>
        <w:t xml:space="preserve">) определяется с округлением до целого по </w:t>
      </w:r>
      <w:r w:rsidRPr="00007048">
        <w:rPr>
          <w:color w:val="000000"/>
          <w:sz w:val="28"/>
          <w:szCs w:val="28"/>
        </w:rPr>
        <w:t>формулам</w:t>
      </w:r>
      <w:r w:rsidRPr="00007048">
        <w:rPr>
          <w:sz w:val="28"/>
          <w:szCs w:val="28"/>
        </w:rPr>
        <w:t>:</w:t>
      </w:r>
    </w:p>
    <w:p w:rsidR="008C6341" w:rsidRPr="00007048" w:rsidRDefault="008C6341" w:rsidP="008C6341">
      <w:pPr>
        <w:ind w:firstLine="709"/>
        <w:jc w:val="both"/>
        <w:rPr>
          <w:sz w:val="28"/>
          <w:szCs w:val="28"/>
        </w:rPr>
      </w:pPr>
    </w:p>
    <w:bookmarkStart w:id="16" w:name="sub_110117"/>
    <w:p w:rsidR="008C6341" w:rsidRPr="00007048" w:rsidRDefault="003D4AC3" w:rsidP="008C6341">
      <w:pPr>
        <w:ind w:firstLine="698"/>
        <w:jc w:val="center"/>
        <w:rPr>
          <w:sz w:val="28"/>
          <w:szCs w:val="28"/>
        </w:rPr>
      </w:pPr>
      <w:r w:rsidRPr="00007048">
        <w:rPr>
          <w:noProof/>
        </w:rPr>
        <mc:AlternateContent>
          <mc:Choice Requires="wpc">
            <w:drawing>
              <wp:anchor distT="0" distB="0" distL="114300" distR="114300" simplePos="0" relativeHeight="251655168" behindDoc="0" locked="0" layoutInCell="1" allowOverlap="1">
                <wp:simplePos x="0" y="0"/>
                <wp:positionH relativeFrom="character">
                  <wp:posOffset>0</wp:posOffset>
                </wp:positionH>
                <wp:positionV relativeFrom="line">
                  <wp:posOffset>0</wp:posOffset>
                </wp:positionV>
                <wp:extent cx="1390015" cy="320040"/>
                <wp:effectExtent l="1905" t="0" r="0" b="0"/>
                <wp:wrapNone/>
                <wp:docPr id="1008" name="Полотно 10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00" name="Rectangle 162"/>
                        <wps:cNvSpPr>
                          <a:spLocks noChangeArrowheads="1"/>
                        </wps:cNvSpPr>
                        <wps:spPr bwMode="auto">
                          <a:xfrm>
                            <a:off x="0" y="0"/>
                            <a:ext cx="13519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Rectangle 163"/>
                        <wps:cNvSpPr>
                          <a:spLocks noChangeArrowheads="1"/>
                        </wps:cNvSpPr>
                        <wps:spPr bwMode="auto">
                          <a:xfrm>
                            <a:off x="9525" y="9525"/>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i/>
                                  <w:iCs/>
                                  <w:color w:val="000000"/>
                                  <w:sz w:val="24"/>
                                  <w:szCs w:val="24"/>
                                  <w:lang w:val="en-US"/>
                                </w:rPr>
                                <w:t>Q</w:t>
                              </w:r>
                            </w:p>
                          </w:txbxContent>
                        </wps:txbx>
                        <wps:bodyPr rot="0" vert="horz" wrap="none" lIns="0" tIns="0" rIns="0" bIns="0" anchor="t" anchorCtr="0" upright="1">
                          <a:spAutoFit/>
                        </wps:bodyPr>
                      </wps:wsp>
                      <wps:wsp>
                        <wps:cNvPr id="1002" name="Rectangle 164"/>
                        <wps:cNvSpPr>
                          <a:spLocks noChangeArrowheads="1"/>
                        </wps:cNvSpPr>
                        <wps:spPr bwMode="auto">
                          <a:xfrm>
                            <a:off x="95250" y="86360"/>
                            <a:ext cx="545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 xml:space="preserve"> i рвт предел</w:t>
                              </w:r>
                            </w:p>
                          </w:txbxContent>
                        </wps:txbx>
                        <wps:bodyPr rot="0" vert="horz" wrap="none" lIns="0" tIns="0" rIns="0" bIns="0" anchor="t" anchorCtr="0" upright="1">
                          <a:spAutoFit/>
                        </wps:bodyPr>
                      </wps:wsp>
                      <wps:wsp>
                        <wps:cNvPr id="1003" name="Rectangle 165"/>
                        <wps:cNvSpPr>
                          <a:spLocks noChangeArrowheads="1"/>
                        </wps:cNvSpPr>
                        <wps:spPr bwMode="auto">
                          <a:xfrm>
                            <a:off x="685165" y="95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w:t>
                              </w:r>
                            </w:p>
                          </w:txbxContent>
                        </wps:txbx>
                        <wps:bodyPr rot="0" vert="horz" wrap="none" lIns="0" tIns="0" rIns="0" bIns="0" anchor="t" anchorCtr="0" upright="1">
                          <a:spAutoFit/>
                        </wps:bodyPr>
                      </wps:wsp>
                      <wps:wsp>
                        <wps:cNvPr id="1004" name="Rectangle 166"/>
                        <wps:cNvSpPr>
                          <a:spLocks noChangeArrowheads="1"/>
                        </wps:cNvSpPr>
                        <wps:spPr bwMode="auto">
                          <a:xfrm>
                            <a:off x="789940" y="9525"/>
                            <a:ext cx="990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Ч</w:t>
                              </w:r>
                            </w:p>
                          </w:txbxContent>
                        </wps:txbx>
                        <wps:bodyPr rot="0" vert="horz" wrap="none" lIns="0" tIns="0" rIns="0" bIns="0" anchor="t" anchorCtr="0" upright="1">
                          <a:spAutoFit/>
                        </wps:bodyPr>
                      </wps:wsp>
                      <wps:wsp>
                        <wps:cNvPr id="1005" name="Rectangle 167"/>
                        <wps:cNvSpPr>
                          <a:spLocks noChangeArrowheads="1"/>
                        </wps:cNvSpPr>
                        <wps:spPr bwMode="auto">
                          <a:xfrm>
                            <a:off x="88519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оп</w:t>
                              </w:r>
                            </w:p>
                          </w:txbxContent>
                        </wps:txbx>
                        <wps:bodyPr rot="0" vert="horz" wrap="none" lIns="0" tIns="0" rIns="0" bIns="0" anchor="t" anchorCtr="0" upright="1">
                          <a:spAutoFit/>
                        </wps:bodyPr>
                      </wps:wsp>
                      <wps:wsp>
                        <wps:cNvPr id="1006" name="Rectangle 168"/>
                        <wps:cNvSpPr>
                          <a:spLocks noChangeArrowheads="1"/>
                        </wps:cNvSpPr>
                        <wps:spPr bwMode="auto">
                          <a:xfrm>
                            <a:off x="1018540" y="95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Pr="00F2183C" w:rsidRDefault="00CF031F" w:rsidP="008C6341">
                              <w:r>
                                <w:rPr>
                                  <w:color w:val="000000"/>
                                  <w:sz w:val="24"/>
                                  <w:szCs w:val="24"/>
                                  <w:lang w:val="en-US"/>
                                </w:rPr>
                                <w:t>х</w:t>
                              </w:r>
                            </w:p>
                          </w:txbxContent>
                        </wps:txbx>
                        <wps:bodyPr rot="0" vert="horz" wrap="none" lIns="0" tIns="0" rIns="0" bIns="0" anchor="t" anchorCtr="0" upright="1">
                          <a:spAutoFit/>
                        </wps:bodyPr>
                      </wps:wsp>
                      <wps:wsp>
                        <wps:cNvPr id="1007" name="Rectangle 169"/>
                        <wps:cNvSpPr>
                          <a:spLocks noChangeArrowheads="1"/>
                        </wps:cNvSpPr>
                        <wps:spPr bwMode="auto">
                          <a:xfrm>
                            <a:off x="1123315" y="9525"/>
                            <a:ext cx="1911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0,2</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032" o:spid="_x0000_s1041" editas="canvas" style="position:absolute;margin-left:0;margin-top:0;width:109.45pt;height:25.2pt;z-index:251655168;mso-position-horizontal-relative:char;mso-position-vertical-relative:line" coordsize="1390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">
                <v:shape id="_x0000_s1042" type="#_x0000_t75" style="position:absolute;width:13900;height:3200;visibility:visible;mso-wrap-style:square">
                  <v:fill o:detectmouseclick="t"/>
                  <v:path o:connecttype="none"/>
                </v:shape>
                <v:rect id="Rectangle 162" o:spid="_x0000_s1043" style="position:absolute;width:1351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7/XsYA&#10;AADdAAAADwAAAGRycy9kb3ducmV2LnhtbESPT2vDMAzF74N9B6PBLmO1t8MoWd0yCmNhFErTP2cR&#10;a0lYLKexl6TffjoUepN4T+/9tFhNvlUD9bEJbOFlZkARl8E1XFk47D+f56BiQnbYBiYLF4qwWt7f&#10;LTBzYeQdDUWqlIRwzNBCnVKXaR3LmjzGWeiIRfsJvccka19p1+Mo4b7Vr8a8aY8NS0ONHa1rKn+L&#10;P29hLLfDab/50tunUx74nJ/XxfHb2seH6eMdVKIp3czX69wJvjHCL9/IC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7/XsYAAADdAAAADwAAAAAAAAAAAAAAAACYAgAAZHJz&#10;L2Rvd25yZXYueG1sUEsFBgAAAAAEAAQA9QAAAIsDAAAAAA==&#10;" filled="f" stroked="f"/>
                <v:rect id="Rectangle 163" o:spid="_x0000_s1044" style="position:absolute;left:95;top:95;width:14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CF031F" w:rsidRDefault="00CF031F" w:rsidP="008C6341">
                        <w:r>
                          <w:rPr>
                            <w:i/>
                            <w:iCs/>
                            <w:color w:val="000000"/>
                            <w:sz w:val="24"/>
                            <w:szCs w:val="24"/>
                            <w:lang w:val="en-US"/>
                          </w:rPr>
                          <w:t>Q</w:t>
                        </w:r>
                      </w:p>
                    </w:txbxContent>
                  </v:textbox>
                </v:rect>
                <v:rect id="Rectangle 164" o:spid="_x0000_s1045" style="position:absolute;left:952;top:863;width:54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CF031F" w:rsidRDefault="00CF031F" w:rsidP="008C6341">
                        <w:r>
                          <w:rPr>
                            <w:color w:val="000000"/>
                            <w:sz w:val="16"/>
                            <w:szCs w:val="16"/>
                            <w:lang w:val="en-US"/>
                          </w:rPr>
                          <w:t xml:space="preserve"> i рвт предел</w:t>
                        </w:r>
                      </w:p>
                    </w:txbxContent>
                  </v:textbox>
                </v:rect>
                <v:rect id="Rectangle 165" o:spid="_x0000_s1046" style="position:absolute;left:6851;top:95;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CF031F" w:rsidRDefault="00CF031F" w:rsidP="008C6341">
                        <w:r>
                          <w:rPr>
                            <w:color w:val="000000"/>
                            <w:sz w:val="24"/>
                            <w:szCs w:val="24"/>
                            <w:lang w:val="en-US"/>
                          </w:rPr>
                          <w:t>=</w:t>
                        </w:r>
                      </w:p>
                    </w:txbxContent>
                  </v:textbox>
                </v:rect>
                <v:rect id="Rectangle 166" o:spid="_x0000_s1047" style="position:absolute;left:7899;top:95;width:99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rsidR="00CF031F" w:rsidRDefault="00CF031F" w:rsidP="008C6341">
                        <w:r>
                          <w:rPr>
                            <w:color w:val="000000"/>
                            <w:sz w:val="24"/>
                            <w:szCs w:val="24"/>
                            <w:lang w:val="en-US"/>
                          </w:rPr>
                          <w:t>Ч</w:t>
                        </w:r>
                      </w:p>
                    </w:txbxContent>
                  </v:textbox>
                </v:rect>
                <v:rect id="Rectangle 167" o:spid="_x0000_s1048" style="position:absolute;left:8851;top:863;width:10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CF031F" w:rsidRDefault="00CF031F" w:rsidP="008C6341">
                        <w:r>
                          <w:rPr>
                            <w:color w:val="000000"/>
                            <w:sz w:val="16"/>
                            <w:szCs w:val="16"/>
                            <w:lang w:val="en-US"/>
                          </w:rPr>
                          <w:t>оп</w:t>
                        </w:r>
                      </w:p>
                    </w:txbxContent>
                  </v:textbox>
                </v:rect>
                <v:rect id="Rectangle 168" o:spid="_x0000_s1049" style="position:absolute;left:10185;top:95;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rsidR="00CF031F" w:rsidRPr="00F2183C" w:rsidRDefault="00CF031F" w:rsidP="008C6341">
                        <w:r>
                          <w:rPr>
                            <w:color w:val="000000"/>
                            <w:sz w:val="24"/>
                            <w:szCs w:val="24"/>
                            <w:lang w:val="en-US"/>
                          </w:rPr>
                          <w:t>х</w:t>
                        </w:r>
                      </w:p>
                    </w:txbxContent>
                  </v:textbox>
                </v:rect>
                <v:rect id="Rectangle 169" o:spid="_x0000_s1050" style="position:absolute;left:11233;top:95;width:191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rsidR="00CF031F" w:rsidRDefault="00CF031F" w:rsidP="008C6341">
                        <w:r>
                          <w:rPr>
                            <w:color w:val="000000"/>
                            <w:sz w:val="24"/>
                            <w:szCs w:val="24"/>
                            <w:lang w:val="en-US"/>
                          </w:rPr>
                          <w:t>0,2</w:t>
                        </w:r>
                      </w:p>
                    </w:txbxContent>
                  </v:textbox>
                </v:rect>
                <w10:wrap anchory="line"/>
              </v:group>
            </w:pict>
          </mc:Fallback>
        </mc:AlternateContent>
      </w:r>
      <w:r w:rsidRPr="00007048">
        <w:rPr>
          <w:noProof/>
        </w:rPr>
        <mc:AlternateContent>
          <mc:Choice Requires="wps">
            <w:drawing>
              <wp:inline distT="0" distB="0" distL="0" distR="0">
                <wp:extent cx="1390650" cy="323850"/>
                <wp:effectExtent l="0" t="0" r="0" b="0"/>
                <wp:docPr id="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D510F" id="AutoShape 4" o:spid="_x0000_s1026" style="width:1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" filled="f" stroked="f">
                <o:lock v:ext="edit" aspectratio="t"/>
                <w10:anchorlock/>
              </v:rect>
            </w:pict>
          </mc:Fallback>
        </mc:AlternateContent>
      </w:r>
      <w:r w:rsidR="008C6341" w:rsidRPr="00007048">
        <w:rPr>
          <w:sz w:val="28"/>
          <w:szCs w:val="28"/>
        </w:rPr>
        <w:t>– </w:t>
      </w:r>
      <w:r w:rsidR="008C6341" w:rsidRPr="00007048">
        <w:rPr>
          <w:color w:val="000000"/>
          <w:sz w:val="28"/>
          <w:szCs w:val="28"/>
        </w:rPr>
        <w:t>для закрытого контура обработки информации</w:t>
      </w:r>
      <w:r w:rsidR="008C6341" w:rsidRPr="00007048">
        <w:rPr>
          <w:sz w:val="28"/>
          <w:szCs w:val="28"/>
        </w:rPr>
        <w:t>,</w:t>
      </w:r>
    </w:p>
    <w:p w:rsidR="008C6341" w:rsidRPr="00007048" w:rsidRDefault="008C6341" w:rsidP="008C6341">
      <w:pPr>
        <w:ind w:firstLine="698"/>
        <w:jc w:val="center"/>
        <w:rPr>
          <w:sz w:val="28"/>
          <w:szCs w:val="28"/>
        </w:rPr>
      </w:pPr>
    </w:p>
    <w:bookmarkStart w:id="17" w:name="sub_110118"/>
    <w:bookmarkEnd w:id="16"/>
    <w:p w:rsidR="008C6341" w:rsidRPr="00007048" w:rsidRDefault="003D4AC3" w:rsidP="008C6341">
      <w:pPr>
        <w:ind w:firstLine="698"/>
        <w:jc w:val="center"/>
        <w:rPr>
          <w:sz w:val="28"/>
          <w:szCs w:val="28"/>
        </w:rPr>
      </w:pPr>
      <w:r w:rsidRPr="00007048">
        <w:rPr>
          <w:noProof/>
        </w:rPr>
        <mc:AlternateContent>
          <mc:Choice Requires="wpc">
            <w:drawing>
              <wp:anchor distT="0" distB="0" distL="114300" distR="114300" simplePos="0" relativeHeight="251656192" behindDoc="0" locked="0" layoutInCell="1" allowOverlap="1">
                <wp:simplePos x="0" y="0"/>
                <wp:positionH relativeFrom="character">
                  <wp:posOffset>0</wp:posOffset>
                </wp:positionH>
                <wp:positionV relativeFrom="line">
                  <wp:posOffset>0</wp:posOffset>
                </wp:positionV>
                <wp:extent cx="1277620" cy="320040"/>
                <wp:effectExtent l="1905" t="0" r="0" b="0"/>
                <wp:wrapNone/>
                <wp:docPr id="999" name="Полотно 10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1" name="Rectangle 152"/>
                        <wps:cNvSpPr>
                          <a:spLocks noChangeArrowheads="1"/>
                        </wps:cNvSpPr>
                        <wps:spPr bwMode="auto">
                          <a:xfrm>
                            <a:off x="0" y="0"/>
                            <a:ext cx="12395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Rectangle 153"/>
                        <wps:cNvSpPr>
                          <a:spLocks noChangeArrowheads="1"/>
                        </wps:cNvSpPr>
                        <wps:spPr bwMode="auto">
                          <a:xfrm>
                            <a:off x="9525" y="9525"/>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i/>
                                  <w:iCs/>
                                  <w:color w:val="000000"/>
                                  <w:sz w:val="24"/>
                                  <w:szCs w:val="24"/>
                                  <w:lang w:val="en-US"/>
                                </w:rPr>
                                <w:t>Q</w:t>
                              </w:r>
                            </w:p>
                          </w:txbxContent>
                        </wps:txbx>
                        <wps:bodyPr rot="0" vert="horz" wrap="none" lIns="0" tIns="0" rIns="0" bIns="0" anchor="t" anchorCtr="0" upright="1">
                          <a:spAutoFit/>
                        </wps:bodyPr>
                      </wps:wsp>
                      <wps:wsp>
                        <wps:cNvPr id="993" name="Rectangle 154"/>
                        <wps:cNvSpPr>
                          <a:spLocks noChangeArrowheads="1"/>
                        </wps:cNvSpPr>
                        <wps:spPr bwMode="auto">
                          <a:xfrm>
                            <a:off x="95250" y="86360"/>
                            <a:ext cx="545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 xml:space="preserve"> i рвт предел</w:t>
                              </w:r>
                            </w:p>
                          </w:txbxContent>
                        </wps:txbx>
                        <wps:bodyPr rot="0" vert="horz" wrap="none" lIns="0" tIns="0" rIns="0" bIns="0" anchor="t" anchorCtr="0" upright="1">
                          <a:spAutoFit/>
                        </wps:bodyPr>
                      </wps:wsp>
                      <wps:wsp>
                        <wps:cNvPr id="994" name="Rectangle 155"/>
                        <wps:cNvSpPr>
                          <a:spLocks noChangeArrowheads="1"/>
                        </wps:cNvSpPr>
                        <wps:spPr bwMode="auto">
                          <a:xfrm>
                            <a:off x="686435" y="95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w:t>
                              </w:r>
                            </w:p>
                          </w:txbxContent>
                        </wps:txbx>
                        <wps:bodyPr rot="0" vert="horz" wrap="none" lIns="0" tIns="0" rIns="0" bIns="0" anchor="t" anchorCtr="0" upright="1">
                          <a:spAutoFit/>
                        </wps:bodyPr>
                      </wps:wsp>
                      <wps:wsp>
                        <wps:cNvPr id="995" name="Rectangle 156"/>
                        <wps:cNvSpPr>
                          <a:spLocks noChangeArrowheads="1"/>
                        </wps:cNvSpPr>
                        <wps:spPr bwMode="auto">
                          <a:xfrm>
                            <a:off x="791210" y="9525"/>
                            <a:ext cx="990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Ч</w:t>
                              </w:r>
                            </w:p>
                          </w:txbxContent>
                        </wps:txbx>
                        <wps:bodyPr rot="0" vert="horz" wrap="none" lIns="0" tIns="0" rIns="0" bIns="0" anchor="t" anchorCtr="0" upright="1">
                          <a:spAutoFit/>
                        </wps:bodyPr>
                      </wps:wsp>
                      <wps:wsp>
                        <wps:cNvPr id="996" name="Rectangle 157"/>
                        <wps:cNvSpPr>
                          <a:spLocks noChangeArrowheads="1"/>
                        </wps:cNvSpPr>
                        <wps:spPr bwMode="auto">
                          <a:xfrm>
                            <a:off x="88646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оп</w:t>
                              </w:r>
                            </w:p>
                          </w:txbxContent>
                        </wps:txbx>
                        <wps:bodyPr rot="0" vert="horz" wrap="none" lIns="0" tIns="0" rIns="0" bIns="0" anchor="t" anchorCtr="0" upright="1">
                          <a:spAutoFit/>
                        </wps:bodyPr>
                      </wps:wsp>
                      <wps:wsp>
                        <wps:cNvPr id="997" name="Rectangle 158"/>
                        <wps:cNvSpPr>
                          <a:spLocks noChangeArrowheads="1"/>
                        </wps:cNvSpPr>
                        <wps:spPr bwMode="auto">
                          <a:xfrm>
                            <a:off x="1020445" y="95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Pr="00F2183C" w:rsidRDefault="00CF031F" w:rsidP="008C6341">
                              <w:r>
                                <w:rPr>
                                  <w:color w:val="000000"/>
                                  <w:sz w:val="24"/>
                                  <w:szCs w:val="24"/>
                                </w:rPr>
                                <w:t>х</w:t>
                              </w:r>
                            </w:p>
                          </w:txbxContent>
                        </wps:txbx>
                        <wps:bodyPr rot="0" vert="horz" wrap="none" lIns="0" tIns="0" rIns="0" bIns="0" anchor="t" anchorCtr="0" upright="1">
                          <a:spAutoFit/>
                        </wps:bodyPr>
                      </wps:wsp>
                      <wps:wsp>
                        <wps:cNvPr id="998" name="Rectangle 159"/>
                        <wps:cNvSpPr>
                          <a:spLocks noChangeArrowheads="1"/>
                        </wps:cNvSpPr>
                        <wps:spPr bwMode="auto">
                          <a:xfrm>
                            <a:off x="1125220" y="95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1</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023" o:spid="_x0000_s1051" editas="canvas" style="position:absolute;margin-left:0;margin-top:0;width:100.6pt;height:25.2pt;z-index:251656192;mso-position-horizontal-relative:char;mso-position-vertical-relative:line" coordsize="1277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">
                <v:shape id="_x0000_s1052" type="#_x0000_t75" style="position:absolute;width:12776;height:3200;visibility:visible;mso-wrap-style:square">
                  <v:fill o:detectmouseclick="t"/>
                  <v:path o:connecttype="none"/>
                </v:shape>
                <v:rect id="Rectangle 152" o:spid="_x0000_s1053" style="position:absolute;width:1239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ETcUA&#10;AADcAAAADwAAAGRycy9kb3ducmV2LnhtbESP3WrCQBSE7wu+w3KE3hTdRGiR6CoiiKEUpPHn+pA9&#10;JsHs2Zhdk/Ttu4WCl8PMfMMs14OpRUetqywriKcRCOLc6ooLBafjbjIH4TyyxtoyKfghB+vV6GWJ&#10;ibY9f1OX+UIECLsEFZTeN4mULi/JoJvahjh4V9sa9EG2hdQt9gFuajmLog9psOKwUGJD25LyW/Yw&#10;Cvr80F2OX3t5eLuklu/pfZudP5V6HQ+bBQhPg3+G/9upVvAe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ARNxQAAANwAAAAPAAAAAAAAAAAAAAAAAJgCAABkcnMv&#10;ZG93bnJldi54bWxQSwUGAAAAAAQABAD1AAAAigMAAAAA&#10;" filled="f" stroked="f"/>
                <v:rect id="Rectangle 153" o:spid="_x0000_s1054" style="position:absolute;left:95;top:95;width:14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rsidR="00CF031F" w:rsidRDefault="00CF031F" w:rsidP="008C6341">
                        <w:r>
                          <w:rPr>
                            <w:i/>
                            <w:iCs/>
                            <w:color w:val="000000"/>
                            <w:sz w:val="24"/>
                            <w:szCs w:val="24"/>
                            <w:lang w:val="en-US"/>
                          </w:rPr>
                          <w:t>Q</w:t>
                        </w:r>
                      </w:p>
                    </w:txbxContent>
                  </v:textbox>
                </v:rect>
                <v:rect id="Rectangle 154" o:spid="_x0000_s1055" style="position:absolute;left:952;top:863;width:54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CF031F" w:rsidRDefault="00CF031F" w:rsidP="008C6341">
                        <w:r>
                          <w:rPr>
                            <w:color w:val="000000"/>
                            <w:sz w:val="16"/>
                            <w:szCs w:val="16"/>
                            <w:lang w:val="en-US"/>
                          </w:rPr>
                          <w:t xml:space="preserve"> i рвт предел</w:t>
                        </w:r>
                      </w:p>
                    </w:txbxContent>
                  </v:textbox>
                </v:rect>
                <v:rect id="Rectangle 155" o:spid="_x0000_s1056" style="position:absolute;left:6864;top:95;width:86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rsidR="00CF031F" w:rsidRDefault="00CF031F" w:rsidP="008C6341">
                        <w:r>
                          <w:rPr>
                            <w:color w:val="000000"/>
                            <w:sz w:val="24"/>
                            <w:szCs w:val="24"/>
                            <w:lang w:val="en-US"/>
                          </w:rPr>
                          <w:t>=</w:t>
                        </w:r>
                      </w:p>
                    </w:txbxContent>
                  </v:textbox>
                </v:rect>
                <v:rect id="Rectangle 156" o:spid="_x0000_s1057" style="position:absolute;left:7912;top:95;width:9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QwsIA&#10;AADcAAAADwAAAGRycy9kb3ducmV2LnhtbESPzYoCMRCE74LvEFrwphkFF5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NDCwgAAANwAAAAPAAAAAAAAAAAAAAAAAJgCAABkcnMvZG93&#10;bnJldi54bWxQSwUGAAAAAAQABAD1AAAAhwMAAAAA&#10;" filled="f" stroked="f">
                  <v:textbox style="mso-fit-shape-to-text:t" inset="0,0,0,0">
                    <w:txbxContent>
                      <w:p w:rsidR="00CF031F" w:rsidRDefault="00CF031F" w:rsidP="008C6341">
                        <w:r>
                          <w:rPr>
                            <w:color w:val="000000"/>
                            <w:sz w:val="24"/>
                            <w:szCs w:val="24"/>
                            <w:lang w:val="en-US"/>
                          </w:rPr>
                          <w:t>Ч</w:t>
                        </w:r>
                      </w:p>
                    </w:txbxContent>
                  </v:textbox>
                </v:rect>
                <v:rect id="Rectangle 157" o:spid="_x0000_s1058" style="position:absolute;left:88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rsidR="00CF031F" w:rsidRDefault="00CF031F" w:rsidP="008C6341">
                        <w:r>
                          <w:rPr>
                            <w:color w:val="000000"/>
                            <w:sz w:val="16"/>
                            <w:szCs w:val="16"/>
                            <w:lang w:val="en-US"/>
                          </w:rPr>
                          <w:t>оп</w:t>
                        </w:r>
                      </w:p>
                    </w:txbxContent>
                  </v:textbox>
                </v:rect>
                <v:rect id="Rectangle 158" o:spid="_x0000_s1059" style="position:absolute;left:10204;top:95;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CF031F" w:rsidRPr="00F2183C" w:rsidRDefault="00CF031F" w:rsidP="008C6341">
                        <w:r>
                          <w:rPr>
                            <w:color w:val="000000"/>
                            <w:sz w:val="24"/>
                            <w:szCs w:val="24"/>
                          </w:rPr>
                          <w:t>х</w:t>
                        </w:r>
                      </w:p>
                    </w:txbxContent>
                  </v:textbox>
                </v:rect>
                <v:rect id="Rectangle 159" o:spid="_x0000_s1060" style="position:absolute;left:11252;top:95;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CF031F" w:rsidRDefault="00CF031F" w:rsidP="008C6341">
                        <w:r>
                          <w:rPr>
                            <w:color w:val="000000"/>
                            <w:sz w:val="24"/>
                            <w:szCs w:val="24"/>
                            <w:lang w:val="en-US"/>
                          </w:rPr>
                          <w:t>1</w:t>
                        </w:r>
                      </w:p>
                    </w:txbxContent>
                  </v:textbox>
                </v:rect>
                <w10:wrap anchory="line"/>
              </v:group>
            </w:pict>
          </mc:Fallback>
        </mc:AlternateContent>
      </w:r>
      <w:r w:rsidRPr="00007048">
        <w:rPr>
          <w:noProof/>
        </w:rPr>
        <mc:AlternateContent>
          <mc:Choice Requires="wps">
            <w:drawing>
              <wp:inline distT="0" distB="0" distL="0" distR="0">
                <wp:extent cx="1276350" cy="323850"/>
                <wp:effectExtent l="0" t="0" r="0" b="0"/>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E2739" id="AutoShape 5" o:spid="_x0000_s1026" style="width:100.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" filled="f" stroked="f">
                <o:lock v:ext="edit" aspectratio="t"/>
                <w10:anchorlock/>
              </v:rect>
            </w:pict>
          </mc:Fallback>
        </mc:AlternateContent>
      </w:r>
      <w:r w:rsidR="008C6341" w:rsidRPr="00007048">
        <w:rPr>
          <w:sz w:val="28"/>
          <w:szCs w:val="28"/>
        </w:rPr>
        <w:t>– </w:t>
      </w:r>
      <w:r w:rsidR="008C6341" w:rsidRPr="00007048">
        <w:rPr>
          <w:color w:val="000000"/>
          <w:sz w:val="28"/>
          <w:szCs w:val="28"/>
        </w:rPr>
        <w:t>для открытого контура обработки информации</w:t>
      </w:r>
      <w:r w:rsidR="008C6341" w:rsidRPr="00007048">
        <w:rPr>
          <w:sz w:val="28"/>
          <w:szCs w:val="28"/>
        </w:rPr>
        <w:t>,</w:t>
      </w:r>
    </w:p>
    <w:p w:rsidR="008C6341" w:rsidRPr="00007048" w:rsidRDefault="008C6341" w:rsidP="008C6341">
      <w:pPr>
        <w:ind w:firstLine="698"/>
        <w:jc w:val="center"/>
        <w:rPr>
          <w:sz w:val="28"/>
          <w:szCs w:val="28"/>
        </w:rPr>
      </w:pPr>
    </w:p>
    <w:bookmarkEnd w:id="17"/>
    <w:p w:rsidR="008C6341" w:rsidRPr="00007048" w:rsidRDefault="008C6341" w:rsidP="008C6341">
      <w:pPr>
        <w:ind w:firstLine="709"/>
        <w:jc w:val="both"/>
        <w:rPr>
          <w:sz w:val="28"/>
          <w:szCs w:val="28"/>
        </w:rPr>
      </w:pPr>
      <w:r w:rsidRPr="00007048">
        <w:rPr>
          <w:sz w:val="28"/>
          <w:szCs w:val="28"/>
        </w:rPr>
        <w:t xml:space="preserve">где </w:t>
      </w:r>
      <w:r w:rsidR="003D4AC3" w:rsidRPr="00007048">
        <w:rPr>
          <w:noProof/>
          <w:sz w:val="28"/>
          <w:szCs w:val="28"/>
        </w:rPr>
        <w:drawing>
          <wp:inline distT="0" distB="0" distL="0" distR="0">
            <wp:extent cx="257175" cy="228600"/>
            <wp:effectExtent l="0" t="0" r="0" b="0"/>
            <wp:docPr id="65"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7048">
        <w:rPr>
          <w:sz w:val="28"/>
          <w:szCs w:val="28"/>
        </w:rPr>
        <w:t xml:space="preserve">– расчетная численность основных работников, определяемая в соответствии с пунктами 17 – 22 </w:t>
      </w:r>
      <w:r w:rsidRPr="00007048">
        <w:rPr>
          <w:color w:val="000000"/>
          <w:sz w:val="28"/>
          <w:szCs w:val="28"/>
        </w:rPr>
        <w:t>Общих правил определения</w:t>
      </w:r>
      <w:r w:rsidRPr="00007048">
        <w:rPr>
          <w:sz w:val="28"/>
          <w:szCs w:val="28"/>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63" w:history="1">
        <w:r w:rsidRPr="00007048">
          <w:rPr>
            <w:sz w:val="28"/>
            <w:szCs w:val="28"/>
          </w:rPr>
          <w:t>постановлением</w:t>
        </w:r>
      </w:hyperlink>
      <w:r w:rsidRPr="00007048">
        <w:rPr>
          <w:sz w:val="28"/>
          <w:szCs w:val="28"/>
        </w:rPr>
        <w:t xml:space="preserve"> Правительства Российской Федерации от 13.10.2014 № 1047 «Об Общих</w:t>
      </w:r>
      <w:r w:rsidRPr="00007048">
        <w:rPr>
          <w:color w:val="000000"/>
          <w:sz w:val="28"/>
          <w:szCs w:val="28"/>
        </w:rPr>
        <w:t xml:space="preserve"> правилах определения</w:t>
      </w:r>
      <w:r w:rsidRPr="00007048">
        <w:rPr>
          <w:sz w:val="28"/>
          <w:szCs w:val="28"/>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Pr="00007048">
        <w:rPr>
          <w:color w:val="000000"/>
          <w:sz w:val="28"/>
          <w:szCs w:val="28"/>
        </w:rPr>
        <w:t>включая соответственно территориальные органы и подведомственные казенные учреждения</w:t>
      </w:r>
      <w:r w:rsidRPr="00007048">
        <w:rPr>
          <w:sz w:val="28"/>
          <w:szCs w:val="28"/>
        </w:rPr>
        <w:t>» (далее – «</w:t>
      </w:r>
      <w:r w:rsidRPr="00007048">
        <w:rPr>
          <w:color w:val="000000"/>
          <w:sz w:val="28"/>
          <w:szCs w:val="28"/>
        </w:rPr>
        <w:t>Общие правила определения</w:t>
      </w:r>
      <w:r w:rsidRPr="00007048">
        <w:rPr>
          <w:sz w:val="28"/>
          <w:szCs w:val="28"/>
        </w:rPr>
        <w:t xml:space="preserve"> нормативных затрат»).</w:t>
      </w:r>
    </w:p>
    <w:p w:rsidR="008C6341" w:rsidRPr="00007048" w:rsidRDefault="008C6341" w:rsidP="008C6341">
      <w:pPr>
        <w:ind w:firstLine="709"/>
        <w:jc w:val="both"/>
        <w:rPr>
          <w:sz w:val="28"/>
          <w:szCs w:val="28"/>
        </w:rPr>
      </w:pPr>
      <w:bookmarkStart w:id="18" w:name="sub_11012"/>
      <w:r w:rsidRPr="00007048">
        <w:rPr>
          <w:sz w:val="28"/>
          <w:szCs w:val="28"/>
        </w:rPr>
        <w:t>12. Затраты на техническое обслуживание и регламентно-профилактический ремонт оборудования по обеспечению безопасности информации (</w:t>
      </w:r>
      <w:r w:rsidR="003D4AC3" w:rsidRPr="00007048">
        <w:rPr>
          <w:noProof/>
          <w:sz w:val="28"/>
          <w:szCs w:val="28"/>
        </w:rPr>
        <w:drawing>
          <wp:inline distT="0" distB="0" distL="0" distR="0">
            <wp:extent cx="285750" cy="228600"/>
            <wp:effectExtent l="0" t="0" r="0" b="0"/>
            <wp:docPr id="66"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bookmarkEnd w:id="18"/>
    <w:p w:rsidR="008C6341" w:rsidRPr="00007048" w:rsidRDefault="003D4AC3" w:rsidP="008C6341">
      <w:pPr>
        <w:jc w:val="center"/>
        <w:rPr>
          <w:sz w:val="28"/>
          <w:szCs w:val="28"/>
        </w:rPr>
      </w:pPr>
      <w:r w:rsidRPr="00007048">
        <w:rPr>
          <w:noProof/>
          <w:sz w:val="28"/>
          <w:szCs w:val="28"/>
        </w:rPr>
        <w:drawing>
          <wp:inline distT="0" distB="0" distL="0" distR="0">
            <wp:extent cx="1409700" cy="581025"/>
            <wp:effectExtent l="0" t="0" r="0" b="0"/>
            <wp:docPr id="67"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323850" cy="228600"/>
            <wp:effectExtent l="0" t="0" r="0" b="0"/>
            <wp:docPr id="68"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количество единиц i-го оборудования по обеспечению безопасности информации;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69" name="Рисунок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цена технического обслуживания и регламентно-профилактического ремонта одной единицы i-го оборудования в год.</w:t>
      </w:r>
    </w:p>
    <w:p w:rsidR="008C6341" w:rsidRPr="00007048" w:rsidRDefault="008C6341" w:rsidP="008C6341">
      <w:pPr>
        <w:ind w:firstLine="709"/>
        <w:jc w:val="both"/>
        <w:rPr>
          <w:sz w:val="28"/>
          <w:szCs w:val="28"/>
        </w:rPr>
      </w:pPr>
      <w:bookmarkStart w:id="19" w:name="sub_11013"/>
      <w:r w:rsidRPr="00007048">
        <w:rPr>
          <w:sz w:val="28"/>
          <w:szCs w:val="28"/>
        </w:rPr>
        <w:t>13. Затраты на техническое обслуживание и регламентно-профилактический ремонт системы телефонной связи (автоматизированных телефонных станций) (</w:t>
      </w:r>
      <w:r w:rsidR="003D4AC3" w:rsidRPr="00007048">
        <w:rPr>
          <w:noProof/>
          <w:sz w:val="28"/>
          <w:szCs w:val="28"/>
        </w:rPr>
        <w:drawing>
          <wp:inline distT="0" distB="0" distL="0" distR="0">
            <wp:extent cx="266700" cy="228600"/>
            <wp:effectExtent l="0" t="0" r="0" b="0"/>
            <wp:docPr id="70" name="Рисунок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007048">
        <w:rPr>
          <w:sz w:val="28"/>
          <w:szCs w:val="28"/>
        </w:rPr>
        <w:t>) определяются по формуле:</w:t>
      </w:r>
    </w:p>
    <w:bookmarkEnd w:id="19"/>
    <w:p w:rsidR="008C6341" w:rsidRPr="00007048" w:rsidRDefault="003D4AC3" w:rsidP="008C6341">
      <w:pPr>
        <w:jc w:val="center"/>
        <w:rPr>
          <w:sz w:val="28"/>
          <w:szCs w:val="28"/>
        </w:rPr>
      </w:pPr>
      <w:r w:rsidRPr="00007048">
        <w:rPr>
          <w:noProof/>
          <w:sz w:val="28"/>
          <w:szCs w:val="28"/>
        </w:rPr>
        <w:drawing>
          <wp:inline distT="0" distB="0" distL="0" distR="0">
            <wp:extent cx="1428750" cy="581025"/>
            <wp:effectExtent l="0" t="0" r="0" b="0"/>
            <wp:docPr id="71"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42900" cy="228600"/>
            <wp:effectExtent l="0" t="0" r="0" b="0"/>
            <wp:docPr id="72" name="Рисунок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количество автоматизированных телефонных станций i-го вида;</w:t>
      </w:r>
    </w:p>
    <w:p w:rsidR="008C6341" w:rsidRPr="00007048" w:rsidRDefault="003D4AC3" w:rsidP="008C6341">
      <w:pPr>
        <w:ind w:firstLine="709"/>
        <w:jc w:val="both"/>
        <w:rPr>
          <w:sz w:val="28"/>
          <w:szCs w:val="28"/>
        </w:rPr>
      </w:pPr>
      <w:r w:rsidRPr="00007048">
        <w:rPr>
          <w:noProof/>
          <w:sz w:val="28"/>
          <w:szCs w:val="28"/>
        </w:rPr>
        <w:drawing>
          <wp:inline distT="0" distB="0" distL="0" distR="0">
            <wp:extent cx="333375" cy="228600"/>
            <wp:effectExtent l="0" t="0" r="0" b="0"/>
            <wp:docPr id="73" name="Рисунок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C6341" w:rsidRPr="00007048">
        <w:rPr>
          <w:sz w:val="28"/>
          <w:szCs w:val="28"/>
        </w:rPr>
        <w:t xml:space="preserve">– цена технического обслуживания и регламентно-профилактического ремонта одной автоматизированной телефонной станции </w:t>
      </w:r>
      <w:r w:rsidR="008C6341" w:rsidRPr="00007048">
        <w:rPr>
          <w:sz w:val="28"/>
          <w:szCs w:val="28"/>
        </w:rPr>
        <w:br/>
        <w:t>i-го вида в год.</w:t>
      </w:r>
    </w:p>
    <w:p w:rsidR="008C6341" w:rsidRPr="00007048" w:rsidRDefault="008C6341" w:rsidP="008C6341">
      <w:pPr>
        <w:ind w:firstLine="709"/>
        <w:jc w:val="both"/>
        <w:rPr>
          <w:sz w:val="28"/>
          <w:szCs w:val="28"/>
        </w:rPr>
      </w:pPr>
      <w:bookmarkStart w:id="20" w:name="sub_11014"/>
      <w:r w:rsidRPr="00007048">
        <w:rPr>
          <w:sz w:val="28"/>
          <w:szCs w:val="28"/>
        </w:rPr>
        <w:t>14. Затраты на техническое обслуживание и регламентно-профилактический ремонт локальных вычислительных сетей (</w:t>
      </w:r>
      <w:r w:rsidR="003D4AC3" w:rsidRPr="00007048">
        <w:rPr>
          <w:noProof/>
          <w:sz w:val="28"/>
          <w:szCs w:val="28"/>
        </w:rPr>
        <w:drawing>
          <wp:inline distT="0" distB="0" distL="0" distR="0">
            <wp:extent cx="266700" cy="228600"/>
            <wp:effectExtent l="0" t="0" r="0" b="0"/>
            <wp:docPr id="74"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007048">
        <w:rPr>
          <w:sz w:val="28"/>
          <w:szCs w:val="28"/>
        </w:rPr>
        <w:t>) определяются по формуле:</w:t>
      </w:r>
    </w:p>
    <w:bookmarkEnd w:id="20"/>
    <w:p w:rsidR="008C6341" w:rsidRPr="00007048" w:rsidRDefault="003D4AC3" w:rsidP="008C6341">
      <w:pPr>
        <w:jc w:val="center"/>
        <w:rPr>
          <w:sz w:val="28"/>
          <w:szCs w:val="28"/>
        </w:rPr>
      </w:pPr>
      <w:r w:rsidRPr="00007048">
        <w:rPr>
          <w:noProof/>
          <w:sz w:val="28"/>
          <w:szCs w:val="28"/>
        </w:rPr>
        <w:drawing>
          <wp:inline distT="0" distB="0" distL="0" distR="0">
            <wp:extent cx="1352550" cy="581025"/>
            <wp:effectExtent l="0" t="0" r="0" b="0"/>
            <wp:docPr id="75"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525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04800" cy="228600"/>
            <wp:effectExtent l="0" t="0" r="0" b="0"/>
            <wp:docPr id="76"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8C6341" w:rsidRPr="00007048">
        <w:rPr>
          <w:sz w:val="28"/>
          <w:szCs w:val="28"/>
        </w:rPr>
        <w:t xml:space="preserve">– количество устройств локальных вычислительных сетей </w:t>
      </w:r>
      <w:r w:rsidR="008C6341" w:rsidRPr="00007048">
        <w:rPr>
          <w:sz w:val="28"/>
          <w:szCs w:val="28"/>
        </w:rPr>
        <w:br/>
        <w:t>i-го вида;</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77"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цена технического обслуживания и регламентно-профилактического ремонта одного устройства локальных вычислительных сетей i-го вида в год.</w:t>
      </w:r>
    </w:p>
    <w:p w:rsidR="008C6341" w:rsidRPr="00007048" w:rsidRDefault="008C6341" w:rsidP="008C6341">
      <w:pPr>
        <w:ind w:firstLine="709"/>
        <w:jc w:val="both"/>
        <w:rPr>
          <w:sz w:val="28"/>
          <w:szCs w:val="28"/>
        </w:rPr>
      </w:pPr>
      <w:bookmarkStart w:id="21" w:name="sub_11015"/>
      <w:r w:rsidRPr="00007048">
        <w:rPr>
          <w:sz w:val="28"/>
          <w:szCs w:val="28"/>
        </w:rPr>
        <w:t>15. Затраты на техническое обслуживание и регламентно-профилактический ремонт систем бесперебойного питания (</w:t>
      </w:r>
      <w:r w:rsidR="003D4AC3" w:rsidRPr="00007048">
        <w:rPr>
          <w:noProof/>
          <w:sz w:val="28"/>
          <w:szCs w:val="28"/>
        </w:rPr>
        <w:drawing>
          <wp:inline distT="0" distB="0" distL="0" distR="0">
            <wp:extent cx="285750" cy="228600"/>
            <wp:effectExtent l="0" t="0" r="0" b="0"/>
            <wp:docPr id="78"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bookmarkEnd w:id="21"/>
    <w:p w:rsidR="008C6341" w:rsidRPr="00007048" w:rsidRDefault="003D4AC3" w:rsidP="008C6341">
      <w:pPr>
        <w:jc w:val="center"/>
        <w:rPr>
          <w:sz w:val="28"/>
          <w:szCs w:val="28"/>
        </w:rPr>
      </w:pPr>
      <w:r w:rsidRPr="00007048">
        <w:rPr>
          <w:noProof/>
          <w:sz w:val="28"/>
          <w:szCs w:val="28"/>
        </w:rPr>
        <w:drawing>
          <wp:inline distT="0" distB="0" distL="0" distR="0">
            <wp:extent cx="1409700" cy="581025"/>
            <wp:effectExtent l="0" t="0" r="0" b="0"/>
            <wp:docPr id="79"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80"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количество модулей бесперебойного питания i-го вида;</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81"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xml:space="preserve">– цена технического обслуживания и регламентно-профилактического ремонта одного модуля бесперебойного питания </w:t>
      </w:r>
      <w:r w:rsidR="008C6341" w:rsidRPr="00007048">
        <w:rPr>
          <w:sz w:val="28"/>
          <w:szCs w:val="28"/>
        </w:rPr>
        <w:br/>
        <w:t>i-го вида в год.</w:t>
      </w:r>
    </w:p>
    <w:p w:rsidR="008C6341" w:rsidRPr="00007048" w:rsidRDefault="008C6341" w:rsidP="008C6341">
      <w:pPr>
        <w:ind w:firstLine="709"/>
        <w:jc w:val="both"/>
        <w:rPr>
          <w:sz w:val="28"/>
          <w:szCs w:val="28"/>
        </w:rPr>
      </w:pPr>
      <w:bookmarkStart w:id="22" w:name="sub_11016"/>
      <w:r w:rsidRPr="00007048">
        <w:rPr>
          <w:sz w:val="28"/>
          <w:szCs w:val="28"/>
        </w:rP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003D4AC3" w:rsidRPr="00007048">
        <w:rPr>
          <w:noProof/>
          <w:sz w:val="28"/>
          <w:szCs w:val="28"/>
        </w:rPr>
        <w:drawing>
          <wp:inline distT="0" distB="0" distL="0" distR="0">
            <wp:extent cx="304800" cy="228600"/>
            <wp:effectExtent l="0" t="0" r="0" b="0"/>
            <wp:docPr id="82"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07048">
        <w:rPr>
          <w:sz w:val="28"/>
          <w:szCs w:val="28"/>
        </w:rPr>
        <w:t>) определяются по формуле:</w:t>
      </w:r>
    </w:p>
    <w:bookmarkEnd w:id="22"/>
    <w:p w:rsidR="008C6341" w:rsidRPr="00007048" w:rsidRDefault="003D4AC3" w:rsidP="008C6341">
      <w:pPr>
        <w:jc w:val="center"/>
        <w:rPr>
          <w:sz w:val="28"/>
          <w:szCs w:val="28"/>
        </w:rPr>
      </w:pPr>
      <w:r w:rsidRPr="00007048">
        <w:rPr>
          <w:noProof/>
          <w:sz w:val="28"/>
          <w:szCs w:val="28"/>
        </w:rPr>
        <w:lastRenderedPageBreak/>
        <w:drawing>
          <wp:inline distT="0" distB="0" distL="0" distR="0">
            <wp:extent cx="1485900" cy="581025"/>
            <wp:effectExtent l="0" t="0" r="0" b="0"/>
            <wp:docPr id="83"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84"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количество i-х принтеров, многофункциональных устройств, копировальных аппаратов и иной оргтехники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342900" cy="228600"/>
            <wp:effectExtent l="0" t="0" r="0" b="0"/>
            <wp:docPr id="85"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25437B" w:rsidRPr="00007048" w:rsidRDefault="0025437B" w:rsidP="0025437B">
      <w:pPr>
        <w:ind w:firstLine="709"/>
        <w:jc w:val="both"/>
        <w:rPr>
          <w:sz w:val="28"/>
          <w:szCs w:val="28"/>
        </w:rPr>
      </w:pPr>
      <w:r w:rsidRPr="00007048">
        <w:rPr>
          <w:sz w:val="28"/>
          <w:szCs w:val="28"/>
        </w:rPr>
        <w:t>16.1. Затраты на техническое обслуживание и диагностику информационно-коммуникационного оборудования (Зотс) определяются по формуле:</w:t>
      </w:r>
    </w:p>
    <w:p w:rsidR="0025437B" w:rsidRPr="00007048" w:rsidRDefault="0025437B" w:rsidP="0025437B">
      <w:pPr>
        <w:ind w:firstLine="709"/>
        <w:jc w:val="both"/>
        <w:rPr>
          <w:sz w:val="28"/>
          <w:szCs w:val="28"/>
        </w:rPr>
      </w:pPr>
    </w:p>
    <w:p w:rsidR="0025437B" w:rsidRPr="00007048" w:rsidRDefault="0025437B" w:rsidP="00E93500">
      <w:pPr>
        <w:ind w:firstLine="709"/>
        <w:jc w:val="center"/>
        <w:rPr>
          <w:sz w:val="28"/>
          <w:szCs w:val="28"/>
        </w:rPr>
      </w:pPr>
      <w:r w:rsidRPr="00007048">
        <w:rPr>
          <w:sz w:val="28"/>
          <w:szCs w:val="28"/>
        </w:rPr>
        <w:t>Зотс = Qотс x Ротс,</w:t>
      </w:r>
    </w:p>
    <w:p w:rsidR="0025437B" w:rsidRPr="00007048" w:rsidRDefault="0025437B" w:rsidP="0025437B">
      <w:pPr>
        <w:ind w:firstLine="709"/>
        <w:jc w:val="both"/>
        <w:rPr>
          <w:sz w:val="28"/>
          <w:szCs w:val="28"/>
        </w:rPr>
      </w:pPr>
    </w:p>
    <w:p w:rsidR="0025437B" w:rsidRPr="00007048" w:rsidRDefault="0025437B" w:rsidP="0025437B">
      <w:pPr>
        <w:ind w:firstLine="709"/>
        <w:jc w:val="both"/>
        <w:rPr>
          <w:sz w:val="28"/>
          <w:szCs w:val="28"/>
        </w:rPr>
      </w:pPr>
      <w:r w:rsidRPr="00007048">
        <w:rPr>
          <w:sz w:val="28"/>
          <w:szCs w:val="28"/>
        </w:rPr>
        <w:t>где:</w:t>
      </w:r>
    </w:p>
    <w:p w:rsidR="0025437B" w:rsidRPr="00007048" w:rsidRDefault="0025437B" w:rsidP="0025437B">
      <w:pPr>
        <w:ind w:firstLine="709"/>
        <w:jc w:val="both"/>
        <w:rPr>
          <w:sz w:val="28"/>
          <w:szCs w:val="28"/>
        </w:rPr>
      </w:pPr>
      <w:r w:rsidRPr="00007048">
        <w:rPr>
          <w:sz w:val="28"/>
          <w:szCs w:val="28"/>
        </w:rPr>
        <w:t>Qотс - количество информационно-коммуникационного оборудования;</w:t>
      </w:r>
    </w:p>
    <w:p w:rsidR="0025437B" w:rsidRPr="00007048" w:rsidRDefault="0025437B" w:rsidP="0025437B">
      <w:pPr>
        <w:ind w:firstLine="709"/>
        <w:jc w:val="both"/>
        <w:rPr>
          <w:sz w:val="28"/>
          <w:szCs w:val="28"/>
        </w:rPr>
      </w:pPr>
      <w:r w:rsidRPr="00007048">
        <w:rPr>
          <w:sz w:val="28"/>
          <w:szCs w:val="28"/>
        </w:rPr>
        <w:t>Ротс - цена технического обслуживания и диагностики единицы информационно-коммуникационного оборудования в год.</w:t>
      </w:r>
    </w:p>
    <w:p w:rsidR="008C6341" w:rsidRPr="00007048" w:rsidRDefault="008C6341" w:rsidP="008C6341">
      <w:pPr>
        <w:ind w:firstLine="709"/>
        <w:jc w:val="both"/>
        <w:rPr>
          <w:sz w:val="28"/>
          <w:szCs w:val="28"/>
        </w:rPr>
      </w:pPr>
    </w:p>
    <w:p w:rsidR="008C6341" w:rsidRPr="00007048" w:rsidRDefault="008C6341" w:rsidP="008C6341">
      <w:pPr>
        <w:spacing w:line="240" w:lineRule="exact"/>
        <w:jc w:val="center"/>
        <w:rPr>
          <w:sz w:val="28"/>
          <w:szCs w:val="28"/>
        </w:rPr>
      </w:pPr>
      <w:bookmarkStart w:id="23" w:name="sub_110103"/>
      <w:r w:rsidRPr="00007048">
        <w:rPr>
          <w:sz w:val="28"/>
          <w:szCs w:val="28"/>
        </w:rPr>
        <w:t xml:space="preserve">Затраты на приобретение прочих работ и услуг, </w:t>
      </w:r>
      <w:r w:rsidRPr="00007048">
        <w:rPr>
          <w:sz w:val="28"/>
          <w:szCs w:val="28"/>
        </w:rPr>
        <w:br/>
        <w:t xml:space="preserve">не относящиеся к затратам на услуги связи, аренду </w:t>
      </w:r>
      <w:r w:rsidRPr="00007048">
        <w:rPr>
          <w:sz w:val="28"/>
          <w:szCs w:val="28"/>
        </w:rPr>
        <w:br/>
        <w:t>и содержание имущества</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24" w:name="sub_11017"/>
      <w:bookmarkEnd w:id="23"/>
      <w:r w:rsidRPr="00007048">
        <w:rPr>
          <w:sz w:val="28"/>
          <w:szCs w:val="28"/>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3D4AC3" w:rsidRPr="00007048">
        <w:rPr>
          <w:noProof/>
          <w:sz w:val="28"/>
          <w:szCs w:val="28"/>
        </w:rPr>
        <w:drawing>
          <wp:inline distT="0" distB="0" distL="0" distR="0">
            <wp:extent cx="285750" cy="228600"/>
            <wp:effectExtent l="0" t="0" r="0" b="0"/>
            <wp:docPr id="86"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bookmarkEnd w:id="24"/>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1047750" cy="228600"/>
            <wp:effectExtent l="0" t="0" r="0" b="0"/>
            <wp:docPr id="87"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88"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затраты на оплату услуг по сопровождению справочно-правовых систем;</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89"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затраты на оплату услуг по сопровождению и приобретению иного программного обеспечения.</w:t>
      </w:r>
    </w:p>
    <w:p w:rsidR="008C6341" w:rsidRPr="00007048" w:rsidRDefault="008C6341" w:rsidP="008C6341">
      <w:pPr>
        <w:ind w:firstLine="709"/>
        <w:jc w:val="both"/>
        <w:rPr>
          <w:sz w:val="28"/>
          <w:szCs w:val="28"/>
        </w:rPr>
      </w:pPr>
      <w:r w:rsidRPr="00007048">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8C6341" w:rsidRPr="00007048" w:rsidRDefault="008C6341" w:rsidP="008C6341">
      <w:pPr>
        <w:ind w:firstLine="709"/>
        <w:jc w:val="both"/>
        <w:rPr>
          <w:sz w:val="28"/>
          <w:szCs w:val="28"/>
        </w:rPr>
      </w:pPr>
      <w:bookmarkStart w:id="25" w:name="sub_11018"/>
      <w:r w:rsidRPr="00007048">
        <w:rPr>
          <w:sz w:val="28"/>
          <w:szCs w:val="28"/>
        </w:rPr>
        <w:t>18. Затраты на оплату услуг по сопровождению справочно-правовых систем (</w:t>
      </w:r>
      <w:r w:rsidR="003D4AC3" w:rsidRPr="00007048">
        <w:rPr>
          <w:noProof/>
          <w:sz w:val="28"/>
          <w:szCs w:val="28"/>
        </w:rPr>
        <w:drawing>
          <wp:inline distT="0" distB="0" distL="0" distR="0">
            <wp:extent cx="323850" cy="228600"/>
            <wp:effectExtent l="0" t="0" r="0" b="0"/>
            <wp:docPr id="90"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007048">
        <w:rPr>
          <w:sz w:val="28"/>
          <w:szCs w:val="28"/>
        </w:rPr>
        <w:t>) определяются по формуле:</w:t>
      </w:r>
    </w:p>
    <w:bookmarkEnd w:id="25"/>
    <w:p w:rsidR="008C6341" w:rsidRPr="00007048" w:rsidRDefault="003D4AC3" w:rsidP="008C6341">
      <w:pPr>
        <w:jc w:val="center"/>
        <w:rPr>
          <w:sz w:val="28"/>
          <w:szCs w:val="28"/>
        </w:rPr>
      </w:pPr>
      <w:r w:rsidRPr="00007048">
        <w:rPr>
          <w:noProof/>
          <w:sz w:val="28"/>
          <w:szCs w:val="28"/>
        </w:rPr>
        <w:lastRenderedPageBreak/>
        <w:drawing>
          <wp:inline distT="0" distB="0" distL="0" distR="0">
            <wp:extent cx="1085850" cy="581025"/>
            <wp:effectExtent l="0" t="0" r="0" b="0"/>
            <wp:docPr id="91"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92"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8C6341" w:rsidRPr="00007048" w:rsidRDefault="008C6341" w:rsidP="008C6341">
      <w:pPr>
        <w:ind w:firstLine="709"/>
        <w:jc w:val="both"/>
        <w:rPr>
          <w:sz w:val="28"/>
          <w:szCs w:val="28"/>
        </w:rPr>
      </w:pPr>
      <w:bookmarkStart w:id="26" w:name="sub_11019"/>
      <w:r w:rsidRPr="00007048">
        <w:rPr>
          <w:sz w:val="28"/>
          <w:szCs w:val="28"/>
        </w:rPr>
        <w:t>19. Затраты на оплату услуг по сопровождению и приобретению иного программного обеспечения (</w:t>
      </w:r>
      <w:r w:rsidR="003D4AC3" w:rsidRPr="00007048">
        <w:rPr>
          <w:noProof/>
          <w:sz w:val="28"/>
          <w:szCs w:val="28"/>
        </w:rPr>
        <w:drawing>
          <wp:inline distT="0" distB="0" distL="0" distR="0">
            <wp:extent cx="285750" cy="228600"/>
            <wp:effectExtent l="0" t="0" r="0" b="0"/>
            <wp:docPr id="93"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bookmarkEnd w:id="26"/>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1714500" cy="581025"/>
            <wp:effectExtent l="0" t="0" r="0" b="0"/>
            <wp:docPr id="94"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rPr>
          <w:sz w:val="28"/>
          <w:szCs w:val="28"/>
        </w:rPr>
      </w:pP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95"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96"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rsidR="008C6341" w:rsidRPr="00007048" w:rsidRDefault="008C6341" w:rsidP="008C6341">
      <w:pPr>
        <w:ind w:firstLine="709"/>
        <w:jc w:val="both"/>
        <w:rPr>
          <w:sz w:val="28"/>
          <w:szCs w:val="28"/>
        </w:rPr>
      </w:pPr>
      <w:bookmarkStart w:id="27" w:name="sub_11020"/>
      <w:r w:rsidRPr="00007048">
        <w:rPr>
          <w:sz w:val="28"/>
          <w:szCs w:val="28"/>
        </w:rPr>
        <w:t>20. Затраты на оплату услуг, связанных с обеспечением безопасности информации (</w:t>
      </w:r>
      <w:r w:rsidR="003D4AC3" w:rsidRPr="00007048">
        <w:rPr>
          <w:noProof/>
          <w:sz w:val="28"/>
          <w:szCs w:val="28"/>
        </w:rPr>
        <w:drawing>
          <wp:inline distT="0" distB="0" distL="0" distR="0">
            <wp:extent cx="295275" cy="228600"/>
            <wp:effectExtent l="0" t="0" r="0" b="0"/>
            <wp:docPr id="97"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007048">
        <w:rPr>
          <w:sz w:val="28"/>
          <w:szCs w:val="28"/>
        </w:rPr>
        <w:t>), определяются по формуле:</w:t>
      </w:r>
    </w:p>
    <w:bookmarkEnd w:id="27"/>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904875" cy="228600"/>
            <wp:effectExtent l="0" t="0" r="0" b="0"/>
            <wp:docPr id="9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99"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затраты на проведение аттестационных, проверочных и контрольных мероприятий;</w:t>
      </w:r>
    </w:p>
    <w:p w:rsidR="008C6341" w:rsidRPr="00007048" w:rsidRDefault="003D4AC3" w:rsidP="008C6341">
      <w:pPr>
        <w:ind w:firstLine="709"/>
        <w:jc w:val="both"/>
        <w:rPr>
          <w:sz w:val="28"/>
          <w:szCs w:val="28"/>
        </w:rPr>
      </w:pPr>
      <w:r w:rsidRPr="00007048">
        <w:rPr>
          <w:noProof/>
          <w:sz w:val="28"/>
          <w:szCs w:val="28"/>
        </w:rPr>
        <w:drawing>
          <wp:inline distT="0" distB="0" distL="0" distR="0">
            <wp:extent cx="238125" cy="228600"/>
            <wp:effectExtent l="0" t="0" r="0" b="0"/>
            <wp:docPr id="100"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C6341" w:rsidRPr="00007048">
        <w:rPr>
          <w:sz w:val="28"/>
          <w:szCs w:val="28"/>
        </w:rPr>
        <w:t>– затраты на приобретение простых (неисключительных) лицензий на использование программного обеспечения по защите информации.</w:t>
      </w:r>
    </w:p>
    <w:p w:rsidR="008C6341" w:rsidRPr="00007048" w:rsidRDefault="008C6341" w:rsidP="008C6341">
      <w:pPr>
        <w:ind w:firstLine="709"/>
        <w:jc w:val="both"/>
        <w:rPr>
          <w:sz w:val="28"/>
          <w:szCs w:val="28"/>
        </w:rPr>
      </w:pPr>
      <w:bookmarkStart w:id="28" w:name="sub_11021"/>
      <w:r w:rsidRPr="00007048">
        <w:rPr>
          <w:sz w:val="28"/>
          <w:szCs w:val="28"/>
        </w:rPr>
        <w:t>21. Затраты на проведение аттестационных, проверочных и контрольных мероприятий (</w:t>
      </w:r>
      <w:r w:rsidR="003D4AC3" w:rsidRPr="00007048">
        <w:rPr>
          <w:noProof/>
          <w:sz w:val="28"/>
          <w:szCs w:val="28"/>
        </w:rPr>
        <w:drawing>
          <wp:inline distT="0" distB="0" distL="0" distR="0">
            <wp:extent cx="219075" cy="228600"/>
            <wp:effectExtent l="0" t="0" r="0" b="0"/>
            <wp:docPr id="101"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07048">
        <w:rPr>
          <w:sz w:val="28"/>
          <w:szCs w:val="28"/>
        </w:rPr>
        <w:t>) определяются по формуле:</w:t>
      </w:r>
    </w:p>
    <w:bookmarkEnd w:id="28"/>
    <w:p w:rsidR="008C6341" w:rsidRPr="00007048" w:rsidRDefault="003D4AC3" w:rsidP="008C6341">
      <w:pPr>
        <w:jc w:val="center"/>
        <w:rPr>
          <w:sz w:val="28"/>
          <w:szCs w:val="28"/>
        </w:rPr>
      </w:pPr>
      <w:r w:rsidRPr="00007048">
        <w:rPr>
          <w:noProof/>
          <w:sz w:val="28"/>
          <w:szCs w:val="28"/>
        </w:rPr>
        <w:drawing>
          <wp:inline distT="0" distB="0" distL="0" distR="0">
            <wp:extent cx="2190750" cy="581025"/>
            <wp:effectExtent l="0" t="0" r="0" b="0"/>
            <wp:docPr id="102"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907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276225" cy="228600"/>
            <wp:effectExtent l="0" t="0" r="0" b="0"/>
            <wp:docPr id="10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количество аттестуемых i-х объектов (помещений);</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104"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цена проведения аттестации одного i-го объекта (помещения);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105"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количество единиц j-го оборудования (устройств), требующих проверки;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106"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цена проведения проверки одной единицы j-го оборудования (устройства).</w:t>
      </w:r>
    </w:p>
    <w:p w:rsidR="008C6341" w:rsidRPr="00007048" w:rsidRDefault="008C6341" w:rsidP="008C6341">
      <w:pPr>
        <w:ind w:firstLine="709"/>
        <w:jc w:val="both"/>
        <w:rPr>
          <w:sz w:val="28"/>
          <w:szCs w:val="28"/>
        </w:rPr>
      </w:pPr>
      <w:bookmarkStart w:id="29" w:name="sub_11022"/>
      <w:r w:rsidRPr="00007048">
        <w:rPr>
          <w:sz w:val="28"/>
          <w:szCs w:val="28"/>
        </w:rPr>
        <w:t>22. Затраты на приобретение простых (неисключительных) лицензий на использование программного обеспечения по защите информации (</w:t>
      </w:r>
      <w:r w:rsidR="003D4AC3" w:rsidRPr="00007048">
        <w:rPr>
          <w:noProof/>
          <w:sz w:val="28"/>
          <w:szCs w:val="28"/>
        </w:rPr>
        <w:drawing>
          <wp:inline distT="0" distB="0" distL="0" distR="0">
            <wp:extent cx="238125" cy="228600"/>
            <wp:effectExtent l="0" t="0" r="0" b="0"/>
            <wp:docPr id="107"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07048">
        <w:rPr>
          <w:sz w:val="28"/>
          <w:szCs w:val="28"/>
        </w:rPr>
        <w:t>) определяются по формуле:</w:t>
      </w:r>
    </w:p>
    <w:bookmarkEnd w:id="29"/>
    <w:p w:rsidR="008C6341" w:rsidRPr="00007048" w:rsidRDefault="003D4AC3" w:rsidP="008C6341">
      <w:pPr>
        <w:jc w:val="center"/>
        <w:rPr>
          <w:sz w:val="28"/>
          <w:szCs w:val="28"/>
        </w:rPr>
      </w:pPr>
      <w:r w:rsidRPr="00007048">
        <w:rPr>
          <w:noProof/>
          <w:sz w:val="28"/>
          <w:szCs w:val="28"/>
        </w:rPr>
        <w:drawing>
          <wp:inline distT="0" distB="0" distL="0" distR="0">
            <wp:extent cx="1247775" cy="581025"/>
            <wp:effectExtent l="0" t="0" r="0" b="0"/>
            <wp:docPr id="10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109"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количество приобретаемых простых (неисключительных) лицензий на использование i-го программного обеспечения по защите информации;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110"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цена единицы простой (неисключительной) лицензии на использование i-го программного обеспечения по защите информации.</w:t>
      </w:r>
    </w:p>
    <w:p w:rsidR="008C6341" w:rsidRPr="00007048" w:rsidRDefault="008C6341" w:rsidP="008C6341">
      <w:pPr>
        <w:ind w:firstLine="709"/>
        <w:jc w:val="both"/>
        <w:rPr>
          <w:sz w:val="28"/>
          <w:szCs w:val="28"/>
        </w:rPr>
      </w:pPr>
      <w:bookmarkStart w:id="30" w:name="sub_11023"/>
      <w:r w:rsidRPr="00007048">
        <w:rPr>
          <w:sz w:val="28"/>
          <w:szCs w:val="28"/>
        </w:rPr>
        <w:t>23. Затраты на оплату работ по монтажу (установке), дооборудованию и наладке оборудования (</w:t>
      </w:r>
      <w:r w:rsidR="003D4AC3" w:rsidRPr="00007048">
        <w:rPr>
          <w:noProof/>
          <w:sz w:val="28"/>
          <w:szCs w:val="28"/>
        </w:rPr>
        <w:drawing>
          <wp:inline distT="0" distB="0" distL="0" distR="0">
            <wp:extent cx="190500" cy="228600"/>
            <wp:effectExtent l="0" t="0" r="0" b="0"/>
            <wp:docPr id="111"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07048">
        <w:rPr>
          <w:sz w:val="28"/>
          <w:szCs w:val="28"/>
        </w:rPr>
        <w:t>) определяются по формуле:</w:t>
      </w:r>
    </w:p>
    <w:bookmarkEnd w:id="30"/>
    <w:p w:rsidR="008C6341" w:rsidRPr="00007048" w:rsidRDefault="003D4AC3" w:rsidP="008C6341">
      <w:pPr>
        <w:jc w:val="center"/>
        <w:rPr>
          <w:sz w:val="28"/>
          <w:szCs w:val="28"/>
        </w:rPr>
      </w:pPr>
      <w:r w:rsidRPr="00007048">
        <w:rPr>
          <w:noProof/>
          <w:sz w:val="28"/>
          <w:szCs w:val="28"/>
        </w:rPr>
        <w:drawing>
          <wp:inline distT="0" distB="0" distL="0" distR="0">
            <wp:extent cx="1143000" cy="581025"/>
            <wp:effectExtent l="0" t="0" r="0" b="0"/>
            <wp:docPr id="112"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38125" cy="228600"/>
            <wp:effectExtent l="0" t="0" r="0" b="0"/>
            <wp:docPr id="11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C6341" w:rsidRPr="00007048">
        <w:rPr>
          <w:sz w:val="28"/>
          <w:szCs w:val="28"/>
        </w:rPr>
        <w:t>– количество i-го оборудования, подлежащего монтажу (установке), дооборудованию и наладке;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28600" cy="228600"/>
            <wp:effectExtent l="0" t="0" r="0" b="0"/>
            <wp:docPr id="114"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C6341" w:rsidRPr="00007048">
        <w:rPr>
          <w:sz w:val="28"/>
          <w:szCs w:val="28"/>
        </w:rPr>
        <w:t>– цена монтажа (установки), дооборудования и наладки одной единицы i-го оборудования.</w:t>
      </w:r>
    </w:p>
    <w:p w:rsidR="0042401E" w:rsidRPr="00007048" w:rsidRDefault="0042401E" w:rsidP="0042401E">
      <w:pPr>
        <w:ind w:firstLine="709"/>
        <w:jc w:val="both"/>
        <w:rPr>
          <w:sz w:val="28"/>
          <w:szCs w:val="28"/>
        </w:rPr>
      </w:pPr>
      <w:r w:rsidRPr="00007048">
        <w:rPr>
          <w:sz w:val="28"/>
          <w:szCs w:val="28"/>
        </w:rPr>
        <w:t>23.1. Затраты на оплату работ по утилизации информационно-коммуникационного оборудования (З</w:t>
      </w:r>
      <w:r w:rsidRPr="00007048">
        <w:rPr>
          <w:sz w:val="28"/>
          <w:szCs w:val="28"/>
          <w:vertAlign w:val="subscript"/>
        </w:rPr>
        <w:t>ут</w:t>
      </w:r>
      <w:r w:rsidRPr="00007048">
        <w:rPr>
          <w:sz w:val="28"/>
          <w:szCs w:val="28"/>
        </w:rPr>
        <w:t>) определяются по формуле:</w:t>
      </w:r>
    </w:p>
    <w:p w:rsidR="0042401E" w:rsidRPr="00007048" w:rsidRDefault="0042401E" w:rsidP="0042401E">
      <w:pPr>
        <w:ind w:firstLine="709"/>
        <w:jc w:val="both"/>
        <w:rPr>
          <w:sz w:val="28"/>
          <w:szCs w:val="28"/>
        </w:rPr>
      </w:pPr>
    </w:p>
    <w:p w:rsidR="0042401E" w:rsidRPr="00007048" w:rsidRDefault="0042401E" w:rsidP="009E11EF">
      <w:pPr>
        <w:ind w:firstLine="709"/>
        <w:jc w:val="center"/>
        <w:rPr>
          <w:sz w:val="28"/>
          <w:szCs w:val="28"/>
        </w:rPr>
      </w:pPr>
      <w:r w:rsidRPr="00007048">
        <w:rPr>
          <w:sz w:val="28"/>
          <w:szCs w:val="28"/>
        </w:rPr>
        <w:t>З</w:t>
      </w:r>
      <w:r w:rsidRPr="00007048">
        <w:rPr>
          <w:sz w:val="28"/>
          <w:szCs w:val="28"/>
          <w:vertAlign w:val="subscript"/>
        </w:rPr>
        <w:t>ут</w:t>
      </w:r>
      <w:r w:rsidRPr="00007048">
        <w:rPr>
          <w:sz w:val="28"/>
          <w:szCs w:val="28"/>
        </w:rPr>
        <w:t xml:space="preserve"> = Q</w:t>
      </w:r>
      <w:r w:rsidRPr="00007048">
        <w:rPr>
          <w:sz w:val="28"/>
          <w:szCs w:val="28"/>
          <w:vertAlign w:val="subscript"/>
        </w:rPr>
        <w:t>ут</w:t>
      </w:r>
      <w:r w:rsidRPr="00007048">
        <w:rPr>
          <w:sz w:val="28"/>
          <w:szCs w:val="28"/>
        </w:rPr>
        <w:t xml:space="preserve"> x Р</w:t>
      </w:r>
      <w:r w:rsidRPr="00007048">
        <w:rPr>
          <w:sz w:val="28"/>
          <w:szCs w:val="28"/>
          <w:vertAlign w:val="subscript"/>
        </w:rPr>
        <w:t>ут</w:t>
      </w:r>
      <w:r w:rsidRPr="00007048">
        <w:rPr>
          <w:sz w:val="28"/>
          <w:szCs w:val="28"/>
        </w:rPr>
        <w:t>,</w:t>
      </w:r>
    </w:p>
    <w:p w:rsidR="0042401E" w:rsidRPr="00007048" w:rsidRDefault="0042401E" w:rsidP="0042401E">
      <w:pPr>
        <w:ind w:firstLine="709"/>
        <w:jc w:val="both"/>
        <w:rPr>
          <w:sz w:val="28"/>
          <w:szCs w:val="28"/>
        </w:rPr>
      </w:pPr>
    </w:p>
    <w:p w:rsidR="0042401E" w:rsidRPr="00007048" w:rsidRDefault="0042401E" w:rsidP="0042401E">
      <w:pPr>
        <w:ind w:firstLine="709"/>
        <w:jc w:val="both"/>
        <w:rPr>
          <w:sz w:val="28"/>
          <w:szCs w:val="28"/>
        </w:rPr>
      </w:pPr>
      <w:r w:rsidRPr="00007048">
        <w:rPr>
          <w:sz w:val="28"/>
          <w:szCs w:val="28"/>
        </w:rPr>
        <w:t>где:</w:t>
      </w:r>
    </w:p>
    <w:p w:rsidR="0042401E" w:rsidRPr="00007048" w:rsidRDefault="0042401E" w:rsidP="0042401E">
      <w:pPr>
        <w:ind w:firstLine="709"/>
        <w:jc w:val="both"/>
        <w:rPr>
          <w:sz w:val="28"/>
          <w:szCs w:val="28"/>
        </w:rPr>
      </w:pPr>
      <w:r w:rsidRPr="00007048">
        <w:rPr>
          <w:sz w:val="28"/>
          <w:szCs w:val="28"/>
        </w:rPr>
        <w:t>Q</w:t>
      </w:r>
      <w:r w:rsidRPr="00007048">
        <w:rPr>
          <w:sz w:val="28"/>
          <w:szCs w:val="28"/>
          <w:vertAlign w:val="subscript"/>
        </w:rPr>
        <w:t>ут</w:t>
      </w:r>
      <w:r w:rsidRPr="00007048">
        <w:rPr>
          <w:sz w:val="28"/>
          <w:szCs w:val="28"/>
        </w:rPr>
        <w:t xml:space="preserve"> - планируемое к утилизации количество информационно-коммуникационного оборудования;</w:t>
      </w:r>
    </w:p>
    <w:p w:rsidR="0042401E" w:rsidRPr="00007048" w:rsidRDefault="0042401E" w:rsidP="0042401E">
      <w:pPr>
        <w:ind w:firstLine="709"/>
        <w:jc w:val="both"/>
        <w:rPr>
          <w:sz w:val="28"/>
          <w:szCs w:val="28"/>
        </w:rPr>
      </w:pPr>
      <w:r w:rsidRPr="00007048">
        <w:rPr>
          <w:sz w:val="28"/>
          <w:szCs w:val="28"/>
        </w:rPr>
        <w:t>Р</w:t>
      </w:r>
      <w:r w:rsidRPr="00007048">
        <w:rPr>
          <w:sz w:val="28"/>
          <w:szCs w:val="28"/>
          <w:vertAlign w:val="subscript"/>
        </w:rPr>
        <w:t>ут</w:t>
      </w:r>
      <w:r w:rsidRPr="00007048">
        <w:rPr>
          <w:sz w:val="28"/>
          <w:szCs w:val="28"/>
        </w:rPr>
        <w:t xml:space="preserve"> - цена утилизации единицы информационно-коммуникационного оборудования.</w:t>
      </w:r>
    </w:p>
    <w:p w:rsidR="0042401E" w:rsidRPr="00007048" w:rsidRDefault="0042401E" w:rsidP="0042401E">
      <w:pPr>
        <w:ind w:firstLine="709"/>
        <w:jc w:val="both"/>
        <w:rPr>
          <w:sz w:val="28"/>
          <w:szCs w:val="28"/>
        </w:rPr>
      </w:pPr>
      <w:r w:rsidRPr="00007048">
        <w:rPr>
          <w:sz w:val="28"/>
          <w:szCs w:val="28"/>
        </w:rPr>
        <w:t>23.2. Затраты на работы по изготовлению криптографических ключей шифрования и электронной подписи (З</w:t>
      </w:r>
      <w:r w:rsidRPr="00007048">
        <w:rPr>
          <w:sz w:val="28"/>
          <w:szCs w:val="28"/>
          <w:vertAlign w:val="subscript"/>
        </w:rPr>
        <w:t>эп</w:t>
      </w:r>
      <w:r w:rsidRPr="00007048">
        <w:rPr>
          <w:sz w:val="28"/>
          <w:szCs w:val="28"/>
        </w:rPr>
        <w:t>) определяются по формуле:</w:t>
      </w:r>
    </w:p>
    <w:p w:rsidR="0042401E" w:rsidRPr="00007048" w:rsidRDefault="0042401E" w:rsidP="0042401E">
      <w:pPr>
        <w:ind w:firstLine="709"/>
        <w:jc w:val="both"/>
        <w:rPr>
          <w:sz w:val="28"/>
          <w:szCs w:val="28"/>
        </w:rPr>
      </w:pPr>
    </w:p>
    <w:p w:rsidR="0042401E" w:rsidRPr="00007048" w:rsidRDefault="0042401E" w:rsidP="009E11EF">
      <w:pPr>
        <w:ind w:firstLine="709"/>
        <w:jc w:val="center"/>
        <w:rPr>
          <w:sz w:val="28"/>
          <w:szCs w:val="28"/>
        </w:rPr>
      </w:pPr>
      <w:r w:rsidRPr="00007048">
        <w:rPr>
          <w:sz w:val="28"/>
          <w:szCs w:val="28"/>
        </w:rPr>
        <w:t>З</w:t>
      </w:r>
      <w:r w:rsidRPr="00007048">
        <w:rPr>
          <w:sz w:val="28"/>
          <w:szCs w:val="28"/>
          <w:vertAlign w:val="subscript"/>
        </w:rPr>
        <w:t>эп</w:t>
      </w:r>
      <w:r w:rsidRPr="00007048">
        <w:rPr>
          <w:sz w:val="28"/>
          <w:szCs w:val="28"/>
        </w:rPr>
        <w:t xml:space="preserve"> = Q</w:t>
      </w:r>
      <w:r w:rsidRPr="00007048">
        <w:rPr>
          <w:sz w:val="28"/>
          <w:szCs w:val="28"/>
          <w:vertAlign w:val="subscript"/>
        </w:rPr>
        <w:t>эп</w:t>
      </w:r>
      <w:r w:rsidRPr="00007048">
        <w:rPr>
          <w:sz w:val="28"/>
          <w:szCs w:val="28"/>
        </w:rPr>
        <w:t xml:space="preserve"> x Р</w:t>
      </w:r>
      <w:r w:rsidRPr="00007048">
        <w:rPr>
          <w:sz w:val="28"/>
          <w:szCs w:val="28"/>
          <w:vertAlign w:val="subscript"/>
        </w:rPr>
        <w:t>эп</w:t>
      </w:r>
      <w:r w:rsidRPr="00007048">
        <w:rPr>
          <w:sz w:val="28"/>
          <w:szCs w:val="28"/>
        </w:rPr>
        <w:t>,</w:t>
      </w:r>
    </w:p>
    <w:p w:rsidR="0042401E" w:rsidRPr="00007048" w:rsidRDefault="0042401E" w:rsidP="0042401E">
      <w:pPr>
        <w:ind w:firstLine="709"/>
        <w:jc w:val="both"/>
        <w:rPr>
          <w:sz w:val="28"/>
          <w:szCs w:val="28"/>
        </w:rPr>
      </w:pPr>
    </w:p>
    <w:p w:rsidR="0042401E" w:rsidRPr="00007048" w:rsidRDefault="0042401E" w:rsidP="0042401E">
      <w:pPr>
        <w:ind w:firstLine="709"/>
        <w:jc w:val="both"/>
        <w:rPr>
          <w:sz w:val="28"/>
          <w:szCs w:val="28"/>
        </w:rPr>
      </w:pPr>
      <w:r w:rsidRPr="00007048">
        <w:rPr>
          <w:sz w:val="28"/>
          <w:szCs w:val="28"/>
        </w:rPr>
        <w:t>где:</w:t>
      </w:r>
    </w:p>
    <w:p w:rsidR="0042401E" w:rsidRPr="00007048" w:rsidRDefault="0042401E" w:rsidP="0042401E">
      <w:pPr>
        <w:ind w:firstLine="709"/>
        <w:jc w:val="both"/>
        <w:rPr>
          <w:sz w:val="28"/>
          <w:szCs w:val="28"/>
        </w:rPr>
      </w:pPr>
      <w:r w:rsidRPr="00007048">
        <w:rPr>
          <w:sz w:val="28"/>
          <w:szCs w:val="28"/>
        </w:rPr>
        <w:t>Q</w:t>
      </w:r>
      <w:r w:rsidRPr="00007048">
        <w:rPr>
          <w:sz w:val="28"/>
          <w:szCs w:val="28"/>
          <w:vertAlign w:val="subscript"/>
        </w:rPr>
        <w:t>эп</w:t>
      </w:r>
      <w:r w:rsidRPr="00007048">
        <w:rPr>
          <w:sz w:val="28"/>
          <w:szCs w:val="28"/>
        </w:rPr>
        <w:t xml:space="preserve"> - количество криптографических ключей шифрования и электронной подписи;</w:t>
      </w:r>
    </w:p>
    <w:p w:rsidR="0042401E" w:rsidRPr="00007048" w:rsidRDefault="0042401E" w:rsidP="0042401E">
      <w:pPr>
        <w:ind w:firstLine="709"/>
        <w:jc w:val="both"/>
        <w:rPr>
          <w:sz w:val="28"/>
          <w:szCs w:val="28"/>
        </w:rPr>
      </w:pPr>
      <w:r w:rsidRPr="00007048">
        <w:rPr>
          <w:sz w:val="28"/>
          <w:szCs w:val="28"/>
        </w:rPr>
        <w:t>Р</w:t>
      </w:r>
      <w:r w:rsidRPr="00007048">
        <w:rPr>
          <w:sz w:val="28"/>
          <w:szCs w:val="28"/>
          <w:vertAlign w:val="subscript"/>
        </w:rPr>
        <w:t>эп</w:t>
      </w:r>
      <w:r w:rsidRPr="00007048">
        <w:rPr>
          <w:sz w:val="28"/>
          <w:szCs w:val="28"/>
        </w:rPr>
        <w:t xml:space="preserve"> - цена изготовления ключа шифрования и электронной подписи.</w:t>
      </w:r>
    </w:p>
    <w:p w:rsidR="0042401E" w:rsidRPr="00007048" w:rsidRDefault="0042401E" w:rsidP="0042401E">
      <w:pPr>
        <w:ind w:firstLine="709"/>
        <w:jc w:val="both"/>
        <w:rPr>
          <w:sz w:val="28"/>
          <w:szCs w:val="28"/>
        </w:rPr>
      </w:pPr>
    </w:p>
    <w:p w:rsidR="0042401E" w:rsidRPr="00007048" w:rsidRDefault="0042401E" w:rsidP="009E11EF">
      <w:pPr>
        <w:ind w:firstLine="709"/>
        <w:jc w:val="center"/>
        <w:rPr>
          <w:b/>
          <w:bCs/>
          <w:sz w:val="28"/>
          <w:szCs w:val="28"/>
        </w:rPr>
      </w:pPr>
      <w:r w:rsidRPr="00007048">
        <w:rPr>
          <w:b/>
          <w:bCs/>
          <w:sz w:val="28"/>
          <w:szCs w:val="28"/>
        </w:rPr>
        <w:t>Затраты на приобретение нематериальных активов</w:t>
      </w:r>
    </w:p>
    <w:p w:rsidR="0042401E" w:rsidRPr="00007048" w:rsidRDefault="0042401E" w:rsidP="0042401E">
      <w:pPr>
        <w:ind w:firstLine="709"/>
        <w:jc w:val="both"/>
        <w:rPr>
          <w:sz w:val="28"/>
          <w:szCs w:val="28"/>
        </w:rPr>
      </w:pPr>
    </w:p>
    <w:p w:rsidR="0042401E" w:rsidRPr="00007048" w:rsidRDefault="0042401E" w:rsidP="0042401E">
      <w:pPr>
        <w:ind w:firstLine="709"/>
        <w:jc w:val="both"/>
        <w:rPr>
          <w:sz w:val="28"/>
          <w:szCs w:val="28"/>
        </w:rPr>
      </w:pPr>
      <w:r w:rsidRPr="00007048">
        <w:rPr>
          <w:sz w:val="28"/>
          <w:szCs w:val="28"/>
        </w:rPr>
        <w:t xml:space="preserve">23.3. Затраты на приобретение нематериальных активов включают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w:t>
      </w:r>
      <w:r w:rsidR="009E11EF" w:rsidRPr="00007048">
        <w:rPr>
          <w:sz w:val="28"/>
          <w:szCs w:val="28"/>
        </w:rPr>
        <w:t>муниципальн</w:t>
      </w:r>
      <w:r w:rsidR="00653630" w:rsidRPr="00007048">
        <w:rPr>
          <w:sz w:val="28"/>
          <w:szCs w:val="28"/>
        </w:rPr>
        <w:t>ых</w:t>
      </w:r>
      <w:r w:rsidR="009E11EF" w:rsidRPr="00007048">
        <w:rPr>
          <w:sz w:val="28"/>
          <w:szCs w:val="28"/>
        </w:rPr>
        <w:t xml:space="preserve"> орган</w:t>
      </w:r>
      <w:r w:rsidR="00653630" w:rsidRPr="00007048">
        <w:rPr>
          <w:sz w:val="28"/>
          <w:szCs w:val="28"/>
        </w:rPr>
        <w:t>ов</w:t>
      </w:r>
      <w:r w:rsidR="009E11EF" w:rsidRPr="00007048">
        <w:rPr>
          <w:sz w:val="28"/>
          <w:szCs w:val="28"/>
        </w:rPr>
        <w:t>, включая подведомственные казенные учреждения</w:t>
      </w:r>
      <w:r w:rsidRPr="00007048">
        <w:rPr>
          <w:sz w:val="28"/>
          <w:szCs w:val="28"/>
        </w:rPr>
        <w:t>, а также затрат на приобретение других нематериальных активов в сфере информационно-коммуникационных технологий (З</w:t>
      </w:r>
      <w:r w:rsidRPr="00007048">
        <w:rPr>
          <w:sz w:val="28"/>
          <w:szCs w:val="28"/>
          <w:vertAlign w:val="subscript"/>
        </w:rPr>
        <w:t>нма</w:t>
      </w:r>
      <w:r w:rsidRPr="00007048">
        <w:rPr>
          <w:sz w:val="28"/>
          <w:szCs w:val="28"/>
        </w:rPr>
        <w:t>) и определяются по формуле:</w:t>
      </w:r>
    </w:p>
    <w:p w:rsidR="0042401E" w:rsidRPr="00007048" w:rsidRDefault="0042401E" w:rsidP="0042401E">
      <w:pPr>
        <w:ind w:firstLine="709"/>
        <w:jc w:val="both"/>
        <w:rPr>
          <w:sz w:val="28"/>
          <w:szCs w:val="28"/>
        </w:rPr>
      </w:pPr>
    </w:p>
    <w:p w:rsidR="0042401E" w:rsidRPr="00007048" w:rsidRDefault="0042401E" w:rsidP="009E11EF">
      <w:pPr>
        <w:ind w:firstLine="709"/>
        <w:jc w:val="center"/>
        <w:rPr>
          <w:sz w:val="28"/>
          <w:szCs w:val="28"/>
        </w:rPr>
      </w:pPr>
      <w:r w:rsidRPr="00007048">
        <w:rPr>
          <w:sz w:val="28"/>
          <w:szCs w:val="28"/>
        </w:rPr>
        <w:t>З</w:t>
      </w:r>
      <w:r w:rsidRPr="00007048">
        <w:rPr>
          <w:sz w:val="28"/>
          <w:szCs w:val="28"/>
          <w:vertAlign w:val="subscript"/>
        </w:rPr>
        <w:t>нма</w:t>
      </w:r>
      <w:r w:rsidRPr="00007048">
        <w:rPr>
          <w:sz w:val="28"/>
          <w:szCs w:val="28"/>
        </w:rPr>
        <w:t xml:space="preserve"> = Q</w:t>
      </w:r>
      <w:r w:rsidRPr="00007048">
        <w:rPr>
          <w:sz w:val="28"/>
          <w:szCs w:val="28"/>
          <w:vertAlign w:val="subscript"/>
        </w:rPr>
        <w:t>ипп</w:t>
      </w:r>
      <w:r w:rsidRPr="00007048">
        <w:rPr>
          <w:sz w:val="28"/>
          <w:szCs w:val="28"/>
        </w:rPr>
        <w:t xml:space="preserve"> x Р</w:t>
      </w:r>
      <w:r w:rsidRPr="00007048">
        <w:rPr>
          <w:sz w:val="28"/>
          <w:szCs w:val="28"/>
          <w:vertAlign w:val="subscript"/>
        </w:rPr>
        <w:t>дспо</w:t>
      </w:r>
      <w:r w:rsidRPr="00007048">
        <w:rPr>
          <w:sz w:val="28"/>
          <w:szCs w:val="28"/>
        </w:rPr>
        <w:t>,</w:t>
      </w:r>
    </w:p>
    <w:p w:rsidR="0042401E" w:rsidRPr="00007048" w:rsidRDefault="0042401E" w:rsidP="0042401E">
      <w:pPr>
        <w:ind w:firstLine="709"/>
        <w:jc w:val="both"/>
        <w:rPr>
          <w:sz w:val="28"/>
          <w:szCs w:val="28"/>
        </w:rPr>
      </w:pPr>
    </w:p>
    <w:p w:rsidR="0042401E" w:rsidRPr="00007048" w:rsidRDefault="0042401E" w:rsidP="0042401E">
      <w:pPr>
        <w:ind w:firstLine="709"/>
        <w:jc w:val="both"/>
        <w:rPr>
          <w:sz w:val="28"/>
          <w:szCs w:val="28"/>
        </w:rPr>
      </w:pPr>
      <w:r w:rsidRPr="00007048">
        <w:rPr>
          <w:sz w:val="28"/>
          <w:szCs w:val="28"/>
        </w:rPr>
        <w:t>где:</w:t>
      </w:r>
    </w:p>
    <w:p w:rsidR="0042401E" w:rsidRPr="00007048" w:rsidRDefault="0042401E" w:rsidP="0042401E">
      <w:pPr>
        <w:ind w:firstLine="709"/>
        <w:jc w:val="both"/>
        <w:rPr>
          <w:sz w:val="28"/>
          <w:szCs w:val="28"/>
        </w:rPr>
      </w:pPr>
      <w:r w:rsidRPr="00007048">
        <w:rPr>
          <w:sz w:val="28"/>
          <w:szCs w:val="28"/>
        </w:rPr>
        <w:t>Q</w:t>
      </w:r>
      <w:r w:rsidRPr="00007048">
        <w:rPr>
          <w:sz w:val="28"/>
          <w:szCs w:val="28"/>
          <w:vertAlign w:val="subscript"/>
        </w:rPr>
        <w:t>ипп</w:t>
      </w:r>
      <w:r w:rsidRPr="00007048">
        <w:rPr>
          <w:sz w:val="28"/>
          <w:szCs w:val="28"/>
        </w:rPr>
        <w:t xml:space="preserve"> - затраты на приобретение исключительных лицензий на использование программного обеспечения;</w:t>
      </w:r>
    </w:p>
    <w:p w:rsidR="0042401E" w:rsidRPr="00007048" w:rsidRDefault="0042401E" w:rsidP="0042401E">
      <w:pPr>
        <w:ind w:firstLine="709"/>
        <w:jc w:val="both"/>
        <w:rPr>
          <w:sz w:val="28"/>
          <w:szCs w:val="28"/>
        </w:rPr>
      </w:pPr>
      <w:r w:rsidRPr="00007048">
        <w:rPr>
          <w:sz w:val="28"/>
          <w:szCs w:val="28"/>
        </w:rPr>
        <w:t>Р</w:t>
      </w:r>
      <w:r w:rsidRPr="00007048">
        <w:rPr>
          <w:sz w:val="28"/>
          <w:szCs w:val="28"/>
          <w:vertAlign w:val="subscript"/>
        </w:rPr>
        <w:t>дспо</w:t>
      </w:r>
      <w:r w:rsidRPr="00007048">
        <w:rPr>
          <w:sz w:val="28"/>
          <w:szCs w:val="28"/>
        </w:rPr>
        <w:t xml:space="preserve"> - затраты на доработку существующего программного обеспечения, числящегося на балансе </w:t>
      </w:r>
      <w:r w:rsidR="009E11EF" w:rsidRPr="00007048">
        <w:rPr>
          <w:sz w:val="28"/>
          <w:szCs w:val="28"/>
        </w:rPr>
        <w:t>муниципальн</w:t>
      </w:r>
      <w:r w:rsidR="00653630" w:rsidRPr="00007048">
        <w:rPr>
          <w:sz w:val="28"/>
          <w:szCs w:val="28"/>
        </w:rPr>
        <w:t>ых</w:t>
      </w:r>
      <w:r w:rsidR="009E11EF" w:rsidRPr="00007048">
        <w:rPr>
          <w:sz w:val="28"/>
          <w:szCs w:val="28"/>
        </w:rPr>
        <w:t xml:space="preserve"> орган</w:t>
      </w:r>
      <w:r w:rsidR="00653630" w:rsidRPr="00007048">
        <w:rPr>
          <w:sz w:val="28"/>
          <w:szCs w:val="28"/>
        </w:rPr>
        <w:t>ов</w:t>
      </w:r>
      <w:r w:rsidR="009E11EF" w:rsidRPr="00007048">
        <w:rPr>
          <w:sz w:val="28"/>
          <w:szCs w:val="28"/>
        </w:rPr>
        <w:t>, включая казенные учреждения</w:t>
      </w:r>
      <w:r w:rsidRPr="00007048">
        <w:rPr>
          <w:sz w:val="28"/>
          <w:szCs w:val="28"/>
        </w:rPr>
        <w:t>.</w:t>
      </w:r>
    </w:p>
    <w:p w:rsidR="0042401E" w:rsidRPr="00007048" w:rsidRDefault="0042401E" w:rsidP="0042401E">
      <w:pPr>
        <w:ind w:firstLine="709"/>
        <w:jc w:val="both"/>
        <w:rPr>
          <w:sz w:val="28"/>
          <w:szCs w:val="28"/>
        </w:rPr>
      </w:pPr>
      <w:r w:rsidRPr="00007048">
        <w:rPr>
          <w:sz w:val="28"/>
          <w:szCs w:val="28"/>
        </w:rPr>
        <w:t>23.4. Затраты на приобретение исключительных лицензий на использование программного обеспечения (З</w:t>
      </w:r>
      <w:r w:rsidRPr="00007048">
        <w:rPr>
          <w:sz w:val="28"/>
          <w:szCs w:val="28"/>
          <w:vertAlign w:val="subscript"/>
        </w:rPr>
        <w:t>ипп</w:t>
      </w:r>
      <w:r w:rsidRPr="00007048">
        <w:rPr>
          <w:sz w:val="28"/>
          <w:szCs w:val="28"/>
        </w:rPr>
        <w:t>) определяются по формуле:</w:t>
      </w:r>
    </w:p>
    <w:p w:rsidR="0042401E" w:rsidRPr="00007048" w:rsidRDefault="0042401E" w:rsidP="0042401E">
      <w:pPr>
        <w:ind w:firstLine="709"/>
        <w:jc w:val="both"/>
        <w:rPr>
          <w:sz w:val="28"/>
          <w:szCs w:val="28"/>
        </w:rPr>
      </w:pPr>
    </w:p>
    <w:p w:rsidR="0042401E" w:rsidRPr="00007048" w:rsidRDefault="003D4AC3" w:rsidP="009E11EF">
      <w:pPr>
        <w:ind w:firstLine="709"/>
        <w:jc w:val="center"/>
        <w:rPr>
          <w:sz w:val="28"/>
          <w:szCs w:val="28"/>
        </w:rPr>
      </w:pPr>
      <w:r w:rsidRPr="00007048">
        <w:rPr>
          <w:noProof/>
          <w:sz w:val="28"/>
          <w:szCs w:val="28"/>
        </w:rPr>
        <w:drawing>
          <wp:inline distT="0" distB="0" distL="0" distR="0">
            <wp:extent cx="1295400" cy="371475"/>
            <wp:effectExtent l="0" t="0" r="0" b="0"/>
            <wp:docPr id="1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95400" cy="371475"/>
                    </a:xfrm>
                    <a:prstGeom prst="rect">
                      <a:avLst/>
                    </a:prstGeom>
                    <a:noFill/>
                    <a:ln>
                      <a:noFill/>
                    </a:ln>
                  </pic:spPr>
                </pic:pic>
              </a:graphicData>
            </a:graphic>
          </wp:inline>
        </w:drawing>
      </w:r>
      <w:r w:rsidR="0042401E" w:rsidRPr="00007048">
        <w:rPr>
          <w:sz w:val="28"/>
          <w:szCs w:val="28"/>
        </w:rPr>
        <w:t>,</w:t>
      </w:r>
    </w:p>
    <w:p w:rsidR="0042401E" w:rsidRPr="00007048" w:rsidRDefault="0042401E" w:rsidP="0042401E">
      <w:pPr>
        <w:ind w:firstLine="709"/>
        <w:jc w:val="both"/>
        <w:rPr>
          <w:sz w:val="28"/>
          <w:szCs w:val="28"/>
        </w:rPr>
      </w:pPr>
    </w:p>
    <w:p w:rsidR="0042401E" w:rsidRPr="00007048" w:rsidRDefault="0042401E" w:rsidP="0042401E">
      <w:pPr>
        <w:ind w:firstLine="709"/>
        <w:jc w:val="both"/>
        <w:rPr>
          <w:sz w:val="28"/>
          <w:szCs w:val="28"/>
        </w:rPr>
      </w:pPr>
      <w:r w:rsidRPr="00007048">
        <w:rPr>
          <w:sz w:val="28"/>
          <w:szCs w:val="28"/>
        </w:rPr>
        <w:t>где:</w:t>
      </w:r>
    </w:p>
    <w:p w:rsidR="0042401E" w:rsidRPr="00007048" w:rsidRDefault="0042401E" w:rsidP="0042401E">
      <w:pPr>
        <w:ind w:firstLine="709"/>
        <w:jc w:val="both"/>
        <w:rPr>
          <w:sz w:val="28"/>
          <w:szCs w:val="28"/>
        </w:rPr>
      </w:pPr>
      <w:r w:rsidRPr="00007048">
        <w:rPr>
          <w:sz w:val="28"/>
          <w:szCs w:val="28"/>
        </w:rPr>
        <w:t>Р</w:t>
      </w:r>
      <w:r w:rsidRPr="00007048">
        <w:rPr>
          <w:sz w:val="28"/>
          <w:szCs w:val="28"/>
          <w:vertAlign w:val="subscript"/>
        </w:rPr>
        <w:t>иппi</w:t>
      </w:r>
      <w:r w:rsidRPr="00007048">
        <w:rPr>
          <w:sz w:val="28"/>
          <w:szCs w:val="28"/>
        </w:rPr>
        <w:t xml:space="preserve"> - цена i-й исключительной лицензии на использование программного обеспечения;</w:t>
      </w:r>
    </w:p>
    <w:p w:rsidR="0042401E" w:rsidRPr="00007048" w:rsidRDefault="0042401E" w:rsidP="0042401E">
      <w:pPr>
        <w:ind w:firstLine="709"/>
        <w:jc w:val="both"/>
        <w:rPr>
          <w:sz w:val="28"/>
          <w:szCs w:val="28"/>
        </w:rPr>
      </w:pPr>
      <w:r w:rsidRPr="00007048">
        <w:rPr>
          <w:sz w:val="28"/>
          <w:szCs w:val="28"/>
        </w:rPr>
        <w:t>i - наименование программного обеспечения.</w:t>
      </w:r>
    </w:p>
    <w:p w:rsidR="0042401E" w:rsidRPr="00007048" w:rsidRDefault="0042401E" w:rsidP="0042401E">
      <w:pPr>
        <w:ind w:firstLine="709"/>
        <w:jc w:val="both"/>
        <w:rPr>
          <w:sz w:val="28"/>
          <w:szCs w:val="28"/>
        </w:rPr>
      </w:pPr>
      <w:r w:rsidRPr="00007048">
        <w:rPr>
          <w:sz w:val="28"/>
          <w:szCs w:val="28"/>
        </w:rPr>
        <w:t xml:space="preserve">23.5. Затраты на доработку существующего программного обеспечения, числящегося на балансе </w:t>
      </w:r>
      <w:r w:rsidR="005E14F1" w:rsidRPr="00007048">
        <w:rPr>
          <w:sz w:val="28"/>
          <w:szCs w:val="28"/>
        </w:rPr>
        <w:t>муниципальных органов, включая подведомственные казенные учреждения</w:t>
      </w:r>
      <w:r w:rsidRPr="00007048">
        <w:rPr>
          <w:sz w:val="28"/>
          <w:szCs w:val="28"/>
        </w:rPr>
        <w:t xml:space="preserve"> (З</w:t>
      </w:r>
      <w:r w:rsidRPr="00007048">
        <w:rPr>
          <w:sz w:val="28"/>
          <w:szCs w:val="28"/>
          <w:vertAlign w:val="subscript"/>
        </w:rPr>
        <w:t>дспо</w:t>
      </w:r>
      <w:r w:rsidRPr="00007048">
        <w:rPr>
          <w:sz w:val="28"/>
          <w:szCs w:val="28"/>
        </w:rPr>
        <w:t>), определяются по формуле:</w:t>
      </w:r>
    </w:p>
    <w:p w:rsidR="0042401E" w:rsidRPr="00007048" w:rsidRDefault="0042401E" w:rsidP="0042401E">
      <w:pPr>
        <w:ind w:firstLine="709"/>
        <w:jc w:val="both"/>
        <w:rPr>
          <w:sz w:val="28"/>
          <w:szCs w:val="28"/>
        </w:rPr>
      </w:pPr>
    </w:p>
    <w:p w:rsidR="0042401E" w:rsidRPr="00007048" w:rsidRDefault="003D4AC3" w:rsidP="005E14F1">
      <w:pPr>
        <w:ind w:firstLine="709"/>
        <w:jc w:val="center"/>
        <w:rPr>
          <w:sz w:val="28"/>
          <w:szCs w:val="28"/>
        </w:rPr>
      </w:pPr>
      <w:r w:rsidRPr="00007048">
        <w:rPr>
          <w:noProof/>
          <w:sz w:val="28"/>
          <w:szCs w:val="28"/>
        </w:rPr>
        <w:drawing>
          <wp:inline distT="0" distB="0" distL="0" distR="0">
            <wp:extent cx="2038350" cy="371475"/>
            <wp:effectExtent l="0" t="0" r="0" b="0"/>
            <wp:docPr id="1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38350" cy="371475"/>
                    </a:xfrm>
                    <a:prstGeom prst="rect">
                      <a:avLst/>
                    </a:prstGeom>
                    <a:noFill/>
                    <a:ln>
                      <a:noFill/>
                    </a:ln>
                  </pic:spPr>
                </pic:pic>
              </a:graphicData>
            </a:graphic>
          </wp:inline>
        </w:drawing>
      </w:r>
      <w:r w:rsidR="0042401E" w:rsidRPr="00007048">
        <w:rPr>
          <w:sz w:val="28"/>
          <w:szCs w:val="28"/>
        </w:rPr>
        <w:t>,</w:t>
      </w:r>
    </w:p>
    <w:p w:rsidR="0042401E" w:rsidRPr="00007048" w:rsidRDefault="0042401E" w:rsidP="0042401E">
      <w:pPr>
        <w:ind w:firstLine="709"/>
        <w:jc w:val="both"/>
        <w:rPr>
          <w:sz w:val="28"/>
          <w:szCs w:val="28"/>
        </w:rPr>
      </w:pPr>
    </w:p>
    <w:p w:rsidR="0042401E" w:rsidRPr="00007048" w:rsidRDefault="0042401E" w:rsidP="0042401E">
      <w:pPr>
        <w:ind w:firstLine="709"/>
        <w:jc w:val="both"/>
        <w:rPr>
          <w:sz w:val="28"/>
          <w:szCs w:val="28"/>
        </w:rPr>
      </w:pPr>
      <w:r w:rsidRPr="00007048">
        <w:rPr>
          <w:sz w:val="28"/>
          <w:szCs w:val="28"/>
        </w:rPr>
        <w:t>где:</w:t>
      </w:r>
    </w:p>
    <w:p w:rsidR="0042401E" w:rsidRPr="00007048" w:rsidRDefault="0042401E" w:rsidP="0042401E">
      <w:pPr>
        <w:ind w:firstLine="709"/>
        <w:jc w:val="both"/>
        <w:rPr>
          <w:sz w:val="28"/>
          <w:szCs w:val="28"/>
        </w:rPr>
      </w:pPr>
      <w:r w:rsidRPr="00007048">
        <w:rPr>
          <w:sz w:val="28"/>
          <w:szCs w:val="28"/>
        </w:rPr>
        <w:t>Q</w:t>
      </w:r>
      <w:r w:rsidRPr="00007048">
        <w:rPr>
          <w:sz w:val="28"/>
          <w:szCs w:val="28"/>
          <w:vertAlign w:val="subscript"/>
        </w:rPr>
        <w:t>дспоi</w:t>
      </w:r>
      <w:r w:rsidRPr="00007048">
        <w:rPr>
          <w:sz w:val="28"/>
          <w:szCs w:val="28"/>
        </w:rPr>
        <w:t xml:space="preserve"> - количество человеко-дней доработки i-го программного обеспечения;</w:t>
      </w:r>
    </w:p>
    <w:p w:rsidR="0042401E" w:rsidRPr="00007048" w:rsidRDefault="0042401E" w:rsidP="0042401E">
      <w:pPr>
        <w:ind w:firstLine="709"/>
        <w:jc w:val="both"/>
        <w:rPr>
          <w:sz w:val="28"/>
          <w:szCs w:val="28"/>
        </w:rPr>
      </w:pPr>
      <w:r w:rsidRPr="00007048">
        <w:rPr>
          <w:sz w:val="28"/>
          <w:szCs w:val="28"/>
        </w:rPr>
        <w:lastRenderedPageBreak/>
        <w:t>Р</w:t>
      </w:r>
      <w:r w:rsidRPr="00007048">
        <w:rPr>
          <w:sz w:val="28"/>
          <w:szCs w:val="28"/>
          <w:vertAlign w:val="subscript"/>
        </w:rPr>
        <w:t>дспоi</w:t>
      </w:r>
      <w:r w:rsidRPr="00007048">
        <w:rPr>
          <w:sz w:val="28"/>
          <w:szCs w:val="28"/>
        </w:rPr>
        <w:t xml:space="preserve"> - цена человеко-дня доработки i-го программного обеспечения;</w:t>
      </w:r>
    </w:p>
    <w:p w:rsidR="0042401E" w:rsidRPr="00007048" w:rsidRDefault="0042401E" w:rsidP="0042401E">
      <w:pPr>
        <w:ind w:firstLine="709"/>
        <w:jc w:val="both"/>
        <w:rPr>
          <w:sz w:val="28"/>
          <w:szCs w:val="28"/>
        </w:rPr>
      </w:pPr>
      <w:r w:rsidRPr="00007048">
        <w:rPr>
          <w:sz w:val="28"/>
          <w:szCs w:val="28"/>
        </w:rPr>
        <w:t>i - наименование программного обеспечения.</w:t>
      </w:r>
    </w:p>
    <w:p w:rsidR="0042401E" w:rsidRPr="00007048" w:rsidRDefault="0042401E" w:rsidP="008C6341">
      <w:pPr>
        <w:ind w:firstLine="709"/>
        <w:jc w:val="both"/>
        <w:rPr>
          <w:sz w:val="28"/>
          <w:szCs w:val="28"/>
        </w:rPr>
      </w:pPr>
    </w:p>
    <w:p w:rsidR="008C6341" w:rsidRPr="00007048" w:rsidRDefault="008C6341" w:rsidP="008C6341">
      <w:pPr>
        <w:jc w:val="center"/>
        <w:rPr>
          <w:sz w:val="28"/>
          <w:szCs w:val="28"/>
        </w:rPr>
      </w:pPr>
      <w:bookmarkStart w:id="31" w:name="sub_110104"/>
    </w:p>
    <w:p w:rsidR="008C6341" w:rsidRPr="00007048" w:rsidRDefault="008C6341" w:rsidP="008C6341">
      <w:pPr>
        <w:jc w:val="center"/>
        <w:rPr>
          <w:sz w:val="28"/>
          <w:szCs w:val="28"/>
        </w:rPr>
      </w:pPr>
      <w:r w:rsidRPr="00007048">
        <w:rPr>
          <w:sz w:val="28"/>
          <w:szCs w:val="28"/>
        </w:rPr>
        <w:t>Затраты на приобретение основных средств</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32" w:name="sub_11024"/>
      <w:bookmarkEnd w:id="31"/>
      <w:r w:rsidRPr="00007048">
        <w:rPr>
          <w:sz w:val="28"/>
          <w:szCs w:val="28"/>
        </w:rPr>
        <w:t>24. Затраты на приобретение рабочих станций (</w:t>
      </w:r>
      <w:r w:rsidR="003D4AC3" w:rsidRPr="00007048">
        <w:rPr>
          <w:noProof/>
          <w:sz w:val="28"/>
          <w:szCs w:val="28"/>
        </w:rPr>
        <w:drawing>
          <wp:inline distT="0" distB="0" distL="0" distR="0">
            <wp:extent cx="276225" cy="228600"/>
            <wp:effectExtent l="0" t="0" r="0" b="0"/>
            <wp:docPr id="117"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07048">
        <w:rPr>
          <w:sz w:val="28"/>
          <w:szCs w:val="28"/>
        </w:rPr>
        <w:t>) определяются по формуле:</w:t>
      </w:r>
    </w:p>
    <w:p w:rsidR="008C6341" w:rsidRPr="00007048" w:rsidRDefault="003D4AC3" w:rsidP="008C6341">
      <w:pPr>
        <w:autoSpaceDE w:val="0"/>
        <w:autoSpaceDN w:val="0"/>
        <w:adjustRightInd w:val="0"/>
        <w:jc w:val="center"/>
        <w:rPr>
          <w:sz w:val="28"/>
          <w:szCs w:val="28"/>
        </w:rPr>
      </w:pPr>
      <w:bookmarkStart w:id="33" w:name="sub_110242"/>
      <w:r w:rsidRPr="00007048">
        <w:rPr>
          <w:noProof/>
        </w:rPr>
        <mc:AlternateContent>
          <mc:Choice Requires="wps">
            <w:drawing>
              <wp:anchor distT="0" distB="0" distL="114300" distR="114300" simplePos="0" relativeHeight="251663360" behindDoc="0" locked="0" layoutInCell="1" allowOverlap="1">
                <wp:simplePos x="0" y="0"/>
                <wp:positionH relativeFrom="column">
                  <wp:posOffset>2094230</wp:posOffset>
                </wp:positionH>
                <wp:positionV relativeFrom="paragraph">
                  <wp:posOffset>0</wp:posOffset>
                </wp:positionV>
                <wp:extent cx="1425575" cy="493395"/>
                <wp:effectExtent l="0" t="0" r="0" b="0"/>
                <wp:wrapNone/>
                <wp:docPr id="1014" name="Прямоугольник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1FE4F" id="Прямоугольник 1014" o:spid="_x0000_s1026" style="position:absolute;margin-left:164.9pt;margin-top:0;width:112.25pt;height:3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" filled="f" stroked="f"/>
            </w:pict>
          </mc:Fallback>
        </mc:AlternateContent>
      </w:r>
      <w:r w:rsidRPr="00007048">
        <w:rPr>
          <w:noProof/>
        </w:rPr>
        <mc:AlternateContent>
          <mc:Choice Requires="wpc">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1444625" cy="493395"/>
                <wp:effectExtent l="0" t="0" r="3175" b="0"/>
                <wp:wrapNone/>
                <wp:docPr id="510" name="Полотно 10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97" name="Rectangle 137"/>
                        <wps:cNvSpPr>
                          <a:spLocks noChangeArrowheads="1"/>
                        </wps:cNvSpPr>
                        <wps:spPr bwMode="auto">
                          <a:xfrm>
                            <a:off x="19050" y="1612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З</w:t>
                              </w:r>
                            </w:p>
                          </w:txbxContent>
                        </wps:txbx>
                        <wps:bodyPr rot="0" vert="horz" wrap="none" lIns="0" tIns="0" rIns="0" bIns="0" anchor="t" anchorCtr="0" upright="1">
                          <a:spAutoFit/>
                        </wps:bodyPr>
                      </wps:wsp>
                      <wps:wsp>
                        <wps:cNvPr id="498" name="Rectangle 138"/>
                        <wps:cNvSpPr>
                          <a:spLocks noChangeArrowheads="1"/>
                        </wps:cNvSpPr>
                        <wps:spPr bwMode="auto">
                          <a:xfrm>
                            <a:off x="95250" y="237490"/>
                            <a:ext cx="1403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рст</w:t>
                              </w:r>
                            </w:p>
                          </w:txbxContent>
                        </wps:txbx>
                        <wps:bodyPr rot="0" vert="horz" wrap="none" lIns="0" tIns="0" rIns="0" bIns="0" anchor="t" anchorCtr="0" upright="1">
                          <a:spAutoFit/>
                        </wps:bodyPr>
                      </wps:wsp>
                      <wps:wsp>
                        <wps:cNvPr id="499" name="Rectangle 139"/>
                        <wps:cNvSpPr>
                          <a:spLocks noChangeArrowheads="1"/>
                        </wps:cNvSpPr>
                        <wps:spPr bwMode="auto">
                          <a:xfrm>
                            <a:off x="266700" y="16129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w:t>
                              </w:r>
                            </w:p>
                          </w:txbxContent>
                        </wps:txbx>
                        <wps:bodyPr rot="0" vert="horz" wrap="none" lIns="0" tIns="0" rIns="0" bIns="0" anchor="t" anchorCtr="0" upright="1">
                          <a:spAutoFit/>
                        </wps:bodyPr>
                      </wps:wsp>
                      <wps:wsp>
                        <wps:cNvPr id="500" name="Rectangle 140"/>
                        <wps:cNvSpPr>
                          <a:spLocks noChangeArrowheads="1"/>
                        </wps:cNvSpPr>
                        <wps:spPr bwMode="auto">
                          <a:xfrm>
                            <a:off x="447675" y="28575"/>
                            <a:ext cx="7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i/>
                                  <w:iCs/>
                                  <w:color w:val="000000"/>
                                  <w:sz w:val="16"/>
                                  <w:szCs w:val="16"/>
                                  <w:lang w:val="en-US"/>
                                </w:rPr>
                                <w:t>n</w:t>
                              </w:r>
                            </w:p>
                          </w:txbxContent>
                        </wps:txbx>
                        <wps:bodyPr rot="0" vert="horz" wrap="none" lIns="0" tIns="0" rIns="0" bIns="0" anchor="t" anchorCtr="0" upright="1">
                          <a:spAutoFit/>
                        </wps:bodyPr>
                      </wps:wsp>
                      <wps:wsp>
                        <wps:cNvPr id="501" name="Rectangle 141"/>
                        <wps:cNvSpPr>
                          <a:spLocks noChangeArrowheads="1"/>
                        </wps:cNvSpPr>
                        <wps:spPr bwMode="auto">
                          <a:xfrm>
                            <a:off x="390525" y="34163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i/>
                                  <w:iCs/>
                                  <w:color w:val="000000"/>
                                  <w:sz w:val="16"/>
                                  <w:szCs w:val="16"/>
                                  <w:lang w:val="en-US"/>
                                </w:rPr>
                                <w:t>i</w:t>
                              </w:r>
                            </w:p>
                          </w:txbxContent>
                        </wps:txbx>
                        <wps:bodyPr rot="0" vert="horz" wrap="none" lIns="0" tIns="0" rIns="0" bIns="0" anchor="t" anchorCtr="0" upright="1">
                          <a:spAutoFit/>
                        </wps:bodyPr>
                      </wps:wsp>
                      <wps:wsp>
                        <wps:cNvPr id="502" name="Rectangle 142"/>
                        <wps:cNvSpPr>
                          <a:spLocks noChangeArrowheads="1"/>
                        </wps:cNvSpPr>
                        <wps:spPr bwMode="auto">
                          <a:xfrm>
                            <a:off x="438150" y="34163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w:t>
                              </w:r>
                            </w:p>
                          </w:txbxContent>
                        </wps:txbx>
                        <wps:bodyPr rot="0" vert="horz" wrap="none" lIns="0" tIns="0" rIns="0" bIns="0" anchor="t" anchorCtr="0" upright="1">
                          <a:spAutoFit/>
                        </wps:bodyPr>
                      </wps:wsp>
                      <wps:wsp>
                        <wps:cNvPr id="503" name="Rectangle 143"/>
                        <wps:cNvSpPr>
                          <a:spLocks noChangeArrowheads="1"/>
                        </wps:cNvSpPr>
                        <wps:spPr bwMode="auto">
                          <a:xfrm>
                            <a:off x="514985" y="3416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1</w:t>
                              </w:r>
                            </w:p>
                          </w:txbxContent>
                        </wps:txbx>
                        <wps:bodyPr rot="0" vert="horz" wrap="none" lIns="0" tIns="0" rIns="0" bIns="0" anchor="t" anchorCtr="0" upright="1">
                          <a:spAutoFit/>
                        </wps:bodyPr>
                      </wps:wsp>
                      <wps:wsp>
                        <wps:cNvPr id="504" name="Rectangle 144"/>
                        <wps:cNvSpPr>
                          <a:spLocks noChangeArrowheads="1"/>
                        </wps:cNvSpPr>
                        <wps:spPr bwMode="auto">
                          <a:xfrm>
                            <a:off x="409575" y="113665"/>
                            <a:ext cx="1543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Pr="00A67FC7" w:rsidRDefault="00CF031F" w:rsidP="008C6341">
                              <w:r>
                                <w:rPr>
                                  <w:b/>
                                  <w:bCs/>
                                  <w:color w:val="000000"/>
                                  <w:sz w:val="34"/>
                                  <w:szCs w:val="34"/>
                                  <w:lang w:val="en-US"/>
                                </w:rPr>
                                <w:t>∑</w:t>
                              </w:r>
                            </w:p>
                          </w:txbxContent>
                        </wps:txbx>
                        <wps:bodyPr rot="0" vert="horz" wrap="none" lIns="0" tIns="0" rIns="0" bIns="0" anchor="t" anchorCtr="0" upright="1">
                          <a:spAutoFit/>
                        </wps:bodyPr>
                      </wps:wsp>
                      <wps:wsp>
                        <wps:cNvPr id="505" name="Rectangle 145"/>
                        <wps:cNvSpPr>
                          <a:spLocks noChangeArrowheads="1"/>
                        </wps:cNvSpPr>
                        <wps:spPr bwMode="auto">
                          <a:xfrm>
                            <a:off x="600710" y="161290"/>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i/>
                                  <w:iCs/>
                                  <w:color w:val="000000"/>
                                  <w:sz w:val="24"/>
                                  <w:szCs w:val="24"/>
                                  <w:lang w:val="en-US"/>
                                </w:rPr>
                                <w:t>Q</w:t>
                              </w:r>
                            </w:p>
                          </w:txbxContent>
                        </wps:txbx>
                        <wps:bodyPr rot="0" vert="horz" wrap="none" lIns="0" tIns="0" rIns="0" bIns="0" anchor="t" anchorCtr="0" upright="1">
                          <a:spAutoFit/>
                        </wps:bodyPr>
                      </wps:wsp>
                      <wps:wsp>
                        <wps:cNvPr id="506" name="Rectangle 146"/>
                        <wps:cNvSpPr>
                          <a:spLocks noChangeArrowheads="1"/>
                        </wps:cNvSpPr>
                        <wps:spPr bwMode="auto">
                          <a:xfrm>
                            <a:off x="686435" y="237490"/>
                            <a:ext cx="2197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 xml:space="preserve"> i рст </w:t>
                              </w:r>
                            </w:p>
                          </w:txbxContent>
                        </wps:txbx>
                        <wps:bodyPr rot="0" vert="horz" wrap="none" lIns="0" tIns="0" rIns="0" bIns="0" anchor="t" anchorCtr="0" upright="1">
                          <a:spAutoFit/>
                        </wps:bodyPr>
                      </wps:wsp>
                      <wps:wsp>
                        <wps:cNvPr id="507" name="Rectangle 147"/>
                        <wps:cNvSpPr>
                          <a:spLocks noChangeArrowheads="1"/>
                        </wps:cNvSpPr>
                        <wps:spPr bwMode="auto">
                          <a:xfrm>
                            <a:off x="967740" y="16129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Pr="00A67FC7" w:rsidRDefault="00CF031F" w:rsidP="008C6341">
                              <w:r>
                                <w:rPr>
                                  <w:color w:val="000000"/>
                                  <w:sz w:val="24"/>
                                  <w:szCs w:val="24"/>
                                  <w:lang w:val="en-US"/>
                                </w:rPr>
                                <w:t>×</w:t>
                              </w:r>
                            </w:p>
                          </w:txbxContent>
                        </wps:txbx>
                        <wps:bodyPr rot="0" vert="horz" wrap="none" lIns="0" tIns="0" rIns="0" bIns="0" anchor="t" anchorCtr="0" upright="1">
                          <a:spAutoFit/>
                        </wps:bodyPr>
                      </wps:wsp>
                      <wps:wsp>
                        <wps:cNvPr id="508" name="Rectangle 148"/>
                        <wps:cNvSpPr>
                          <a:spLocks noChangeArrowheads="1"/>
                        </wps:cNvSpPr>
                        <wps:spPr bwMode="auto">
                          <a:xfrm>
                            <a:off x="1102360" y="166370"/>
                            <a:ext cx="128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i/>
                                  <w:iCs/>
                                  <w:color w:val="000000"/>
                                  <w:sz w:val="24"/>
                                  <w:szCs w:val="24"/>
                                  <w:lang w:val="en-US"/>
                                </w:rPr>
                                <w:t>P</w:t>
                              </w:r>
                            </w:p>
                          </w:txbxContent>
                        </wps:txbx>
                        <wps:bodyPr rot="0" vert="horz" wrap="none" lIns="0" tIns="0" rIns="0" bIns="0" anchor="t" anchorCtr="0" upright="1">
                          <a:spAutoFit/>
                        </wps:bodyPr>
                      </wps:wsp>
                      <wps:wsp>
                        <wps:cNvPr id="509" name="Rectangle 149"/>
                        <wps:cNvSpPr>
                          <a:spLocks noChangeArrowheads="1"/>
                        </wps:cNvSpPr>
                        <wps:spPr bwMode="auto">
                          <a:xfrm>
                            <a:off x="1195705" y="237490"/>
                            <a:ext cx="1943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i рст</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013" o:spid="_x0000_s1061" editas="canvas" style="position:absolute;margin-left:0;margin-top:0;width:113.75pt;height:38.85pt;z-index:251657216;mso-position-horizontal-relative:char;mso-position-vertical-relative:line" coordsize="14446,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">
                <v:shape id="_x0000_s1062" type="#_x0000_t75" style="position:absolute;width:14446;height:4933;visibility:visible;mso-wrap-style:square">
                  <v:fill o:detectmouseclick="t"/>
                  <v:path o:connecttype="none"/>
                </v:shape>
                <v:rect id="Rectangle 137" o:spid="_x0000_s1063" style="position:absolute;left:190;top:1612;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CF031F" w:rsidRDefault="00CF031F" w:rsidP="008C6341">
                        <w:r>
                          <w:rPr>
                            <w:color w:val="000000"/>
                            <w:sz w:val="24"/>
                            <w:szCs w:val="24"/>
                            <w:lang w:val="en-US"/>
                          </w:rPr>
                          <w:t>З</w:t>
                        </w:r>
                      </w:p>
                    </w:txbxContent>
                  </v:textbox>
                </v:rect>
                <v:rect id="Rectangle 138" o:spid="_x0000_s1064" style="position:absolute;left:952;top:2374;width:140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CF031F" w:rsidRDefault="00CF031F" w:rsidP="008C6341">
                        <w:r>
                          <w:rPr>
                            <w:color w:val="000000"/>
                            <w:sz w:val="16"/>
                            <w:szCs w:val="16"/>
                            <w:lang w:val="en-US"/>
                          </w:rPr>
                          <w:t>рст</w:t>
                        </w:r>
                      </w:p>
                    </w:txbxContent>
                  </v:textbox>
                </v:rect>
                <v:rect id="Rectangle 139" o:spid="_x0000_s1065" style="position:absolute;left:2667;top:1612;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CF031F" w:rsidRDefault="00CF031F" w:rsidP="008C6341">
                        <w:r>
                          <w:rPr>
                            <w:color w:val="000000"/>
                            <w:sz w:val="24"/>
                            <w:szCs w:val="24"/>
                            <w:lang w:val="en-US"/>
                          </w:rPr>
                          <w:t>=</w:t>
                        </w:r>
                      </w:p>
                    </w:txbxContent>
                  </v:textbox>
                </v:rect>
                <v:rect id="Rectangle 140" o:spid="_x0000_s1066" style="position:absolute;left:4476;top:285;width:75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CF031F" w:rsidRDefault="00CF031F" w:rsidP="008C6341">
                        <w:r>
                          <w:rPr>
                            <w:i/>
                            <w:iCs/>
                            <w:color w:val="000000"/>
                            <w:sz w:val="16"/>
                            <w:szCs w:val="16"/>
                            <w:lang w:val="en-US"/>
                          </w:rPr>
                          <w:t>n</w:t>
                        </w:r>
                      </w:p>
                    </w:txbxContent>
                  </v:textbox>
                </v:rect>
                <v:rect id="Rectangle 141" o:spid="_x0000_s1067" style="position:absolute;left:3905;top:3416;width:5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rsidR="00CF031F" w:rsidRDefault="00CF031F" w:rsidP="008C6341">
                        <w:r>
                          <w:rPr>
                            <w:i/>
                            <w:iCs/>
                            <w:color w:val="000000"/>
                            <w:sz w:val="16"/>
                            <w:szCs w:val="16"/>
                            <w:lang w:val="en-US"/>
                          </w:rPr>
                          <w:t>i</w:t>
                        </w:r>
                      </w:p>
                    </w:txbxContent>
                  </v:textbox>
                </v:rect>
                <v:rect id="Rectangle 142" o:spid="_x0000_s1068" style="position:absolute;left:4381;top:3416;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CF031F" w:rsidRDefault="00CF031F" w:rsidP="008C6341">
                        <w:r>
                          <w:rPr>
                            <w:color w:val="000000"/>
                            <w:sz w:val="16"/>
                            <w:szCs w:val="16"/>
                            <w:lang w:val="en-US"/>
                          </w:rPr>
                          <w:t>=</w:t>
                        </w:r>
                      </w:p>
                    </w:txbxContent>
                  </v:textbox>
                </v:rect>
                <v:rect id="Rectangle 143" o:spid="_x0000_s1069" style="position:absolute;left:5149;top:3416;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CF031F" w:rsidRDefault="00CF031F" w:rsidP="008C6341">
                        <w:r>
                          <w:rPr>
                            <w:color w:val="000000"/>
                            <w:sz w:val="16"/>
                            <w:szCs w:val="16"/>
                            <w:lang w:val="en-US"/>
                          </w:rPr>
                          <w:t>1</w:t>
                        </w:r>
                      </w:p>
                    </w:txbxContent>
                  </v:textbox>
                </v:rect>
                <v:rect id="Rectangle 144" o:spid="_x0000_s1070" style="position:absolute;left:4095;top:1136;width:154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CF031F" w:rsidRPr="00A67FC7" w:rsidRDefault="00CF031F" w:rsidP="008C6341">
                        <w:r>
                          <w:rPr>
                            <w:b/>
                            <w:bCs/>
                            <w:color w:val="000000"/>
                            <w:sz w:val="34"/>
                            <w:szCs w:val="34"/>
                            <w:lang w:val="en-US"/>
                          </w:rPr>
                          <w:t>∑</w:t>
                        </w:r>
                      </w:p>
                    </w:txbxContent>
                  </v:textbox>
                </v:rect>
                <v:rect id="Rectangle 145" o:spid="_x0000_s1071" style="position:absolute;left:6007;top:1612;width:146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CF031F" w:rsidRDefault="00CF031F" w:rsidP="008C6341">
                        <w:r>
                          <w:rPr>
                            <w:i/>
                            <w:iCs/>
                            <w:color w:val="000000"/>
                            <w:sz w:val="24"/>
                            <w:szCs w:val="24"/>
                            <w:lang w:val="en-US"/>
                          </w:rPr>
                          <w:t>Q</w:t>
                        </w:r>
                      </w:p>
                    </w:txbxContent>
                  </v:textbox>
                </v:rect>
                <v:rect id="Rectangle 146" o:spid="_x0000_s1072" style="position:absolute;left:6864;top:2374;width:219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CF031F" w:rsidRDefault="00CF031F" w:rsidP="008C6341">
                        <w:r>
                          <w:rPr>
                            <w:color w:val="000000"/>
                            <w:sz w:val="16"/>
                            <w:szCs w:val="16"/>
                            <w:lang w:val="en-US"/>
                          </w:rPr>
                          <w:t xml:space="preserve"> i рст </w:t>
                        </w:r>
                      </w:p>
                    </w:txbxContent>
                  </v:textbox>
                </v:rect>
                <v:rect id="Rectangle 147" o:spid="_x0000_s1073" style="position:absolute;left:9677;top:1612;width:86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CF031F" w:rsidRPr="00A67FC7" w:rsidRDefault="00CF031F" w:rsidP="008C6341">
                        <w:r>
                          <w:rPr>
                            <w:color w:val="000000"/>
                            <w:sz w:val="24"/>
                            <w:szCs w:val="24"/>
                            <w:lang w:val="en-US"/>
                          </w:rPr>
                          <w:t>×</w:t>
                        </w:r>
                      </w:p>
                    </w:txbxContent>
                  </v:textbox>
                </v:rect>
                <v:rect id="Rectangle 148" o:spid="_x0000_s1074" style="position:absolute;left:11023;top:1663;width:128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CF031F" w:rsidRDefault="00CF031F" w:rsidP="008C6341">
                        <w:r>
                          <w:rPr>
                            <w:i/>
                            <w:iCs/>
                            <w:color w:val="000000"/>
                            <w:sz w:val="24"/>
                            <w:szCs w:val="24"/>
                            <w:lang w:val="en-US"/>
                          </w:rPr>
                          <w:t>P</w:t>
                        </w:r>
                      </w:p>
                    </w:txbxContent>
                  </v:textbox>
                </v:rect>
                <v:rect id="Rectangle 149" o:spid="_x0000_s1075" style="position:absolute;left:11957;top:2374;width:19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CF031F" w:rsidRDefault="00CF031F" w:rsidP="008C6341">
                        <w:r>
                          <w:rPr>
                            <w:color w:val="000000"/>
                            <w:sz w:val="16"/>
                            <w:szCs w:val="16"/>
                            <w:lang w:val="en-US"/>
                          </w:rPr>
                          <w:t>i рст</w:t>
                        </w:r>
                      </w:p>
                    </w:txbxContent>
                  </v:textbox>
                </v:rect>
                <w10:wrap anchory="line"/>
              </v:group>
            </w:pict>
          </mc:Fallback>
        </mc:AlternateContent>
      </w:r>
      <w:r w:rsidRPr="00007048">
        <w:rPr>
          <w:noProof/>
        </w:rPr>
        <mc:AlternateContent>
          <mc:Choice Requires="wps">
            <w:drawing>
              <wp:inline distT="0" distB="0" distL="0" distR="0">
                <wp:extent cx="1447800" cy="495300"/>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404E0" id="AutoShape 6" o:spid="_x0000_s1026" style="width:11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Ensg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" filled="f" stroked="f">
                <o:lock v:ext="edit" aspectratio="t"/>
                <w10:anchorlock/>
              </v:rect>
            </w:pict>
          </mc:Fallback>
        </mc:AlternateContent>
      </w:r>
      <w:r w:rsidR="008C6341" w:rsidRPr="00007048">
        <w:rPr>
          <w:sz w:val="28"/>
          <w:szCs w:val="28"/>
        </w:rPr>
        <w:t>,</w:t>
      </w:r>
    </w:p>
    <w:bookmarkEnd w:id="33"/>
    <w:p w:rsidR="008C6341" w:rsidRPr="00007048" w:rsidRDefault="008C6341" w:rsidP="008C6341">
      <w:pPr>
        <w:autoSpaceDE w:val="0"/>
        <w:autoSpaceDN w:val="0"/>
        <w:adjustRightInd w:val="0"/>
        <w:ind w:firstLine="709"/>
        <w:jc w:val="both"/>
        <w:rPr>
          <w:sz w:val="28"/>
          <w:szCs w:val="28"/>
        </w:rPr>
      </w:pPr>
      <w:r w:rsidRPr="00007048">
        <w:rPr>
          <w:sz w:val="28"/>
          <w:szCs w:val="28"/>
        </w:rPr>
        <w:t>где:</w:t>
      </w:r>
    </w:p>
    <w:bookmarkStart w:id="34" w:name="sub_110244"/>
    <w:p w:rsidR="008C6341" w:rsidRPr="00007048" w:rsidRDefault="003D4AC3" w:rsidP="008C6341">
      <w:pPr>
        <w:autoSpaceDE w:val="0"/>
        <w:autoSpaceDN w:val="0"/>
        <w:adjustRightInd w:val="0"/>
        <w:ind w:firstLine="709"/>
        <w:jc w:val="both"/>
        <w:rPr>
          <w:sz w:val="28"/>
          <w:szCs w:val="28"/>
        </w:rPr>
      </w:pPr>
      <w:r w:rsidRPr="00007048">
        <w:rPr>
          <w:noProof/>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304165" cy="320040"/>
                <wp:effectExtent l="0" t="0" r="3810" b="4445"/>
                <wp:wrapNone/>
                <wp:docPr id="496" name="Полотно 9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93" name="Rectangle 132"/>
                        <wps:cNvSpPr>
                          <a:spLocks noChangeArrowheads="1"/>
                        </wps:cNvSpPr>
                        <wps:spPr bwMode="auto">
                          <a:xfrm>
                            <a:off x="0" y="0"/>
                            <a:ext cx="3041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133"/>
                        <wps:cNvSpPr>
                          <a:spLocks noChangeArrowheads="1"/>
                        </wps:cNvSpPr>
                        <wps:spPr bwMode="auto">
                          <a:xfrm>
                            <a:off x="9525" y="9525"/>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i/>
                                  <w:iCs/>
                                  <w:color w:val="000000"/>
                                  <w:sz w:val="24"/>
                                  <w:szCs w:val="24"/>
                                  <w:lang w:val="en-US"/>
                                </w:rPr>
                                <w:t>Q</w:t>
                              </w:r>
                            </w:p>
                          </w:txbxContent>
                        </wps:txbx>
                        <wps:bodyPr rot="0" vert="horz" wrap="none" lIns="0" tIns="0" rIns="0" bIns="0" anchor="t" anchorCtr="0" upright="1">
                          <a:spAutoFit/>
                        </wps:bodyPr>
                      </wps:wsp>
                      <wps:wsp>
                        <wps:cNvPr id="495" name="Rectangle 134"/>
                        <wps:cNvSpPr>
                          <a:spLocks noChangeArrowheads="1"/>
                        </wps:cNvSpPr>
                        <wps:spPr bwMode="auto">
                          <a:xfrm>
                            <a:off x="94615" y="86360"/>
                            <a:ext cx="1689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 xml:space="preserve">iрст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999" o:spid="_x0000_s1076" editas="canvas" style="position:absolute;margin-left:0;margin-top:0;width:23.95pt;height:25.2pt;z-index:251658240;mso-position-horizontal-relative:char;mso-position-vertical-relative:line" coordsize="30416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">
                <v:shape id="_x0000_s1077" type="#_x0000_t75" style="position:absolute;width:304165;height:320040;visibility:visible;mso-wrap-style:square">
                  <v:fill o:detectmouseclick="t"/>
                  <v:path o:connecttype="none"/>
                </v:shape>
                <v:rect id="Rectangle 132" o:spid="_x0000_s1078" style="position:absolute;width:304165;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zZsUA&#10;AADcAAAADwAAAGRycy9kb3ducmV2LnhtbESPQWvCQBSE70L/w/IKXqRuqlLa1FWKUAwiiLH1/Mi+&#10;JqHZtzG7JvHfu4LgcZiZb5j5sjeVaKlxpWUFr+MIBHFmdcm5gp/D98s7COeRNVaWScGFHCwXT4M5&#10;xtp2vKc29bkIEHYxKii8r2MpXVaQQTe2NXHw/mxj0AfZ5FI32AW4qeQkit6kwZLDQoE1rQrK/tOz&#10;UdBlu/Z42K7lbnRMLJ+S0yr93Sg1fO6/PkF46v0jfG8nWsHsYw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NmxQAAANwAAAAPAAAAAAAAAAAAAAAAAJgCAABkcnMv&#10;ZG93bnJldi54bWxQSwUGAAAAAAQABAD1AAAAigMAAAAA&#10;" filled="f" stroked="f"/>
                <v:rect id="Rectangle 133" o:spid="_x0000_s1079" style="position:absolute;left:9525;top:9525;width:146050;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CF031F" w:rsidRDefault="00CF031F" w:rsidP="008C6341">
                        <w:r>
                          <w:rPr>
                            <w:i/>
                            <w:iCs/>
                            <w:color w:val="000000"/>
                            <w:sz w:val="24"/>
                            <w:szCs w:val="24"/>
                            <w:lang w:val="en-US"/>
                          </w:rPr>
                          <w:t>Q</w:t>
                        </w:r>
                      </w:p>
                    </w:txbxContent>
                  </v:textbox>
                </v:rect>
                <v:rect id="Rectangle 134" o:spid="_x0000_s1080" style="position:absolute;left:94615;top:86360;width:16891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CF031F" w:rsidRDefault="00CF031F" w:rsidP="008C6341">
                        <w:r>
                          <w:rPr>
                            <w:color w:val="000000"/>
                            <w:sz w:val="16"/>
                            <w:szCs w:val="16"/>
                            <w:lang w:val="en-US"/>
                          </w:rPr>
                          <w:t xml:space="preserve">iрст </w:t>
                        </w:r>
                      </w:p>
                    </w:txbxContent>
                  </v:textbox>
                </v:rect>
                <w10:wrap anchory="line"/>
              </v:group>
            </w:pict>
          </mc:Fallback>
        </mc:AlternateContent>
      </w:r>
      <w:r w:rsidRPr="00007048">
        <w:rPr>
          <w:noProof/>
        </w:rPr>
        <mc:AlternateContent>
          <mc:Choice Requires="wps">
            <w:drawing>
              <wp:inline distT="0" distB="0" distL="0" distR="0">
                <wp:extent cx="304800" cy="323850"/>
                <wp:effectExtent l="0" t="0" r="0" b="0"/>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485CE" id="AutoShape 7" o:spid="_x0000_s1026" style="width:2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" filled="f" stroked="f">
                <o:lock v:ext="edit" aspectratio="t"/>
                <w10:anchorlock/>
              </v:rect>
            </w:pict>
          </mc:Fallback>
        </mc:AlternateContent>
      </w:r>
      <w:r w:rsidR="008C6341" w:rsidRPr="00007048">
        <w:rPr>
          <w:sz w:val="28"/>
          <w:szCs w:val="28"/>
        </w:rPr>
        <w:t xml:space="preserve">– количество рабочих станций по i-й должности, </w:t>
      </w:r>
      <w:r w:rsidR="008C6341" w:rsidRPr="00007048">
        <w:rPr>
          <w:color w:val="000000"/>
          <w:sz w:val="28"/>
          <w:szCs w:val="28"/>
        </w:rPr>
        <w:t>не превышающее предельное</w:t>
      </w:r>
      <w:r w:rsidR="008C6341" w:rsidRPr="00007048">
        <w:rPr>
          <w:sz w:val="28"/>
          <w:szCs w:val="28"/>
        </w:rPr>
        <w:t xml:space="preserve"> количество рабочих станций по i-й должности;</w:t>
      </w:r>
    </w:p>
    <w:bookmarkEnd w:id="34"/>
    <w:p w:rsidR="008C6341" w:rsidRPr="00007048" w:rsidRDefault="003D4AC3" w:rsidP="008C6341">
      <w:pPr>
        <w:autoSpaceDE w:val="0"/>
        <w:autoSpaceDN w:val="0"/>
        <w:adjustRightInd w:val="0"/>
        <w:ind w:firstLine="709"/>
        <w:jc w:val="both"/>
        <w:rPr>
          <w:sz w:val="28"/>
          <w:szCs w:val="28"/>
        </w:rPr>
      </w:pPr>
      <w:r w:rsidRPr="00007048">
        <w:rPr>
          <w:noProof/>
          <w:sz w:val="28"/>
          <w:szCs w:val="28"/>
        </w:rPr>
        <w:drawing>
          <wp:inline distT="0" distB="0" distL="0" distR="0">
            <wp:extent cx="333375" cy="228600"/>
            <wp:effectExtent l="0" t="0" r="0" b="0"/>
            <wp:docPr id="118"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C6341" w:rsidRPr="00007048">
        <w:rPr>
          <w:sz w:val="28"/>
          <w:szCs w:val="28"/>
        </w:rPr>
        <w:t>– цена приобретения одной рабочей станции по i-й должности согласно нормативам, определяемым муниципальными органами в соответствии с пунктом 7 Правил.</w:t>
      </w:r>
    </w:p>
    <w:p w:rsidR="008C6341" w:rsidRPr="00007048" w:rsidRDefault="008C6341" w:rsidP="008C6341">
      <w:pPr>
        <w:autoSpaceDE w:val="0"/>
        <w:autoSpaceDN w:val="0"/>
        <w:adjustRightInd w:val="0"/>
        <w:ind w:firstLine="709"/>
        <w:jc w:val="both"/>
        <w:rPr>
          <w:sz w:val="28"/>
          <w:szCs w:val="28"/>
        </w:rPr>
      </w:pPr>
      <w:bookmarkStart w:id="35" w:name="sub_110247"/>
      <w:r w:rsidRPr="00007048">
        <w:rPr>
          <w:sz w:val="28"/>
          <w:szCs w:val="28"/>
        </w:rPr>
        <w:t>Предельное количество рабочих станций по i-й должности (</w:t>
      </w:r>
      <w:r w:rsidR="003D4AC3" w:rsidRPr="00007048">
        <w:rPr>
          <w:noProof/>
          <w:sz w:val="28"/>
          <w:szCs w:val="28"/>
        </w:rPr>
        <w:drawing>
          <wp:inline distT="0" distB="0" distL="0" distR="0">
            <wp:extent cx="647700" cy="228600"/>
            <wp:effectExtent l="0" t="0" r="0" b="0"/>
            <wp:docPr id="11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007048">
        <w:rPr>
          <w:sz w:val="28"/>
          <w:szCs w:val="28"/>
        </w:rPr>
        <w:t xml:space="preserve">) определяется по </w:t>
      </w:r>
      <w:r w:rsidRPr="00007048">
        <w:rPr>
          <w:color w:val="000000"/>
          <w:sz w:val="28"/>
          <w:szCs w:val="28"/>
        </w:rPr>
        <w:t>формулам</w:t>
      </w:r>
      <w:r w:rsidRPr="00007048">
        <w:rPr>
          <w:sz w:val="28"/>
          <w:szCs w:val="28"/>
        </w:rPr>
        <w:t>:</w:t>
      </w:r>
    </w:p>
    <w:bookmarkEnd w:id="35"/>
    <w:p w:rsidR="008C6341" w:rsidRPr="00007048" w:rsidRDefault="008C6341" w:rsidP="008C6341">
      <w:pPr>
        <w:autoSpaceDE w:val="0"/>
        <w:autoSpaceDN w:val="0"/>
        <w:adjustRightInd w:val="0"/>
        <w:ind w:firstLine="709"/>
        <w:jc w:val="both"/>
        <w:rPr>
          <w:sz w:val="28"/>
          <w:szCs w:val="28"/>
        </w:rPr>
      </w:pPr>
    </w:p>
    <w:bookmarkStart w:id="36" w:name="sub_110248"/>
    <w:p w:rsidR="008C6341" w:rsidRPr="00007048" w:rsidRDefault="003D4AC3" w:rsidP="008C6341">
      <w:pPr>
        <w:autoSpaceDE w:val="0"/>
        <w:autoSpaceDN w:val="0"/>
        <w:adjustRightInd w:val="0"/>
        <w:ind w:firstLine="709"/>
        <w:jc w:val="both"/>
        <w:rPr>
          <w:sz w:val="28"/>
          <w:szCs w:val="28"/>
        </w:rPr>
      </w:pPr>
      <w:r w:rsidRPr="00007048">
        <w:rPr>
          <w:noProof/>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1390015" cy="320040"/>
                <wp:effectExtent l="0" t="0" r="3810" b="0"/>
                <wp:wrapNone/>
                <wp:docPr id="492" name="Полотно 9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4" name="Rectangle 122"/>
                        <wps:cNvSpPr>
                          <a:spLocks noChangeArrowheads="1"/>
                        </wps:cNvSpPr>
                        <wps:spPr bwMode="auto">
                          <a:xfrm>
                            <a:off x="0" y="0"/>
                            <a:ext cx="13519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123"/>
                        <wps:cNvSpPr>
                          <a:spLocks noChangeArrowheads="1"/>
                        </wps:cNvSpPr>
                        <wps:spPr bwMode="auto">
                          <a:xfrm>
                            <a:off x="9525" y="9525"/>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i/>
                                  <w:iCs/>
                                  <w:color w:val="000000"/>
                                  <w:sz w:val="24"/>
                                  <w:szCs w:val="24"/>
                                  <w:lang w:val="en-US"/>
                                </w:rPr>
                                <w:t>Q</w:t>
                              </w:r>
                            </w:p>
                          </w:txbxContent>
                        </wps:txbx>
                        <wps:bodyPr rot="0" vert="horz" wrap="none" lIns="0" tIns="0" rIns="0" bIns="0" anchor="t" anchorCtr="0" upright="1">
                          <a:spAutoFit/>
                        </wps:bodyPr>
                      </wps:wsp>
                      <wps:wsp>
                        <wps:cNvPr id="486" name="Rectangle 124"/>
                        <wps:cNvSpPr>
                          <a:spLocks noChangeArrowheads="1"/>
                        </wps:cNvSpPr>
                        <wps:spPr bwMode="auto">
                          <a:xfrm>
                            <a:off x="95250" y="86360"/>
                            <a:ext cx="542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 xml:space="preserve"> i р</w:t>
                              </w:r>
                              <w:r>
                                <w:rPr>
                                  <w:color w:val="000000"/>
                                  <w:sz w:val="16"/>
                                  <w:szCs w:val="16"/>
                                </w:rPr>
                                <w:t>с</w:t>
                              </w:r>
                              <w:r>
                                <w:rPr>
                                  <w:color w:val="000000"/>
                                  <w:sz w:val="16"/>
                                  <w:szCs w:val="16"/>
                                  <w:lang w:val="en-US"/>
                                </w:rPr>
                                <w:t>т предел</w:t>
                              </w:r>
                            </w:p>
                          </w:txbxContent>
                        </wps:txbx>
                        <wps:bodyPr rot="0" vert="horz" wrap="none" lIns="0" tIns="0" rIns="0" bIns="0" anchor="t" anchorCtr="0" upright="1">
                          <a:spAutoFit/>
                        </wps:bodyPr>
                      </wps:wsp>
                      <wps:wsp>
                        <wps:cNvPr id="487" name="Rectangle 125"/>
                        <wps:cNvSpPr>
                          <a:spLocks noChangeArrowheads="1"/>
                        </wps:cNvSpPr>
                        <wps:spPr bwMode="auto">
                          <a:xfrm>
                            <a:off x="685165" y="95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w:t>
                              </w:r>
                            </w:p>
                          </w:txbxContent>
                        </wps:txbx>
                        <wps:bodyPr rot="0" vert="horz" wrap="none" lIns="0" tIns="0" rIns="0" bIns="0" anchor="t" anchorCtr="0" upright="1">
                          <a:spAutoFit/>
                        </wps:bodyPr>
                      </wps:wsp>
                      <wps:wsp>
                        <wps:cNvPr id="488" name="Rectangle 126"/>
                        <wps:cNvSpPr>
                          <a:spLocks noChangeArrowheads="1"/>
                        </wps:cNvSpPr>
                        <wps:spPr bwMode="auto">
                          <a:xfrm>
                            <a:off x="789940" y="9525"/>
                            <a:ext cx="990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Ч</w:t>
                              </w:r>
                            </w:p>
                          </w:txbxContent>
                        </wps:txbx>
                        <wps:bodyPr rot="0" vert="horz" wrap="none" lIns="0" tIns="0" rIns="0" bIns="0" anchor="t" anchorCtr="0" upright="1">
                          <a:spAutoFit/>
                        </wps:bodyPr>
                      </wps:wsp>
                      <wps:wsp>
                        <wps:cNvPr id="489" name="Rectangle 127"/>
                        <wps:cNvSpPr>
                          <a:spLocks noChangeArrowheads="1"/>
                        </wps:cNvSpPr>
                        <wps:spPr bwMode="auto">
                          <a:xfrm>
                            <a:off x="88519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оп</w:t>
                              </w:r>
                            </w:p>
                          </w:txbxContent>
                        </wps:txbx>
                        <wps:bodyPr rot="0" vert="horz" wrap="none" lIns="0" tIns="0" rIns="0" bIns="0" anchor="t" anchorCtr="0" upright="1">
                          <a:spAutoFit/>
                        </wps:bodyPr>
                      </wps:wsp>
                      <wps:wsp>
                        <wps:cNvPr id="490" name="Rectangle 128"/>
                        <wps:cNvSpPr>
                          <a:spLocks noChangeArrowheads="1"/>
                        </wps:cNvSpPr>
                        <wps:spPr bwMode="auto">
                          <a:xfrm>
                            <a:off x="1018540" y="95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Pr="00341757" w:rsidRDefault="00CF031F" w:rsidP="008C6341">
                              <w:r>
                                <w:rPr>
                                  <w:color w:val="000000"/>
                                  <w:sz w:val="24"/>
                                  <w:szCs w:val="24"/>
                                  <w:lang w:val="en-US"/>
                                </w:rPr>
                                <w:t>×</w:t>
                              </w:r>
                            </w:p>
                          </w:txbxContent>
                        </wps:txbx>
                        <wps:bodyPr rot="0" vert="horz" wrap="none" lIns="0" tIns="0" rIns="0" bIns="0" anchor="t" anchorCtr="0" upright="1">
                          <a:spAutoFit/>
                        </wps:bodyPr>
                      </wps:wsp>
                      <wps:wsp>
                        <wps:cNvPr id="491" name="Rectangle 129"/>
                        <wps:cNvSpPr>
                          <a:spLocks noChangeArrowheads="1"/>
                        </wps:cNvSpPr>
                        <wps:spPr bwMode="auto">
                          <a:xfrm>
                            <a:off x="1123315" y="9525"/>
                            <a:ext cx="1911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0,2</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995" o:spid="_x0000_s1081" editas="canvas" style="position:absolute;margin-left:0;margin-top:0;width:109.45pt;height:25.2pt;z-index:251659264;mso-position-horizontal-relative:char;mso-position-vertical-relative:line" coordsize="1390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">
                <v:shape id="_x0000_s1082" type="#_x0000_t75" style="position:absolute;width:13900;height:3200;visibility:visible;mso-wrap-style:square">
                  <v:fill o:detectmouseclick="t"/>
                  <v:path o:connecttype="none"/>
                </v:shape>
                <v:rect id="Rectangle 122" o:spid="_x0000_s1083" style="position:absolute;width:1351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9z8QA&#10;AADcAAAADwAAAGRycy9kb3ducmV2LnhtbESPQWvCQBSE70L/w/IKXqRuKiISXUWE0iCCGFvPj+wz&#10;CWbfxuw2if/eFYQeh5n5hlmue1OJlhpXWlbwOY5AEGdWl5wr+Dl9fcxBOI+ssbJMCu7kYL16Gywx&#10;1rbjI7Wpz0WAsItRQeF9HUvpsoIMurGtiYN3sY1BH2STS91gF+CmkpMomkmDJYeFAmvaFpRd0z+j&#10;oMsO7fm0/5aH0TmxfEtu2/R3p9Twvd8sQHjq/X/41U60gul8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0Pc/EAAAA3AAAAA8AAAAAAAAAAAAAAAAAmAIAAGRycy9k&#10;b3ducmV2LnhtbFBLBQYAAAAABAAEAPUAAACJAwAAAAA=&#10;" filled="f" stroked="f"/>
                <v:rect id="Rectangle 123" o:spid="_x0000_s1084" style="position:absolute;left:95;top:95;width:14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CF031F" w:rsidRDefault="00CF031F" w:rsidP="008C6341">
                        <w:r>
                          <w:rPr>
                            <w:i/>
                            <w:iCs/>
                            <w:color w:val="000000"/>
                            <w:sz w:val="24"/>
                            <w:szCs w:val="24"/>
                            <w:lang w:val="en-US"/>
                          </w:rPr>
                          <w:t>Q</w:t>
                        </w:r>
                      </w:p>
                    </w:txbxContent>
                  </v:textbox>
                </v:rect>
                <v:rect id="Rectangle 124" o:spid="_x0000_s1085" style="position:absolute;left:952;top:863;width:54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CF031F" w:rsidRDefault="00CF031F" w:rsidP="008C6341">
                        <w:r>
                          <w:rPr>
                            <w:color w:val="000000"/>
                            <w:sz w:val="16"/>
                            <w:szCs w:val="16"/>
                            <w:lang w:val="en-US"/>
                          </w:rPr>
                          <w:t xml:space="preserve"> i р</w:t>
                        </w:r>
                        <w:r>
                          <w:rPr>
                            <w:color w:val="000000"/>
                            <w:sz w:val="16"/>
                            <w:szCs w:val="16"/>
                          </w:rPr>
                          <w:t>с</w:t>
                        </w:r>
                        <w:r>
                          <w:rPr>
                            <w:color w:val="000000"/>
                            <w:sz w:val="16"/>
                            <w:szCs w:val="16"/>
                            <w:lang w:val="en-US"/>
                          </w:rPr>
                          <w:t>т предел</w:t>
                        </w:r>
                      </w:p>
                    </w:txbxContent>
                  </v:textbox>
                </v:rect>
                <v:rect id="Rectangle 125" o:spid="_x0000_s1086" style="position:absolute;left:6851;top:95;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CF031F" w:rsidRDefault="00CF031F" w:rsidP="008C6341">
                        <w:r>
                          <w:rPr>
                            <w:color w:val="000000"/>
                            <w:sz w:val="24"/>
                            <w:szCs w:val="24"/>
                            <w:lang w:val="en-US"/>
                          </w:rPr>
                          <w:t>=</w:t>
                        </w:r>
                      </w:p>
                    </w:txbxContent>
                  </v:textbox>
                </v:rect>
                <v:rect id="Rectangle 126" o:spid="_x0000_s1087" style="position:absolute;left:7899;top:95;width:99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CF031F" w:rsidRDefault="00CF031F" w:rsidP="008C6341">
                        <w:r>
                          <w:rPr>
                            <w:color w:val="000000"/>
                            <w:sz w:val="24"/>
                            <w:szCs w:val="24"/>
                            <w:lang w:val="en-US"/>
                          </w:rPr>
                          <w:t>Ч</w:t>
                        </w:r>
                      </w:p>
                    </w:txbxContent>
                  </v:textbox>
                </v:rect>
                <v:rect id="Rectangle 127" o:spid="_x0000_s1088" style="position:absolute;left:8851;top:863;width:10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CF031F" w:rsidRDefault="00CF031F" w:rsidP="008C6341">
                        <w:r>
                          <w:rPr>
                            <w:color w:val="000000"/>
                            <w:sz w:val="16"/>
                            <w:szCs w:val="16"/>
                            <w:lang w:val="en-US"/>
                          </w:rPr>
                          <w:t>оп</w:t>
                        </w:r>
                      </w:p>
                    </w:txbxContent>
                  </v:textbox>
                </v:rect>
                <v:rect id="Rectangle 128" o:spid="_x0000_s1089" style="position:absolute;left:10185;top:95;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CF031F" w:rsidRPr="00341757" w:rsidRDefault="00CF031F" w:rsidP="008C6341">
                        <w:r>
                          <w:rPr>
                            <w:color w:val="000000"/>
                            <w:sz w:val="24"/>
                            <w:szCs w:val="24"/>
                            <w:lang w:val="en-US"/>
                          </w:rPr>
                          <w:t>×</w:t>
                        </w:r>
                      </w:p>
                    </w:txbxContent>
                  </v:textbox>
                </v:rect>
                <v:rect id="Rectangle 129" o:spid="_x0000_s1090" style="position:absolute;left:11233;top:95;width:191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CF031F" w:rsidRDefault="00CF031F" w:rsidP="008C6341">
                        <w:r>
                          <w:rPr>
                            <w:color w:val="000000"/>
                            <w:sz w:val="24"/>
                            <w:szCs w:val="24"/>
                            <w:lang w:val="en-US"/>
                          </w:rPr>
                          <w:t>0,2</w:t>
                        </w:r>
                      </w:p>
                    </w:txbxContent>
                  </v:textbox>
                </v:rect>
                <w10:wrap anchory="line"/>
              </v:group>
            </w:pict>
          </mc:Fallback>
        </mc:AlternateContent>
      </w:r>
      <w:r w:rsidRPr="00007048">
        <w:rPr>
          <w:noProof/>
        </w:rPr>
        <mc:AlternateContent>
          <mc:Choice Requires="wps">
            <w:drawing>
              <wp:inline distT="0" distB="0" distL="0" distR="0">
                <wp:extent cx="1390650" cy="32385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9108B" id="AutoShape 8" o:spid="_x0000_s1026" style="width:1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" filled="f" stroked="f">
                <o:lock v:ext="edit" aspectratio="t"/>
                <w10:anchorlock/>
              </v:rect>
            </w:pict>
          </mc:Fallback>
        </mc:AlternateContent>
      </w:r>
      <w:r w:rsidR="008C6341" w:rsidRPr="00007048">
        <w:rPr>
          <w:sz w:val="28"/>
          <w:szCs w:val="28"/>
        </w:rPr>
        <w:t>– </w:t>
      </w:r>
      <w:r w:rsidR="008C6341" w:rsidRPr="00007048">
        <w:rPr>
          <w:color w:val="000000"/>
          <w:sz w:val="28"/>
          <w:szCs w:val="28"/>
        </w:rPr>
        <w:t>для закрытого контура обработки информации</w:t>
      </w:r>
      <w:r w:rsidR="008C6341" w:rsidRPr="00007048">
        <w:rPr>
          <w:sz w:val="28"/>
          <w:szCs w:val="28"/>
        </w:rPr>
        <w:t>,</w:t>
      </w:r>
    </w:p>
    <w:bookmarkEnd w:id="36"/>
    <w:p w:rsidR="008C6341" w:rsidRPr="00007048" w:rsidRDefault="008C6341" w:rsidP="008C6341">
      <w:pPr>
        <w:autoSpaceDE w:val="0"/>
        <w:autoSpaceDN w:val="0"/>
        <w:adjustRightInd w:val="0"/>
        <w:ind w:firstLine="709"/>
        <w:jc w:val="both"/>
        <w:rPr>
          <w:sz w:val="28"/>
          <w:szCs w:val="28"/>
        </w:rPr>
      </w:pPr>
    </w:p>
    <w:bookmarkStart w:id="37" w:name="sub_110249"/>
    <w:p w:rsidR="008C6341" w:rsidRPr="00007048" w:rsidRDefault="003D4AC3" w:rsidP="008C6341">
      <w:pPr>
        <w:autoSpaceDE w:val="0"/>
        <w:autoSpaceDN w:val="0"/>
        <w:adjustRightInd w:val="0"/>
        <w:ind w:firstLine="709"/>
        <w:jc w:val="both"/>
        <w:rPr>
          <w:sz w:val="28"/>
          <w:szCs w:val="28"/>
        </w:rPr>
      </w:pPr>
      <w:r w:rsidRPr="00007048">
        <w:rPr>
          <w:noProof/>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277620" cy="320040"/>
                <wp:effectExtent l="0" t="0" r="1905" b="0"/>
                <wp:wrapNone/>
                <wp:docPr id="483" name="Полотно 9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75" name="Rectangle 112"/>
                        <wps:cNvSpPr>
                          <a:spLocks noChangeArrowheads="1"/>
                        </wps:cNvSpPr>
                        <wps:spPr bwMode="auto">
                          <a:xfrm>
                            <a:off x="0" y="0"/>
                            <a:ext cx="12395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113"/>
                        <wps:cNvSpPr>
                          <a:spLocks noChangeArrowheads="1"/>
                        </wps:cNvSpPr>
                        <wps:spPr bwMode="auto">
                          <a:xfrm>
                            <a:off x="9525" y="9525"/>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i/>
                                  <w:iCs/>
                                  <w:color w:val="000000"/>
                                  <w:sz w:val="24"/>
                                  <w:szCs w:val="24"/>
                                  <w:lang w:val="en-US"/>
                                </w:rPr>
                                <w:t>Q</w:t>
                              </w:r>
                            </w:p>
                          </w:txbxContent>
                        </wps:txbx>
                        <wps:bodyPr rot="0" vert="horz" wrap="none" lIns="0" tIns="0" rIns="0" bIns="0" anchor="t" anchorCtr="0" upright="1">
                          <a:spAutoFit/>
                        </wps:bodyPr>
                      </wps:wsp>
                      <wps:wsp>
                        <wps:cNvPr id="477" name="Rectangle 114"/>
                        <wps:cNvSpPr>
                          <a:spLocks noChangeArrowheads="1"/>
                        </wps:cNvSpPr>
                        <wps:spPr bwMode="auto">
                          <a:xfrm>
                            <a:off x="95250" y="86360"/>
                            <a:ext cx="542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 xml:space="preserve"> i р</w:t>
                              </w:r>
                              <w:r>
                                <w:rPr>
                                  <w:color w:val="000000"/>
                                  <w:sz w:val="16"/>
                                  <w:szCs w:val="16"/>
                                </w:rPr>
                                <w:t>с</w:t>
                              </w:r>
                              <w:r>
                                <w:rPr>
                                  <w:color w:val="000000"/>
                                  <w:sz w:val="16"/>
                                  <w:szCs w:val="16"/>
                                  <w:lang w:val="en-US"/>
                                </w:rPr>
                                <w:t>т предел</w:t>
                              </w:r>
                            </w:p>
                          </w:txbxContent>
                        </wps:txbx>
                        <wps:bodyPr rot="0" vert="horz" wrap="none" lIns="0" tIns="0" rIns="0" bIns="0" anchor="t" anchorCtr="0" upright="1">
                          <a:spAutoFit/>
                        </wps:bodyPr>
                      </wps:wsp>
                      <wps:wsp>
                        <wps:cNvPr id="478" name="Rectangle 115"/>
                        <wps:cNvSpPr>
                          <a:spLocks noChangeArrowheads="1"/>
                        </wps:cNvSpPr>
                        <wps:spPr bwMode="auto">
                          <a:xfrm>
                            <a:off x="686435" y="95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w:t>
                              </w:r>
                            </w:p>
                          </w:txbxContent>
                        </wps:txbx>
                        <wps:bodyPr rot="0" vert="horz" wrap="none" lIns="0" tIns="0" rIns="0" bIns="0" anchor="t" anchorCtr="0" upright="1">
                          <a:spAutoFit/>
                        </wps:bodyPr>
                      </wps:wsp>
                      <wps:wsp>
                        <wps:cNvPr id="479" name="Rectangle 116"/>
                        <wps:cNvSpPr>
                          <a:spLocks noChangeArrowheads="1"/>
                        </wps:cNvSpPr>
                        <wps:spPr bwMode="auto">
                          <a:xfrm>
                            <a:off x="791210" y="9525"/>
                            <a:ext cx="990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Ч</w:t>
                              </w:r>
                            </w:p>
                          </w:txbxContent>
                        </wps:txbx>
                        <wps:bodyPr rot="0" vert="horz" wrap="none" lIns="0" tIns="0" rIns="0" bIns="0" anchor="t" anchorCtr="0" upright="1">
                          <a:spAutoFit/>
                        </wps:bodyPr>
                      </wps:wsp>
                      <wps:wsp>
                        <wps:cNvPr id="480" name="Rectangle 117"/>
                        <wps:cNvSpPr>
                          <a:spLocks noChangeArrowheads="1"/>
                        </wps:cNvSpPr>
                        <wps:spPr bwMode="auto">
                          <a:xfrm>
                            <a:off x="88646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оп</w:t>
                              </w:r>
                            </w:p>
                          </w:txbxContent>
                        </wps:txbx>
                        <wps:bodyPr rot="0" vert="horz" wrap="none" lIns="0" tIns="0" rIns="0" bIns="0" anchor="t" anchorCtr="0" upright="1">
                          <a:spAutoFit/>
                        </wps:bodyPr>
                      </wps:wsp>
                      <wps:wsp>
                        <wps:cNvPr id="481" name="Rectangle 118"/>
                        <wps:cNvSpPr>
                          <a:spLocks noChangeArrowheads="1"/>
                        </wps:cNvSpPr>
                        <wps:spPr bwMode="auto">
                          <a:xfrm>
                            <a:off x="1020445" y="95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Pr="00341757" w:rsidRDefault="00CF031F" w:rsidP="008C6341">
                              <w:r>
                                <w:rPr>
                                  <w:color w:val="000000"/>
                                  <w:sz w:val="24"/>
                                  <w:szCs w:val="24"/>
                                  <w:lang w:val="en-US"/>
                                </w:rPr>
                                <w:t>×</w:t>
                              </w:r>
                            </w:p>
                          </w:txbxContent>
                        </wps:txbx>
                        <wps:bodyPr rot="0" vert="horz" wrap="none" lIns="0" tIns="0" rIns="0" bIns="0" anchor="t" anchorCtr="0" upright="1">
                          <a:spAutoFit/>
                        </wps:bodyPr>
                      </wps:wsp>
                      <wps:wsp>
                        <wps:cNvPr id="482" name="Rectangle 119"/>
                        <wps:cNvSpPr>
                          <a:spLocks noChangeArrowheads="1"/>
                        </wps:cNvSpPr>
                        <wps:spPr bwMode="auto">
                          <a:xfrm>
                            <a:off x="1125220" y="95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1</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986" o:spid="_x0000_s1091" editas="canvas" style="position:absolute;margin-left:0;margin-top:0;width:100.6pt;height:25.2pt;z-index:251660288;mso-position-horizontal-relative:char;mso-position-vertical-relative:line" coordsize="1277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">
                <v:shape id="_x0000_s1092" type="#_x0000_t75" style="position:absolute;width:12776;height:3200;visibility:visible;mso-wrap-style:square">
                  <v:fill o:detectmouseclick="t"/>
                  <v:path o:connecttype="none"/>
                </v:shape>
                <v:rect id="Rectangle 112" o:spid="_x0000_s1093" style="position:absolute;width:1239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oc8UA&#10;AADcAAAADwAAAGRycy9kb3ducmV2LnhtbESPQWvCQBSE70L/w/IKXqRuKtqW1FWKUAwiiLH1/Mi+&#10;JqHZtzG7JvHfu4LgcZiZb5j5sjeVaKlxpWUFr+MIBHFmdcm5gp/D98sHCOeRNVaWScGFHCwXT4M5&#10;xtp2vKc29bkIEHYxKii8r2MpXVaQQTe2NXHw/mxj0AfZ5FI32AW4qeQkit6kwZLDQoE1rQrK/tOz&#10;UdBlu/Z42K7lbnRMLJ+S0yr93Sg1fO6/PkF46v0jfG8nWsH0f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ehzxQAAANwAAAAPAAAAAAAAAAAAAAAAAJgCAABkcnMv&#10;ZG93bnJldi54bWxQSwUGAAAAAAQABAD1AAAAigMAAAAA&#10;" filled="f" stroked="f"/>
                <v:rect id="Rectangle 113" o:spid="_x0000_s1094" style="position:absolute;left:95;top:95;width:14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CF031F" w:rsidRDefault="00CF031F" w:rsidP="008C6341">
                        <w:r>
                          <w:rPr>
                            <w:i/>
                            <w:iCs/>
                            <w:color w:val="000000"/>
                            <w:sz w:val="24"/>
                            <w:szCs w:val="24"/>
                            <w:lang w:val="en-US"/>
                          </w:rPr>
                          <w:t>Q</w:t>
                        </w:r>
                      </w:p>
                    </w:txbxContent>
                  </v:textbox>
                </v:rect>
                <v:rect id="Rectangle 114" o:spid="_x0000_s1095" style="position:absolute;left:952;top:863;width:54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CF031F" w:rsidRDefault="00CF031F" w:rsidP="008C6341">
                        <w:r>
                          <w:rPr>
                            <w:color w:val="000000"/>
                            <w:sz w:val="16"/>
                            <w:szCs w:val="16"/>
                            <w:lang w:val="en-US"/>
                          </w:rPr>
                          <w:t xml:space="preserve"> i р</w:t>
                        </w:r>
                        <w:r>
                          <w:rPr>
                            <w:color w:val="000000"/>
                            <w:sz w:val="16"/>
                            <w:szCs w:val="16"/>
                          </w:rPr>
                          <w:t>с</w:t>
                        </w:r>
                        <w:r>
                          <w:rPr>
                            <w:color w:val="000000"/>
                            <w:sz w:val="16"/>
                            <w:szCs w:val="16"/>
                            <w:lang w:val="en-US"/>
                          </w:rPr>
                          <w:t>т предел</w:t>
                        </w:r>
                      </w:p>
                    </w:txbxContent>
                  </v:textbox>
                </v:rect>
                <v:rect id="Rectangle 115" o:spid="_x0000_s1096" style="position:absolute;left:6864;top:95;width:86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CF031F" w:rsidRDefault="00CF031F" w:rsidP="008C6341">
                        <w:r>
                          <w:rPr>
                            <w:color w:val="000000"/>
                            <w:sz w:val="24"/>
                            <w:szCs w:val="24"/>
                            <w:lang w:val="en-US"/>
                          </w:rPr>
                          <w:t>=</w:t>
                        </w:r>
                      </w:p>
                    </w:txbxContent>
                  </v:textbox>
                </v:rect>
                <v:rect id="Rectangle 116" o:spid="_x0000_s1097" style="position:absolute;left:7912;top:95;width:9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CF031F" w:rsidRDefault="00CF031F" w:rsidP="008C6341">
                        <w:r>
                          <w:rPr>
                            <w:color w:val="000000"/>
                            <w:sz w:val="24"/>
                            <w:szCs w:val="24"/>
                            <w:lang w:val="en-US"/>
                          </w:rPr>
                          <w:t>Ч</w:t>
                        </w:r>
                      </w:p>
                    </w:txbxContent>
                  </v:textbox>
                </v:rect>
                <v:rect id="Rectangle 117" o:spid="_x0000_s1098" style="position:absolute;left:88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CF031F" w:rsidRDefault="00CF031F" w:rsidP="008C6341">
                        <w:r>
                          <w:rPr>
                            <w:color w:val="000000"/>
                            <w:sz w:val="16"/>
                            <w:szCs w:val="16"/>
                            <w:lang w:val="en-US"/>
                          </w:rPr>
                          <w:t>оп</w:t>
                        </w:r>
                      </w:p>
                    </w:txbxContent>
                  </v:textbox>
                </v:rect>
                <v:rect id="Rectangle 118" o:spid="_x0000_s1099" style="position:absolute;left:10204;top:95;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CF031F" w:rsidRPr="00341757" w:rsidRDefault="00CF031F" w:rsidP="008C6341">
                        <w:r>
                          <w:rPr>
                            <w:color w:val="000000"/>
                            <w:sz w:val="24"/>
                            <w:szCs w:val="24"/>
                            <w:lang w:val="en-US"/>
                          </w:rPr>
                          <w:t>×</w:t>
                        </w:r>
                      </w:p>
                    </w:txbxContent>
                  </v:textbox>
                </v:rect>
                <v:rect id="Rectangle 119" o:spid="_x0000_s1100" style="position:absolute;left:11252;top:95;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CF031F" w:rsidRDefault="00CF031F" w:rsidP="008C6341">
                        <w:r>
                          <w:rPr>
                            <w:color w:val="000000"/>
                            <w:sz w:val="24"/>
                            <w:szCs w:val="24"/>
                            <w:lang w:val="en-US"/>
                          </w:rPr>
                          <w:t>1</w:t>
                        </w:r>
                      </w:p>
                    </w:txbxContent>
                  </v:textbox>
                </v:rect>
                <w10:wrap anchory="line"/>
              </v:group>
            </w:pict>
          </mc:Fallback>
        </mc:AlternateContent>
      </w:r>
      <w:r w:rsidRPr="00007048">
        <w:rPr>
          <w:noProof/>
        </w:rPr>
        <mc:AlternateContent>
          <mc:Choice Requires="wps">
            <w:drawing>
              <wp:inline distT="0" distB="0" distL="0" distR="0">
                <wp:extent cx="1276350" cy="323850"/>
                <wp:effectExtent l="0" t="0" r="0" b="0"/>
                <wp:docPr id="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4CB57" id="AutoShape 9" o:spid="_x0000_s1026" style="width:100.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" filled="f" stroked="f">
                <o:lock v:ext="edit" aspectratio="t"/>
                <w10:anchorlock/>
              </v:rect>
            </w:pict>
          </mc:Fallback>
        </mc:AlternateContent>
      </w:r>
      <w:r w:rsidR="008C6341" w:rsidRPr="00007048">
        <w:rPr>
          <w:sz w:val="28"/>
          <w:szCs w:val="28"/>
        </w:rPr>
        <w:t>– </w:t>
      </w:r>
      <w:r w:rsidR="008C6341" w:rsidRPr="00007048">
        <w:rPr>
          <w:color w:val="000000"/>
          <w:sz w:val="28"/>
          <w:szCs w:val="28"/>
        </w:rPr>
        <w:t>для открытого контура обработки информации</w:t>
      </w:r>
      <w:r w:rsidR="008C6341" w:rsidRPr="00007048">
        <w:rPr>
          <w:sz w:val="28"/>
          <w:szCs w:val="28"/>
        </w:rPr>
        <w:t>,</w:t>
      </w:r>
    </w:p>
    <w:bookmarkEnd w:id="37"/>
    <w:p w:rsidR="008C6341" w:rsidRPr="00007048" w:rsidRDefault="008C6341" w:rsidP="008C6341">
      <w:pPr>
        <w:autoSpaceDE w:val="0"/>
        <w:autoSpaceDN w:val="0"/>
        <w:adjustRightInd w:val="0"/>
        <w:ind w:firstLine="709"/>
        <w:jc w:val="both"/>
        <w:rPr>
          <w:sz w:val="28"/>
          <w:szCs w:val="28"/>
        </w:rPr>
      </w:pPr>
    </w:p>
    <w:p w:rsidR="008C6341" w:rsidRPr="00007048" w:rsidRDefault="008C6341" w:rsidP="008C6341">
      <w:pPr>
        <w:autoSpaceDE w:val="0"/>
        <w:autoSpaceDN w:val="0"/>
        <w:adjustRightInd w:val="0"/>
        <w:ind w:firstLine="709"/>
        <w:jc w:val="both"/>
        <w:rPr>
          <w:sz w:val="28"/>
          <w:szCs w:val="28"/>
        </w:rPr>
      </w:pPr>
      <w:bookmarkStart w:id="38" w:name="sub_1102410"/>
      <w:r w:rsidRPr="00007048">
        <w:rPr>
          <w:sz w:val="28"/>
          <w:szCs w:val="28"/>
        </w:rPr>
        <w:t xml:space="preserve">где </w:t>
      </w:r>
      <w:r w:rsidR="003D4AC3" w:rsidRPr="00007048">
        <w:rPr>
          <w:noProof/>
          <w:sz w:val="28"/>
          <w:szCs w:val="28"/>
        </w:rPr>
        <w:drawing>
          <wp:inline distT="0" distB="0" distL="0" distR="0">
            <wp:extent cx="257175" cy="228600"/>
            <wp:effectExtent l="0" t="0" r="0" b="0"/>
            <wp:docPr id="120"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7048">
        <w:rPr>
          <w:sz w:val="28"/>
          <w:szCs w:val="28"/>
        </w:rPr>
        <w:t xml:space="preserve">– расчетная численность основных работников, определяемая в соответствии с </w:t>
      </w:r>
      <w:hyperlink r:id="rId119" w:history="1">
        <w:r w:rsidRPr="00007048">
          <w:rPr>
            <w:sz w:val="28"/>
            <w:szCs w:val="28"/>
          </w:rPr>
          <w:t>пунктами 17 – 22</w:t>
        </w:r>
      </w:hyperlink>
      <w:r w:rsidRPr="00007048">
        <w:rPr>
          <w:sz w:val="28"/>
          <w:szCs w:val="28"/>
        </w:rPr>
        <w:t xml:space="preserve"> Общих правил определения нормативных затрат.</w:t>
      </w:r>
    </w:p>
    <w:p w:rsidR="008C6341" w:rsidRPr="00007048" w:rsidRDefault="008C6341" w:rsidP="008C6341">
      <w:pPr>
        <w:ind w:firstLine="698"/>
        <w:jc w:val="both"/>
        <w:rPr>
          <w:sz w:val="28"/>
          <w:szCs w:val="28"/>
        </w:rPr>
      </w:pPr>
      <w:bookmarkStart w:id="39" w:name="sub_11025"/>
      <w:bookmarkEnd w:id="32"/>
      <w:bookmarkEnd w:id="38"/>
      <w:r w:rsidRPr="00007048">
        <w:rPr>
          <w:sz w:val="28"/>
          <w:szCs w:val="28"/>
        </w:rPr>
        <w:t>25. Затраты на приобретение принтеров, многофункциональных устройств, копировальных аппаратов и иной оргтехники (</w:t>
      </w:r>
      <w:r w:rsidR="003D4AC3" w:rsidRPr="00007048">
        <w:rPr>
          <w:noProof/>
          <w:sz w:val="28"/>
          <w:szCs w:val="28"/>
        </w:rPr>
        <w:drawing>
          <wp:inline distT="0" distB="0" distL="0" distR="0">
            <wp:extent cx="247650" cy="228600"/>
            <wp:effectExtent l="0" t="0" r="0" b="0"/>
            <wp:docPr id="121"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007048">
        <w:rPr>
          <w:sz w:val="28"/>
          <w:szCs w:val="28"/>
        </w:rPr>
        <w:t>) определяются по формуле:</w:t>
      </w:r>
      <w:bookmarkStart w:id="40" w:name="sub_110252"/>
    </w:p>
    <w:p w:rsidR="008C6341" w:rsidRPr="00007048" w:rsidRDefault="003D4AC3" w:rsidP="008C6341">
      <w:pPr>
        <w:ind w:firstLine="698"/>
        <w:jc w:val="center"/>
        <w:rPr>
          <w:sz w:val="28"/>
          <w:szCs w:val="28"/>
        </w:rPr>
      </w:pPr>
      <w:r w:rsidRPr="00007048">
        <w:rPr>
          <w:noProof/>
          <w:sz w:val="28"/>
          <w:szCs w:val="28"/>
        </w:rPr>
        <w:drawing>
          <wp:inline distT="0" distB="0" distL="0" distR="0">
            <wp:extent cx="1314450" cy="485775"/>
            <wp:effectExtent l="0" t="0" r="0" b="0"/>
            <wp:docPr id="122"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14450" cy="485775"/>
                    </a:xfrm>
                    <a:prstGeom prst="rect">
                      <a:avLst/>
                    </a:prstGeom>
                    <a:noFill/>
                    <a:ln>
                      <a:noFill/>
                    </a:ln>
                  </pic:spPr>
                </pic:pic>
              </a:graphicData>
            </a:graphic>
          </wp:inline>
        </w:drawing>
      </w:r>
      <w:r w:rsidR="008C6341" w:rsidRPr="00007048">
        <w:rPr>
          <w:sz w:val="28"/>
          <w:szCs w:val="28"/>
        </w:rPr>
        <w:t>,</w:t>
      </w:r>
    </w:p>
    <w:bookmarkEnd w:id="40"/>
    <w:p w:rsidR="008C6341" w:rsidRPr="00007048" w:rsidRDefault="008C6341" w:rsidP="008C6341">
      <w:pPr>
        <w:autoSpaceDE w:val="0"/>
        <w:autoSpaceDN w:val="0"/>
        <w:adjustRightInd w:val="0"/>
        <w:ind w:firstLine="720"/>
        <w:jc w:val="both"/>
        <w:rPr>
          <w:sz w:val="28"/>
          <w:szCs w:val="28"/>
        </w:rPr>
      </w:pPr>
      <w:r w:rsidRPr="00007048">
        <w:rPr>
          <w:sz w:val="28"/>
          <w:szCs w:val="28"/>
        </w:rPr>
        <w:t>где:</w:t>
      </w:r>
    </w:p>
    <w:p w:rsidR="008C6341" w:rsidRPr="00007048" w:rsidRDefault="003D4AC3" w:rsidP="008C6341">
      <w:pPr>
        <w:autoSpaceDE w:val="0"/>
        <w:autoSpaceDN w:val="0"/>
        <w:adjustRightInd w:val="0"/>
        <w:ind w:firstLine="720"/>
        <w:jc w:val="both"/>
        <w:rPr>
          <w:sz w:val="28"/>
          <w:szCs w:val="28"/>
        </w:rPr>
      </w:pPr>
      <w:bookmarkStart w:id="41" w:name="sub_110254"/>
      <w:r w:rsidRPr="00007048">
        <w:rPr>
          <w:noProof/>
          <w:sz w:val="28"/>
          <w:szCs w:val="28"/>
        </w:rPr>
        <w:drawing>
          <wp:inline distT="0" distB="0" distL="0" distR="0">
            <wp:extent cx="342900" cy="228600"/>
            <wp:effectExtent l="0" t="0" r="0" b="0"/>
            <wp:docPr id="123"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пунктом 7 Правил;</w:t>
      </w:r>
    </w:p>
    <w:p w:rsidR="008C6341" w:rsidRPr="00007048" w:rsidRDefault="003D4AC3" w:rsidP="008C6341">
      <w:pPr>
        <w:autoSpaceDE w:val="0"/>
        <w:autoSpaceDN w:val="0"/>
        <w:adjustRightInd w:val="0"/>
        <w:ind w:firstLine="720"/>
        <w:jc w:val="both"/>
        <w:rPr>
          <w:sz w:val="28"/>
          <w:szCs w:val="28"/>
        </w:rPr>
      </w:pPr>
      <w:bookmarkStart w:id="42" w:name="sub_110256"/>
      <w:bookmarkEnd w:id="41"/>
      <w:r w:rsidRPr="00007048">
        <w:rPr>
          <w:noProof/>
          <w:sz w:val="28"/>
          <w:szCs w:val="28"/>
        </w:rPr>
        <w:drawing>
          <wp:inline distT="0" distB="0" distL="0" distR="0">
            <wp:extent cx="295275" cy="228600"/>
            <wp:effectExtent l="0" t="0" r="0" b="0"/>
            <wp:docPr id="12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xml:space="preserve">– цена одного i-го типа принтера, многофункционального устройства, копировального аппарата и иной оргтехники согласно </w:t>
      </w:r>
      <w:r w:rsidR="008C6341" w:rsidRPr="00007048">
        <w:rPr>
          <w:sz w:val="28"/>
          <w:szCs w:val="28"/>
        </w:rPr>
        <w:lastRenderedPageBreak/>
        <w:t>нормативам, определяемым муниципальными органами в соответствии с пунктом 7 Правил.</w:t>
      </w:r>
    </w:p>
    <w:p w:rsidR="008C6341" w:rsidRPr="00007048" w:rsidRDefault="008C6341" w:rsidP="008C6341">
      <w:pPr>
        <w:ind w:firstLine="709"/>
        <w:jc w:val="both"/>
        <w:rPr>
          <w:sz w:val="28"/>
          <w:szCs w:val="28"/>
        </w:rPr>
      </w:pPr>
      <w:bookmarkStart w:id="43" w:name="sub_11026"/>
      <w:bookmarkEnd w:id="39"/>
      <w:bookmarkEnd w:id="42"/>
      <w:r w:rsidRPr="00007048">
        <w:rPr>
          <w:sz w:val="28"/>
          <w:szCs w:val="28"/>
        </w:rPr>
        <w:t>26. Затраты на приобретение средств подвижной связи (</w:t>
      </w:r>
      <w:r w:rsidR="003D4AC3" w:rsidRPr="00007048">
        <w:rPr>
          <w:noProof/>
          <w:sz w:val="28"/>
          <w:szCs w:val="28"/>
        </w:rPr>
        <w:drawing>
          <wp:inline distT="0" distB="0" distL="0" distR="0">
            <wp:extent cx="390525" cy="228600"/>
            <wp:effectExtent l="0" t="0" r="0" b="0"/>
            <wp:docPr id="125"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007048">
        <w:rPr>
          <w:sz w:val="28"/>
          <w:szCs w:val="28"/>
        </w:rPr>
        <w:t>) определяются по формуле:</w:t>
      </w:r>
    </w:p>
    <w:bookmarkEnd w:id="43"/>
    <w:p w:rsidR="008C6341" w:rsidRPr="00007048" w:rsidRDefault="003D4AC3" w:rsidP="008C6341">
      <w:pPr>
        <w:jc w:val="center"/>
        <w:rPr>
          <w:sz w:val="28"/>
          <w:szCs w:val="28"/>
        </w:rPr>
      </w:pPr>
      <w:r w:rsidRPr="00007048">
        <w:rPr>
          <w:noProof/>
          <w:sz w:val="28"/>
          <w:szCs w:val="28"/>
        </w:rPr>
        <w:drawing>
          <wp:inline distT="0" distB="0" distL="0" distR="0">
            <wp:extent cx="1800225" cy="581025"/>
            <wp:effectExtent l="0" t="0" r="0" b="0"/>
            <wp:docPr id="126"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466725" cy="228600"/>
            <wp:effectExtent l="0" t="0" r="0" b="0"/>
            <wp:docPr id="127"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8C6341" w:rsidRPr="00007048">
        <w:rPr>
          <w:sz w:val="28"/>
          <w:szCs w:val="28"/>
        </w:rPr>
        <w:t>– количество средств подвижной связи по i-й должности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457200" cy="228600"/>
            <wp:effectExtent l="0" t="0" r="0" b="0"/>
            <wp:docPr id="128"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8C6341" w:rsidRPr="00007048">
        <w:rPr>
          <w:sz w:val="28"/>
          <w:szCs w:val="28"/>
        </w:rPr>
        <w:t>– стоимость одного средства подвижной связи для i-й должности согласно нормативам, определяемым муниципальными органами в соответствии с пунктом 7 Правил.</w:t>
      </w:r>
    </w:p>
    <w:p w:rsidR="008C6341" w:rsidRPr="00007048" w:rsidRDefault="008C6341" w:rsidP="008C6341">
      <w:pPr>
        <w:ind w:firstLine="709"/>
        <w:jc w:val="both"/>
        <w:rPr>
          <w:sz w:val="28"/>
          <w:szCs w:val="28"/>
        </w:rPr>
      </w:pPr>
      <w:bookmarkStart w:id="44" w:name="sub_11027"/>
      <w:r w:rsidRPr="00007048">
        <w:rPr>
          <w:sz w:val="28"/>
          <w:szCs w:val="28"/>
        </w:rPr>
        <w:t>27. Затраты на приобретение планшетных компьютеров (</w:t>
      </w:r>
      <w:r w:rsidR="003D4AC3" w:rsidRPr="00007048">
        <w:rPr>
          <w:noProof/>
          <w:sz w:val="28"/>
          <w:szCs w:val="28"/>
        </w:rPr>
        <w:drawing>
          <wp:inline distT="0" distB="0" distL="0" distR="0">
            <wp:extent cx="342900" cy="228600"/>
            <wp:effectExtent l="0" t="0" r="0" b="0"/>
            <wp:docPr id="12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007048">
        <w:rPr>
          <w:sz w:val="28"/>
          <w:szCs w:val="28"/>
        </w:rPr>
        <w:t>) определяются по формуле:</w:t>
      </w:r>
      <w:bookmarkEnd w:id="44"/>
    </w:p>
    <w:p w:rsidR="008C6341" w:rsidRPr="00007048" w:rsidRDefault="003D4AC3" w:rsidP="008C6341">
      <w:pPr>
        <w:jc w:val="center"/>
        <w:rPr>
          <w:sz w:val="28"/>
          <w:szCs w:val="28"/>
        </w:rPr>
      </w:pPr>
      <w:r w:rsidRPr="00007048">
        <w:rPr>
          <w:noProof/>
          <w:sz w:val="28"/>
          <w:szCs w:val="28"/>
        </w:rPr>
        <w:drawing>
          <wp:inline distT="0" distB="0" distL="0" distR="0">
            <wp:extent cx="1581150" cy="581025"/>
            <wp:effectExtent l="0" t="0" r="0" b="0"/>
            <wp:docPr id="130"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81000" cy="228600"/>
            <wp:effectExtent l="0" t="0" r="0" b="0"/>
            <wp:docPr id="131"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8C6341" w:rsidRPr="00007048">
        <w:rPr>
          <w:sz w:val="28"/>
          <w:szCs w:val="28"/>
        </w:rPr>
        <w:t>– количество планшетных компьютеров по i-й должности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371475" cy="228600"/>
            <wp:effectExtent l="0" t="0" r="0" b="0"/>
            <wp:docPr id="132"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C6341" w:rsidRPr="00007048">
        <w:rPr>
          <w:sz w:val="28"/>
          <w:szCs w:val="28"/>
        </w:rPr>
        <w:t>– цена одного планшетного компьютера по i-й должности согласно нормативам, определяемым муниципальными органами в соответствии с пунктом 7 Правил.</w:t>
      </w:r>
    </w:p>
    <w:p w:rsidR="00366F21" w:rsidRPr="00007048" w:rsidRDefault="00366F21" w:rsidP="00366F21">
      <w:pPr>
        <w:ind w:firstLine="709"/>
        <w:jc w:val="both"/>
        <w:rPr>
          <w:sz w:val="28"/>
          <w:szCs w:val="28"/>
        </w:rPr>
      </w:pPr>
      <w:r w:rsidRPr="00007048">
        <w:rPr>
          <w:sz w:val="28"/>
          <w:szCs w:val="28"/>
        </w:rPr>
        <w:t>27.1. Затраты на приобретение ноутбуков (З</w:t>
      </w:r>
      <w:r w:rsidRPr="00007048">
        <w:rPr>
          <w:sz w:val="28"/>
          <w:szCs w:val="28"/>
          <w:vertAlign w:val="subscript"/>
        </w:rPr>
        <w:t>прнб</w:t>
      </w:r>
      <w:r w:rsidRPr="00007048">
        <w:rPr>
          <w:sz w:val="28"/>
          <w:szCs w:val="28"/>
        </w:rPr>
        <w:t>) определяются по формуле:</w:t>
      </w:r>
    </w:p>
    <w:p w:rsidR="00366F21" w:rsidRPr="00007048" w:rsidRDefault="00366F21" w:rsidP="00366F21">
      <w:pPr>
        <w:ind w:firstLine="709"/>
        <w:jc w:val="both"/>
        <w:rPr>
          <w:sz w:val="28"/>
          <w:szCs w:val="28"/>
        </w:rPr>
      </w:pPr>
    </w:p>
    <w:p w:rsidR="00366F21" w:rsidRPr="00007048" w:rsidRDefault="003D4AC3" w:rsidP="00366F21">
      <w:pPr>
        <w:ind w:firstLine="709"/>
        <w:jc w:val="center"/>
        <w:rPr>
          <w:sz w:val="28"/>
          <w:szCs w:val="28"/>
        </w:rPr>
      </w:pPr>
      <w:r w:rsidRPr="00007048">
        <w:rPr>
          <w:noProof/>
          <w:sz w:val="28"/>
          <w:szCs w:val="28"/>
        </w:rPr>
        <w:drawing>
          <wp:inline distT="0" distB="0" distL="0" distR="0">
            <wp:extent cx="1600200" cy="466725"/>
            <wp:effectExtent l="0" t="0" r="0" b="0"/>
            <wp:docPr id="133" name="Рисунок 3" descr="base_23568_93871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568_93871_32862"/>
                    <pic:cNvPicPr>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00200" cy="466725"/>
                    </a:xfrm>
                    <a:prstGeom prst="rect">
                      <a:avLst/>
                    </a:prstGeom>
                    <a:noFill/>
                    <a:ln>
                      <a:noFill/>
                    </a:ln>
                  </pic:spPr>
                </pic:pic>
              </a:graphicData>
            </a:graphic>
          </wp:inline>
        </w:drawing>
      </w:r>
      <w:r w:rsidR="00366F21" w:rsidRPr="00007048">
        <w:rPr>
          <w:sz w:val="28"/>
          <w:szCs w:val="28"/>
        </w:rPr>
        <w:t>,</w:t>
      </w:r>
    </w:p>
    <w:p w:rsidR="00366F21" w:rsidRPr="00007048" w:rsidRDefault="00366F21" w:rsidP="00366F21">
      <w:pPr>
        <w:ind w:firstLine="709"/>
        <w:jc w:val="both"/>
        <w:rPr>
          <w:sz w:val="28"/>
          <w:szCs w:val="28"/>
        </w:rPr>
      </w:pPr>
    </w:p>
    <w:p w:rsidR="00366F21" w:rsidRPr="00007048" w:rsidRDefault="00366F21" w:rsidP="00366F21">
      <w:pPr>
        <w:ind w:firstLine="709"/>
        <w:jc w:val="both"/>
        <w:rPr>
          <w:sz w:val="28"/>
          <w:szCs w:val="28"/>
        </w:rPr>
      </w:pPr>
      <w:r w:rsidRPr="00007048">
        <w:rPr>
          <w:sz w:val="28"/>
          <w:szCs w:val="28"/>
        </w:rPr>
        <w:t>где:</w:t>
      </w:r>
    </w:p>
    <w:p w:rsidR="00366F21" w:rsidRPr="00007048" w:rsidRDefault="00366F21" w:rsidP="00366F21">
      <w:pPr>
        <w:ind w:firstLine="709"/>
        <w:jc w:val="both"/>
        <w:rPr>
          <w:sz w:val="28"/>
          <w:szCs w:val="28"/>
        </w:rPr>
      </w:pPr>
      <w:r w:rsidRPr="00007048">
        <w:rPr>
          <w:sz w:val="28"/>
          <w:szCs w:val="28"/>
        </w:rPr>
        <w:t>Q</w:t>
      </w:r>
      <w:r w:rsidRPr="00007048">
        <w:rPr>
          <w:sz w:val="28"/>
          <w:szCs w:val="28"/>
          <w:vertAlign w:val="subscript"/>
        </w:rPr>
        <w:t>iпрнб</w:t>
      </w:r>
      <w:r w:rsidRPr="00007048">
        <w:rPr>
          <w:sz w:val="28"/>
          <w:szCs w:val="28"/>
        </w:rPr>
        <w:t xml:space="preserve"> - количество ноутбуков по i-й должности согласно нормативам, определяемым муниципальными органами, включая подведомственные казенные учреждения, в соответствии с </w:t>
      </w:r>
      <w:hyperlink w:anchor="P67" w:history="1">
        <w:r w:rsidRPr="00007048">
          <w:rPr>
            <w:rStyle w:val="afffff3"/>
            <w:color w:val="auto"/>
            <w:sz w:val="28"/>
            <w:szCs w:val="28"/>
          </w:rPr>
          <w:t>пунктом 5</w:t>
        </w:r>
      </w:hyperlink>
      <w:r w:rsidRPr="00007048">
        <w:rPr>
          <w:sz w:val="28"/>
          <w:szCs w:val="28"/>
        </w:rPr>
        <w:t xml:space="preserve"> Правил;</w:t>
      </w:r>
    </w:p>
    <w:p w:rsidR="00366F21" w:rsidRPr="00007048" w:rsidRDefault="00366F21" w:rsidP="00366F21">
      <w:pPr>
        <w:ind w:firstLine="709"/>
        <w:jc w:val="both"/>
        <w:rPr>
          <w:sz w:val="28"/>
          <w:szCs w:val="28"/>
        </w:rPr>
      </w:pPr>
      <w:r w:rsidRPr="00007048">
        <w:rPr>
          <w:sz w:val="28"/>
          <w:szCs w:val="28"/>
        </w:rPr>
        <w:t>Р</w:t>
      </w:r>
      <w:r w:rsidRPr="00007048">
        <w:rPr>
          <w:sz w:val="28"/>
          <w:szCs w:val="28"/>
          <w:vertAlign w:val="subscript"/>
        </w:rPr>
        <w:t>iпрнб</w:t>
      </w:r>
      <w:r w:rsidRPr="00007048">
        <w:rPr>
          <w:sz w:val="28"/>
          <w:szCs w:val="28"/>
        </w:rPr>
        <w:t xml:space="preserve"> - цена ноутбука по i-й должности согласно нормативам, определяемым </w:t>
      </w:r>
      <w:r w:rsidR="006E3F6C" w:rsidRPr="00007048">
        <w:rPr>
          <w:sz w:val="28"/>
          <w:szCs w:val="28"/>
        </w:rPr>
        <w:t>муниципальными</w:t>
      </w:r>
      <w:r w:rsidRPr="00007048">
        <w:rPr>
          <w:sz w:val="28"/>
          <w:szCs w:val="28"/>
        </w:rPr>
        <w:t xml:space="preserve"> органами</w:t>
      </w:r>
      <w:r w:rsidR="006E3F6C" w:rsidRPr="00007048">
        <w:rPr>
          <w:sz w:val="28"/>
          <w:szCs w:val="28"/>
        </w:rPr>
        <w:t>, включая подведомственные казенные учреждения</w:t>
      </w:r>
      <w:r w:rsidRPr="00007048">
        <w:rPr>
          <w:sz w:val="28"/>
          <w:szCs w:val="28"/>
        </w:rPr>
        <w:t xml:space="preserve">, в соответствии с </w:t>
      </w:r>
      <w:hyperlink w:anchor="P67" w:history="1">
        <w:r w:rsidRPr="00007048">
          <w:rPr>
            <w:rStyle w:val="afffff3"/>
            <w:color w:val="auto"/>
            <w:sz w:val="28"/>
            <w:szCs w:val="28"/>
          </w:rPr>
          <w:t>пунктом 5</w:t>
        </w:r>
      </w:hyperlink>
      <w:r w:rsidRPr="00007048">
        <w:rPr>
          <w:sz w:val="28"/>
          <w:szCs w:val="28"/>
        </w:rPr>
        <w:t xml:space="preserve"> Правил.</w:t>
      </w:r>
    </w:p>
    <w:p w:rsidR="00366F21" w:rsidRPr="00007048" w:rsidRDefault="00366F21" w:rsidP="008C6341">
      <w:pPr>
        <w:ind w:firstLine="709"/>
        <w:jc w:val="both"/>
        <w:rPr>
          <w:sz w:val="28"/>
          <w:szCs w:val="28"/>
        </w:rPr>
      </w:pPr>
    </w:p>
    <w:p w:rsidR="008C6341" w:rsidRPr="00007048" w:rsidRDefault="008C6341" w:rsidP="008C6341">
      <w:pPr>
        <w:ind w:firstLine="709"/>
        <w:jc w:val="both"/>
        <w:rPr>
          <w:sz w:val="28"/>
          <w:szCs w:val="28"/>
        </w:rPr>
      </w:pPr>
      <w:bookmarkStart w:id="45" w:name="sub_11028"/>
      <w:r w:rsidRPr="00007048">
        <w:rPr>
          <w:sz w:val="28"/>
          <w:szCs w:val="28"/>
        </w:rPr>
        <w:t>28. Затраты на приобретение оборудования по обеспечению безопасности информации (</w:t>
      </w:r>
      <w:r w:rsidR="003D4AC3" w:rsidRPr="00007048">
        <w:rPr>
          <w:noProof/>
          <w:sz w:val="28"/>
          <w:szCs w:val="28"/>
        </w:rPr>
        <w:drawing>
          <wp:inline distT="0" distB="0" distL="0" distR="0">
            <wp:extent cx="352425" cy="228600"/>
            <wp:effectExtent l="0" t="0" r="0" b="0"/>
            <wp:docPr id="134"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07048">
        <w:rPr>
          <w:sz w:val="28"/>
          <w:szCs w:val="28"/>
        </w:rPr>
        <w:t>) определяются по формуле:</w:t>
      </w:r>
    </w:p>
    <w:bookmarkEnd w:id="45"/>
    <w:p w:rsidR="008C6341" w:rsidRPr="00007048" w:rsidRDefault="003D4AC3" w:rsidP="008C6341">
      <w:pPr>
        <w:jc w:val="center"/>
        <w:rPr>
          <w:sz w:val="28"/>
          <w:szCs w:val="28"/>
        </w:rPr>
      </w:pPr>
      <w:r w:rsidRPr="00007048">
        <w:rPr>
          <w:noProof/>
          <w:sz w:val="28"/>
          <w:szCs w:val="28"/>
        </w:rPr>
        <w:lastRenderedPageBreak/>
        <w:drawing>
          <wp:inline distT="0" distB="0" distL="0" distR="0">
            <wp:extent cx="1590675" cy="581025"/>
            <wp:effectExtent l="0" t="0" r="0" b="0"/>
            <wp:docPr id="135"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81000" cy="228600"/>
            <wp:effectExtent l="0" t="0" r="0" b="0"/>
            <wp:docPr id="136"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8C6341" w:rsidRPr="00007048">
        <w:rPr>
          <w:sz w:val="28"/>
          <w:szCs w:val="28"/>
        </w:rPr>
        <w:t>– количество i-гo оборудования по обеспечению безопасности информации;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71475" cy="228600"/>
            <wp:effectExtent l="0" t="0" r="0" b="0"/>
            <wp:docPr id="137"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C6341" w:rsidRPr="00007048">
        <w:rPr>
          <w:sz w:val="28"/>
          <w:szCs w:val="28"/>
        </w:rPr>
        <w:t>– цена приобретаемого i-гo оборудования по обеспечению безопасности информации.</w:t>
      </w:r>
    </w:p>
    <w:p w:rsidR="008C6341" w:rsidRPr="00007048" w:rsidRDefault="008C6341" w:rsidP="008C6341">
      <w:pPr>
        <w:jc w:val="center"/>
        <w:rPr>
          <w:sz w:val="28"/>
          <w:szCs w:val="28"/>
        </w:rPr>
      </w:pPr>
      <w:bookmarkStart w:id="46" w:name="sub_110105"/>
    </w:p>
    <w:p w:rsidR="008C6341" w:rsidRPr="00007048" w:rsidRDefault="008C6341" w:rsidP="008C6341">
      <w:pPr>
        <w:jc w:val="center"/>
        <w:rPr>
          <w:sz w:val="28"/>
          <w:szCs w:val="28"/>
        </w:rPr>
      </w:pPr>
      <w:r w:rsidRPr="00007048">
        <w:rPr>
          <w:sz w:val="28"/>
          <w:szCs w:val="28"/>
        </w:rPr>
        <w:t>Затраты на приобретение материальных запасов</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47" w:name="sub_11029"/>
      <w:bookmarkEnd w:id="46"/>
      <w:r w:rsidRPr="00007048">
        <w:rPr>
          <w:sz w:val="28"/>
          <w:szCs w:val="28"/>
        </w:rPr>
        <w:t>29. Затраты на приобретение мониторов (</w:t>
      </w:r>
      <w:r w:rsidR="003D4AC3" w:rsidRPr="00007048">
        <w:rPr>
          <w:noProof/>
          <w:sz w:val="28"/>
          <w:szCs w:val="28"/>
        </w:rPr>
        <w:drawing>
          <wp:inline distT="0" distB="0" distL="0" distR="0">
            <wp:extent cx="304800" cy="228600"/>
            <wp:effectExtent l="0" t="0" r="0" b="0"/>
            <wp:docPr id="138"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07048">
        <w:rPr>
          <w:sz w:val="28"/>
          <w:szCs w:val="28"/>
        </w:rPr>
        <w:t>) определяются по формуле:</w:t>
      </w:r>
    </w:p>
    <w:bookmarkEnd w:id="47"/>
    <w:p w:rsidR="008C6341" w:rsidRPr="00007048" w:rsidRDefault="003D4AC3" w:rsidP="008C6341">
      <w:pPr>
        <w:jc w:val="center"/>
        <w:rPr>
          <w:sz w:val="28"/>
          <w:szCs w:val="28"/>
        </w:rPr>
      </w:pPr>
      <w:r w:rsidRPr="00007048">
        <w:rPr>
          <w:noProof/>
          <w:sz w:val="28"/>
          <w:szCs w:val="28"/>
        </w:rPr>
        <w:drawing>
          <wp:inline distT="0" distB="0" distL="0" distR="0">
            <wp:extent cx="1466850" cy="581025"/>
            <wp:effectExtent l="0" t="0" r="0" b="0"/>
            <wp:docPr id="139"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42900" cy="228600"/>
            <wp:effectExtent l="0" t="0" r="0" b="0"/>
            <wp:docPr id="140"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количество мониторов для i-й должности;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33375" cy="228600"/>
            <wp:effectExtent l="0" t="0" r="0" b="0"/>
            <wp:docPr id="141"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C6341" w:rsidRPr="00007048">
        <w:rPr>
          <w:sz w:val="28"/>
          <w:szCs w:val="28"/>
        </w:rPr>
        <w:t>– цена одного монитора для i-й должности.</w:t>
      </w:r>
    </w:p>
    <w:p w:rsidR="008C6341" w:rsidRPr="00007048" w:rsidRDefault="008C6341" w:rsidP="008C6341">
      <w:pPr>
        <w:ind w:firstLine="709"/>
        <w:jc w:val="both"/>
        <w:rPr>
          <w:sz w:val="28"/>
          <w:szCs w:val="28"/>
        </w:rPr>
      </w:pPr>
      <w:bookmarkStart w:id="48" w:name="sub_11030"/>
      <w:r w:rsidRPr="00007048">
        <w:rPr>
          <w:sz w:val="28"/>
          <w:szCs w:val="28"/>
        </w:rPr>
        <w:t>30. Затраты на приобретение системных блоков (</w:t>
      </w:r>
      <w:r w:rsidR="003D4AC3" w:rsidRPr="00007048">
        <w:rPr>
          <w:noProof/>
          <w:sz w:val="28"/>
          <w:szCs w:val="28"/>
        </w:rPr>
        <w:drawing>
          <wp:inline distT="0" distB="0" distL="0" distR="0">
            <wp:extent cx="228600" cy="228600"/>
            <wp:effectExtent l="0" t="0" r="0" b="0"/>
            <wp:docPr id="142"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07048">
        <w:rPr>
          <w:sz w:val="28"/>
          <w:szCs w:val="28"/>
        </w:rPr>
        <w:t>) определяются по формуле:</w:t>
      </w:r>
    </w:p>
    <w:bookmarkEnd w:id="48"/>
    <w:p w:rsidR="008C6341" w:rsidRPr="00007048" w:rsidRDefault="003D4AC3" w:rsidP="008C6341">
      <w:pPr>
        <w:jc w:val="center"/>
        <w:rPr>
          <w:sz w:val="28"/>
          <w:szCs w:val="28"/>
        </w:rPr>
      </w:pPr>
      <w:r w:rsidRPr="00007048">
        <w:rPr>
          <w:noProof/>
          <w:sz w:val="28"/>
          <w:szCs w:val="28"/>
        </w:rPr>
        <w:drawing>
          <wp:inline distT="0" distB="0" distL="0" distR="0">
            <wp:extent cx="1238250" cy="581025"/>
            <wp:effectExtent l="0" t="0" r="0" b="0"/>
            <wp:docPr id="143"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144"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количество i-х системных блоков;</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145"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цена одного i-го системного блока.</w:t>
      </w:r>
    </w:p>
    <w:p w:rsidR="008C6341" w:rsidRPr="00007048" w:rsidRDefault="008C6341" w:rsidP="008C6341">
      <w:pPr>
        <w:ind w:firstLine="709"/>
        <w:jc w:val="both"/>
        <w:rPr>
          <w:sz w:val="28"/>
          <w:szCs w:val="28"/>
        </w:rPr>
      </w:pPr>
      <w:bookmarkStart w:id="49" w:name="sub_11031"/>
      <w:r w:rsidRPr="00007048">
        <w:rPr>
          <w:sz w:val="28"/>
          <w:szCs w:val="28"/>
        </w:rPr>
        <w:t>31. Затраты на приобретение других запасных частей для вычислительной техники (</w:t>
      </w:r>
      <w:r w:rsidR="003D4AC3" w:rsidRPr="00007048">
        <w:rPr>
          <w:noProof/>
          <w:sz w:val="28"/>
          <w:szCs w:val="28"/>
        </w:rPr>
        <w:drawing>
          <wp:inline distT="0" distB="0" distL="0" distR="0">
            <wp:extent cx="266700" cy="228600"/>
            <wp:effectExtent l="0" t="0" r="0" b="0"/>
            <wp:docPr id="146"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007048">
        <w:rPr>
          <w:sz w:val="28"/>
          <w:szCs w:val="28"/>
        </w:rPr>
        <w:t>) определяются по формуле:</w:t>
      </w:r>
    </w:p>
    <w:bookmarkEnd w:id="49"/>
    <w:p w:rsidR="008C6341" w:rsidRPr="00007048" w:rsidRDefault="003D4AC3" w:rsidP="008C6341">
      <w:pPr>
        <w:jc w:val="center"/>
        <w:rPr>
          <w:sz w:val="28"/>
          <w:szCs w:val="28"/>
        </w:rPr>
      </w:pPr>
      <w:r w:rsidRPr="00007048">
        <w:rPr>
          <w:noProof/>
          <w:sz w:val="28"/>
          <w:szCs w:val="28"/>
        </w:rPr>
        <w:drawing>
          <wp:inline distT="0" distB="0" distL="0" distR="0">
            <wp:extent cx="1447800" cy="581025"/>
            <wp:effectExtent l="0" t="0" r="0" b="0"/>
            <wp:docPr id="147"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148"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8C6341" w:rsidRPr="00007048" w:rsidRDefault="003D4AC3" w:rsidP="008C6341">
      <w:pPr>
        <w:ind w:firstLine="709"/>
        <w:jc w:val="both"/>
        <w:rPr>
          <w:sz w:val="28"/>
          <w:szCs w:val="28"/>
        </w:rPr>
      </w:pPr>
      <w:r w:rsidRPr="00007048">
        <w:rPr>
          <w:noProof/>
          <w:sz w:val="28"/>
          <w:szCs w:val="28"/>
        </w:rPr>
        <w:drawing>
          <wp:inline distT="0" distB="0" distL="0" distR="0">
            <wp:extent cx="342900" cy="228600"/>
            <wp:effectExtent l="0" t="0" r="0" b="0"/>
            <wp:docPr id="149"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цена одной единицы i-й запасной части для вычислительной техники.</w:t>
      </w:r>
    </w:p>
    <w:p w:rsidR="008C6341" w:rsidRPr="00007048" w:rsidRDefault="008C6341" w:rsidP="008C6341">
      <w:pPr>
        <w:ind w:firstLine="709"/>
        <w:jc w:val="both"/>
        <w:rPr>
          <w:sz w:val="28"/>
          <w:szCs w:val="28"/>
        </w:rPr>
      </w:pPr>
      <w:bookmarkStart w:id="50" w:name="sub_11032"/>
      <w:r w:rsidRPr="00007048">
        <w:rPr>
          <w:sz w:val="28"/>
          <w:szCs w:val="28"/>
        </w:rPr>
        <w:t>32. Затраты на приобретение носителей информации, в том числе магнитных и оптических носителей информации (</w:t>
      </w:r>
      <w:r w:rsidR="003D4AC3" w:rsidRPr="00007048">
        <w:rPr>
          <w:noProof/>
          <w:sz w:val="28"/>
          <w:szCs w:val="28"/>
        </w:rPr>
        <w:drawing>
          <wp:inline distT="0" distB="0" distL="0" distR="0">
            <wp:extent cx="247650" cy="228600"/>
            <wp:effectExtent l="0" t="0" r="0" b="0"/>
            <wp:docPr id="150"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007048">
        <w:rPr>
          <w:sz w:val="28"/>
          <w:szCs w:val="28"/>
        </w:rPr>
        <w:t>), определяются по формуле:</w:t>
      </w:r>
    </w:p>
    <w:bookmarkEnd w:id="50"/>
    <w:p w:rsidR="008C6341" w:rsidRPr="00007048" w:rsidRDefault="003D4AC3" w:rsidP="008C6341">
      <w:pPr>
        <w:jc w:val="center"/>
        <w:rPr>
          <w:sz w:val="28"/>
          <w:szCs w:val="28"/>
        </w:rPr>
      </w:pPr>
      <w:r w:rsidRPr="00007048">
        <w:rPr>
          <w:noProof/>
          <w:sz w:val="28"/>
          <w:szCs w:val="28"/>
        </w:rPr>
        <w:lastRenderedPageBreak/>
        <w:drawing>
          <wp:inline distT="0" distB="0" distL="0" distR="0">
            <wp:extent cx="1295400" cy="581025"/>
            <wp:effectExtent l="0" t="0" r="0" b="0"/>
            <wp:docPr id="151"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152"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количество носителей информации по i-й должности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153"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цена одной единицы носителя информации по i-й должности согласно нормативам, определяемым муниципальными органами в соответствии с пунктом 7 Правил.</w:t>
      </w:r>
    </w:p>
    <w:p w:rsidR="008C6341" w:rsidRPr="00007048" w:rsidRDefault="008C6341" w:rsidP="008C6341">
      <w:pPr>
        <w:ind w:firstLine="709"/>
        <w:jc w:val="both"/>
        <w:rPr>
          <w:sz w:val="28"/>
          <w:szCs w:val="28"/>
        </w:rPr>
      </w:pPr>
      <w:bookmarkStart w:id="51" w:name="sub_11033"/>
      <w:r w:rsidRPr="00007048">
        <w:rPr>
          <w:sz w:val="28"/>
          <w:szCs w:val="28"/>
        </w:rPr>
        <w:t>33. Затраты на приобретение деталей для содержания принтеров, многофункциональных устройств, копировальных аппаратов и иной оргтехники (</w:t>
      </w:r>
      <w:r w:rsidR="003D4AC3" w:rsidRPr="00007048">
        <w:rPr>
          <w:noProof/>
          <w:sz w:val="28"/>
          <w:szCs w:val="28"/>
        </w:rPr>
        <w:drawing>
          <wp:inline distT="0" distB="0" distL="0" distR="0">
            <wp:extent cx="276225" cy="228600"/>
            <wp:effectExtent l="0" t="0" r="0" b="0"/>
            <wp:docPr id="154"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07048">
        <w:rPr>
          <w:sz w:val="28"/>
          <w:szCs w:val="28"/>
        </w:rPr>
        <w:t>) определяются по формуле:</w:t>
      </w:r>
    </w:p>
    <w:bookmarkEnd w:id="51"/>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895350" cy="228600"/>
            <wp:effectExtent l="0" t="0" r="0" b="0"/>
            <wp:docPr id="155"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47650" cy="228600"/>
            <wp:effectExtent l="0" t="0" r="0" b="0"/>
            <wp:docPr id="156"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8C6341" w:rsidRPr="00007048">
        <w:rPr>
          <w:sz w:val="28"/>
          <w:szCs w:val="28"/>
        </w:rPr>
        <w:t>– затраты на приобретение расходных материалов для принтеров, многофункциональных устройств, копировальных аппаратов и иной оргтехники;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157"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2"/>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затраты на приобретение запасных частей для принтеров, многофункциональных устройств, копировальных аппаратов и иной оргтехники.</w:t>
      </w:r>
    </w:p>
    <w:p w:rsidR="008C6341" w:rsidRPr="00007048" w:rsidRDefault="008C6341" w:rsidP="008C6341">
      <w:pPr>
        <w:ind w:firstLine="709"/>
        <w:jc w:val="both"/>
        <w:rPr>
          <w:sz w:val="28"/>
          <w:szCs w:val="28"/>
        </w:rPr>
      </w:pPr>
      <w:bookmarkStart w:id="52" w:name="sub_11034"/>
      <w:r w:rsidRPr="00007048">
        <w:rPr>
          <w:sz w:val="28"/>
          <w:szCs w:val="28"/>
        </w:rPr>
        <w:t>34. Затраты на приобретение расходных материалов для принтеров, многофункциональных устройств, копировальных аппаратов и иной оргтехники (</w:t>
      </w:r>
      <w:r w:rsidR="003D4AC3" w:rsidRPr="00007048">
        <w:rPr>
          <w:noProof/>
          <w:sz w:val="28"/>
          <w:szCs w:val="28"/>
        </w:rPr>
        <w:drawing>
          <wp:inline distT="0" distB="0" distL="0" distR="0">
            <wp:extent cx="247650" cy="228600"/>
            <wp:effectExtent l="0" t="0" r="0" b="0"/>
            <wp:docPr id="158"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007048">
        <w:rPr>
          <w:sz w:val="28"/>
          <w:szCs w:val="28"/>
        </w:rPr>
        <w:t>) определяются по формуле:</w:t>
      </w:r>
    </w:p>
    <w:bookmarkEnd w:id="52"/>
    <w:p w:rsidR="008C6341" w:rsidRPr="00007048" w:rsidRDefault="003D4AC3" w:rsidP="008C6341">
      <w:pPr>
        <w:jc w:val="center"/>
        <w:rPr>
          <w:sz w:val="28"/>
          <w:szCs w:val="28"/>
        </w:rPr>
      </w:pPr>
      <w:r w:rsidRPr="00007048">
        <w:rPr>
          <w:noProof/>
          <w:sz w:val="28"/>
          <w:szCs w:val="28"/>
        </w:rPr>
        <w:drawing>
          <wp:inline distT="0" distB="0" distL="0" distR="0">
            <wp:extent cx="1704975" cy="581025"/>
            <wp:effectExtent l="0" t="0" r="0" b="0"/>
            <wp:docPr id="159"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7049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160"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9"/>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фактическое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161"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xml:space="preserve">– норматив потребления расходных материалов </w:t>
      </w:r>
      <w:r w:rsidR="008C6341" w:rsidRPr="00007048">
        <w:rPr>
          <w:color w:val="000000"/>
          <w:sz w:val="28"/>
          <w:szCs w:val="28"/>
        </w:rPr>
        <w:t>для</w:t>
      </w:r>
      <w:r w:rsidR="008C6341" w:rsidRPr="00007048">
        <w:rPr>
          <w:sz w:val="28"/>
          <w:szCs w:val="28"/>
        </w:rPr>
        <w:t xml:space="preserve"> принтеров, многофункциональных устройств, копировальных аппаратов </w:t>
      </w:r>
      <w:r w:rsidR="008C6341" w:rsidRPr="00007048">
        <w:rPr>
          <w:color w:val="000000"/>
          <w:sz w:val="28"/>
          <w:szCs w:val="28"/>
        </w:rPr>
        <w:t>и иной</w:t>
      </w:r>
      <w:r w:rsidR="008C6341" w:rsidRPr="00007048">
        <w:rPr>
          <w:sz w:val="28"/>
          <w:szCs w:val="28"/>
        </w:rPr>
        <w:t xml:space="preserve"> оргтехники </w:t>
      </w:r>
      <w:r w:rsidR="008C6341" w:rsidRPr="00007048">
        <w:rPr>
          <w:color w:val="000000"/>
          <w:sz w:val="28"/>
          <w:szCs w:val="28"/>
        </w:rPr>
        <w:t>по i-й должности</w:t>
      </w:r>
      <w:r w:rsidR="008C6341" w:rsidRPr="00007048">
        <w:rPr>
          <w:sz w:val="28"/>
          <w:szCs w:val="28"/>
        </w:rPr>
        <w:t xml:space="preserve">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162"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xml:space="preserve">– цена расходного материала </w:t>
      </w:r>
      <w:r w:rsidR="008C6341" w:rsidRPr="00007048">
        <w:rPr>
          <w:color w:val="000000"/>
          <w:sz w:val="28"/>
          <w:szCs w:val="28"/>
        </w:rPr>
        <w:t>для</w:t>
      </w:r>
      <w:r w:rsidR="008C6341" w:rsidRPr="00007048">
        <w:rPr>
          <w:sz w:val="28"/>
          <w:szCs w:val="28"/>
        </w:rPr>
        <w:t xml:space="preserve"> принтеров, многофункциональных устройств, копировальных аппаратов </w:t>
      </w:r>
      <w:r w:rsidR="008C6341" w:rsidRPr="00007048">
        <w:rPr>
          <w:color w:val="000000"/>
          <w:sz w:val="28"/>
          <w:szCs w:val="28"/>
        </w:rPr>
        <w:t>и иной</w:t>
      </w:r>
      <w:r w:rsidR="008C6341" w:rsidRPr="00007048">
        <w:rPr>
          <w:sz w:val="28"/>
          <w:szCs w:val="28"/>
        </w:rPr>
        <w:t xml:space="preserve"> оргтехники </w:t>
      </w:r>
      <w:r w:rsidR="008C6341" w:rsidRPr="00007048">
        <w:rPr>
          <w:color w:val="000000"/>
          <w:sz w:val="28"/>
          <w:szCs w:val="28"/>
        </w:rPr>
        <w:t>по i-й должности</w:t>
      </w:r>
      <w:r w:rsidR="008C6341" w:rsidRPr="00007048">
        <w:rPr>
          <w:sz w:val="28"/>
          <w:szCs w:val="28"/>
        </w:rPr>
        <w:t xml:space="preserve"> согласно нормативам, определяемым муниципальными органами в соответствии с пунктом 7 Правил.</w:t>
      </w:r>
    </w:p>
    <w:p w:rsidR="008C6341" w:rsidRPr="00007048" w:rsidRDefault="008C6341" w:rsidP="008C6341">
      <w:pPr>
        <w:ind w:firstLine="709"/>
        <w:jc w:val="both"/>
        <w:rPr>
          <w:sz w:val="28"/>
          <w:szCs w:val="28"/>
        </w:rPr>
      </w:pPr>
      <w:bookmarkStart w:id="53" w:name="sub_11035"/>
      <w:r w:rsidRPr="00007048">
        <w:rPr>
          <w:sz w:val="28"/>
          <w:szCs w:val="28"/>
        </w:rPr>
        <w:lastRenderedPageBreak/>
        <w:t>35. Затраты на приобретение запасных частей для принтеров, многофункциональных устройств, копировальных аппаратов и иной оргтехники (</w:t>
      </w:r>
      <w:r w:rsidR="003D4AC3" w:rsidRPr="00007048">
        <w:rPr>
          <w:noProof/>
          <w:sz w:val="28"/>
          <w:szCs w:val="28"/>
        </w:rPr>
        <w:drawing>
          <wp:inline distT="0" distB="0" distL="0" distR="0">
            <wp:extent cx="219075" cy="228600"/>
            <wp:effectExtent l="0" t="0" r="0" b="0"/>
            <wp:docPr id="163"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07048">
        <w:rPr>
          <w:sz w:val="28"/>
          <w:szCs w:val="28"/>
        </w:rPr>
        <w:t>) определяются по формуле:</w:t>
      </w:r>
    </w:p>
    <w:bookmarkEnd w:id="53"/>
    <w:p w:rsidR="008C6341" w:rsidRPr="00007048" w:rsidRDefault="003D4AC3" w:rsidP="008C6341">
      <w:pPr>
        <w:jc w:val="center"/>
        <w:rPr>
          <w:sz w:val="28"/>
          <w:szCs w:val="28"/>
        </w:rPr>
      </w:pPr>
      <w:r w:rsidRPr="00007048">
        <w:rPr>
          <w:noProof/>
          <w:sz w:val="28"/>
          <w:szCs w:val="28"/>
        </w:rPr>
        <w:drawing>
          <wp:inline distT="0" distB="0" distL="0" distR="0">
            <wp:extent cx="1228725" cy="581025"/>
            <wp:effectExtent l="0" t="0" r="0" b="0"/>
            <wp:docPr id="164"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165"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количество i-х запасных частей для принтеров, многофункциональных устройств, копировальных аппаратов и иной оргтехники;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166"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цена одной единицы i-й запасной части.</w:t>
      </w:r>
    </w:p>
    <w:p w:rsidR="008C6341" w:rsidRPr="00007048" w:rsidRDefault="008C6341" w:rsidP="008C6341">
      <w:pPr>
        <w:ind w:firstLine="709"/>
        <w:jc w:val="both"/>
        <w:rPr>
          <w:sz w:val="28"/>
          <w:szCs w:val="28"/>
        </w:rPr>
      </w:pPr>
      <w:bookmarkStart w:id="54" w:name="sub_11036"/>
      <w:r w:rsidRPr="00007048">
        <w:rPr>
          <w:sz w:val="28"/>
          <w:szCs w:val="28"/>
        </w:rPr>
        <w:t>36. Затраты на приобретение материальных запасов по обеспечению безопасности информации (</w:t>
      </w:r>
      <w:r w:rsidR="003D4AC3" w:rsidRPr="00007048">
        <w:rPr>
          <w:noProof/>
          <w:sz w:val="28"/>
          <w:szCs w:val="28"/>
        </w:rPr>
        <w:drawing>
          <wp:inline distT="0" distB="0" distL="0" distR="0">
            <wp:extent cx="304800" cy="228600"/>
            <wp:effectExtent l="0" t="0" r="0" b="0"/>
            <wp:docPr id="167"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07048">
        <w:rPr>
          <w:sz w:val="28"/>
          <w:szCs w:val="28"/>
        </w:rPr>
        <w:t>) определяются по формуле:</w:t>
      </w:r>
    </w:p>
    <w:bookmarkEnd w:id="54"/>
    <w:p w:rsidR="008C6341" w:rsidRPr="00007048" w:rsidRDefault="003D4AC3" w:rsidP="008C6341">
      <w:pPr>
        <w:jc w:val="center"/>
        <w:rPr>
          <w:sz w:val="28"/>
          <w:szCs w:val="28"/>
        </w:rPr>
      </w:pPr>
      <w:r w:rsidRPr="00007048">
        <w:rPr>
          <w:noProof/>
          <w:sz w:val="28"/>
          <w:szCs w:val="28"/>
        </w:rPr>
        <w:drawing>
          <wp:inline distT="0" distB="0" distL="0" distR="0">
            <wp:extent cx="1485900" cy="581025"/>
            <wp:effectExtent l="0" t="0" r="0" b="0"/>
            <wp:docPr id="168"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169"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количество i-гo материального запаса;</w:t>
      </w:r>
    </w:p>
    <w:p w:rsidR="008C6341" w:rsidRPr="00007048" w:rsidRDefault="003D4AC3" w:rsidP="008C6341">
      <w:pPr>
        <w:spacing w:after="120"/>
        <w:ind w:firstLine="709"/>
        <w:jc w:val="both"/>
        <w:rPr>
          <w:sz w:val="28"/>
          <w:szCs w:val="28"/>
        </w:rPr>
      </w:pPr>
      <w:r w:rsidRPr="00007048">
        <w:rPr>
          <w:noProof/>
          <w:sz w:val="28"/>
          <w:szCs w:val="28"/>
        </w:rPr>
        <w:drawing>
          <wp:inline distT="0" distB="0" distL="0" distR="0">
            <wp:extent cx="342900" cy="228600"/>
            <wp:effectExtent l="0" t="0" r="0" b="0"/>
            <wp:docPr id="170"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цена единицы i-гo материального запаса.</w:t>
      </w:r>
    </w:p>
    <w:p w:rsidR="008D0F7B" w:rsidRPr="00007048" w:rsidRDefault="008D0F7B" w:rsidP="008D0F7B">
      <w:pPr>
        <w:spacing w:after="120"/>
        <w:ind w:firstLine="709"/>
        <w:jc w:val="center"/>
        <w:rPr>
          <w:b/>
          <w:sz w:val="28"/>
          <w:szCs w:val="28"/>
        </w:rPr>
      </w:pPr>
      <w:r w:rsidRPr="00007048">
        <w:rPr>
          <w:b/>
          <w:sz w:val="28"/>
          <w:szCs w:val="28"/>
        </w:rPr>
        <w:t>Затраты на аренду</w:t>
      </w:r>
    </w:p>
    <w:p w:rsidR="008D0F7B" w:rsidRPr="00007048" w:rsidRDefault="008D0F7B" w:rsidP="008D0F7B">
      <w:pPr>
        <w:spacing w:after="120"/>
        <w:ind w:firstLine="709"/>
        <w:jc w:val="both"/>
        <w:rPr>
          <w:sz w:val="28"/>
          <w:szCs w:val="28"/>
        </w:rPr>
      </w:pPr>
      <w:r w:rsidRPr="00007048">
        <w:rPr>
          <w:sz w:val="28"/>
          <w:szCs w:val="28"/>
        </w:rPr>
        <w:t>36.1. Затраты на оплату услуг по предоставлению рабочей станции с базовым программным обеспечением (З</w:t>
      </w:r>
      <w:r w:rsidRPr="00007048">
        <w:rPr>
          <w:sz w:val="28"/>
          <w:szCs w:val="28"/>
          <w:vertAlign w:val="subscript"/>
        </w:rPr>
        <w:t>рсбпо</w:t>
      </w:r>
      <w:r w:rsidRPr="00007048">
        <w:rPr>
          <w:sz w:val="28"/>
          <w:szCs w:val="28"/>
        </w:rPr>
        <w:t>) определяются по формуле:</w:t>
      </w:r>
    </w:p>
    <w:p w:rsidR="008D0F7B" w:rsidRPr="00007048" w:rsidRDefault="008D0F7B" w:rsidP="008D0F7B">
      <w:pPr>
        <w:spacing w:after="120"/>
        <w:ind w:firstLine="709"/>
        <w:jc w:val="both"/>
        <w:rPr>
          <w:sz w:val="28"/>
          <w:szCs w:val="28"/>
        </w:rPr>
      </w:pPr>
    </w:p>
    <w:p w:rsidR="008D0F7B" w:rsidRPr="00007048" w:rsidRDefault="003D4AC3" w:rsidP="008D0F7B">
      <w:pPr>
        <w:spacing w:after="120"/>
        <w:ind w:firstLine="709"/>
        <w:jc w:val="center"/>
        <w:rPr>
          <w:sz w:val="28"/>
          <w:szCs w:val="28"/>
        </w:rPr>
      </w:pPr>
      <w:r w:rsidRPr="00007048">
        <w:rPr>
          <w:noProof/>
          <w:sz w:val="28"/>
          <w:szCs w:val="28"/>
        </w:rPr>
        <w:drawing>
          <wp:inline distT="0" distB="0" distL="0" distR="0">
            <wp:extent cx="2257425" cy="466725"/>
            <wp:effectExtent l="0" t="0" r="0" b="0"/>
            <wp:docPr id="171" name="Рисунок 5" descr="base_23568_93871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568_93871_32893"/>
                    <pic:cNvPicPr>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257425" cy="466725"/>
                    </a:xfrm>
                    <a:prstGeom prst="rect">
                      <a:avLst/>
                    </a:prstGeom>
                    <a:noFill/>
                    <a:ln>
                      <a:noFill/>
                    </a:ln>
                  </pic:spPr>
                </pic:pic>
              </a:graphicData>
            </a:graphic>
          </wp:inline>
        </w:drawing>
      </w:r>
      <w:r w:rsidR="008D0F7B" w:rsidRPr="00007048">
        <w:rPr>
          <w:sz w:val="28"/>
          <w:szCs w:val="28"/>
        </w:rPr>
        <w:t>,</w:t>
      </w:r>
    </w:p>
    <w:p w:rsidR="008D0F7B" w:rsidRPr="00007048" w:rsidRDefault="008D0F7B" w:rsidP="008D0F7B">
      <w:pPr>
        <w:spacing w:after="120"/>
        <w:ind w:firstLine="709"/>
        <w:jc w:val="both"/>
        <w:rPr>
          <w:sz w:val="28"/>
          <w:szCs w:val="28"/>
        </w:rPr>
      </w:pPr>
    </w:p>
    <w:p w:rsidR="008D0F7B" w:rsidRPr="00007048" w:rsidRDefault="008D0F7B" w:rsidP="008D0F7B">
      <w:pPr>
        <w:spacing w:after="120"/>
        <w:ind w:firstLine="709"/>
        <w:jc w:val="both"/>
        <w:rPr>
          <w:sz w:val="28"/>
          <w:szCs w:val="28"/>
        </w:rPr>
      </w:pPr>
      <w:r w:rsidRPr="00007048">
        <w:rPr>
          <w:sz w:val="28"/>
          <w:szCs w:val="28"/>
        </w:rPr>
        <w:t>где:</w:t>
      </w:r>
    </w:p>
    <w:p w:rsidR="008D0F7B" w:rsidRPr="00007048" w:rsidRDefault="008D0F7B" w:rsidP="008D0F7B">
      <w:pPr>
        <w:spacing w:after="120"/>
        <w:ind w:firstLine="709"/>
        <w:jc w:val="both"/>
        <w:rPr>
          <w:sz w:val="28"/>
          <w:szCs w:val="28"/>
        </w:rPr>
      </w:pPr>
      <w:r w:rsidRPr="00007048">
        <w:rPr>
          <w:sz w:val="28"/>
          <w:szCs w:val="28"/>
        </w:rPr>
        <w:t>Q</w:t>
      </w:r>
      <w:r w:rsidRPr="00007048">
        <w:rPr>
          <w:sz w:val="28"/>
          <w:szCs w:val="28"/>
          <w:vertAlign w:val="subscript"/>
        </w:rPr>
        <w:t>iрсбпо</w:t>
      </w:r>
      <w:r w:rsidRPr="00007048">
        <w:rPr>
          <w:sz w:val="28"/>
          <w:szCs w:val="28"/>
        </w:rP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w:t>
      </w:r>
      <w:r w:rsidR="00437C38" w:rsidRPr="00007048">
        <w:rPr>
          <w:sz w:val="28"/>
          <w:szCs w:val="28"/>
        </w:rPr>
        <w:t xml:space="preserve">муниципальных </w:t>
      </w:r>
      <w:r w:rsidRPr="00007048">
        <w:rPr>
          <w:sz w:val="28"/>
          <w:szCs w:val="28"/>
        </w:rPr>
        <w:t>органов;</w:t>
      </w:r>
    </w:p>
    <w:p w:rsidR="008D0F7B" w:rsidRPr="00007048" w:rsidRDefault="008D0F7B" w:rsidP="008D0F7B">
      <w:pPr>
        <w:spacing w:after="120"/>
        <w:ind w:firstLine="709"/>
        <w:jc w:val="both"/>
        <w:rPr>
          <w:sz w:val="28"/>
          <w:szCs w:val="28"/>
        </w:rPr>
      </w:pPr>
      <w:r w:rsidRPr="00007048">
        <w:rPr>
          <w:sz w:val="28"/>
          <w:szCs w:val="28"/>
        </w:rPr>
        <w:t>Р</w:t>
      </w:r>
      <w:r w:rsidRPr="00007048">
        <w:rPr>
          <w:sz w:val="28"/>
          <w:szCs w:val="28"/>
          <w:vertAlign w:val="subscript"/>
        </w:rPr>
        <w:t>iрсбпо</w:t>
      </w:r>
      <w:r w:rsidRPr="00007048">
        <w:rPr>
          <w:sz w:val="28"/>
          <w:szCs w:val="28"/>
        </w:rPr>
        <w:t xml:space="preserve"> - цена услуги по предоставлению 1 рабочей станции в месяц по i-й должности в соответствии с нормативами </w:t>
      </w:r>
      <w:r w:rsidR="00437C38" w:rsidRPr="00007048">
        <w:rPr>
          <w:sz w:val="28"/>
          <w:szCs w:val="28"/>
        </w:rPr>
        <w:t xml:space="preserve">муниципальных </w:t>
      </w:r>
      <w:r w:rsidRPr="00007048">
        <w:rPr>
          <w:sz w:val="28"/>
          <w:szCs w:val="28"/>
        </w:rPr>
        <w:t>органов;</w:t>
      </w:r>
    </w:p>
    <w:p w:rsidR="008D0F7B" w:rsidRPr="00007048" w:rsidRDefault="008D0F7B" w:rsidP="008D0F7B">
      <w:pPr>
        <w:spacing w:after="120"/>
        <w:ind w:firstLine="709"/>
        <w:jc w:val="both"/>
        <w:rPr>
          <w:sz w:val="28"/>
          <w:szCs w:val="28"/>
        </w:rPr>
      </w:pPr>
      <w:r w:rsidRPr="00007048">
        <w:rPr>
          <w:sz w:val="28"/>
          <w:szCs w:val="28"/>
        </w:rPr>
        <w:t>N</w:t>
      </w:r>
      <w:r w:rsidRPr="00007048">
        <w:rPr>
          <w:sz w:val="28"/>
          <w:szCs w:val="28"/>
          <w:vertAlign w:val="subscript"/>
        </w:rPr>
        <w:t>iрсбпо</w:t>
      </w:r>
      <w:r w:rsidRPr="00007048">
        <w:rPr>
          <w:sz w:val="28"/>
          <w:szCs w:val="28"/>
        </w:rPr>
        <w:t xml:space="preserve"> - планируемое количество месяцев пользования услугой по предоставлению i-й рабочей станции.</w:t>
      </w:r>
    </w:p>
    <w:p w:rsidR="008D0F7B" w:rsidRPr="00007048" w:rsidRDefault="008D0F7B" w:rsidP="008D0F7B">
      <w:pPr>
        <w:spacing w:after="120"/>
        <w:ind w:firstLine="709"/>
        <w:jc w:val="both"/>
        <w:rPr>
          <w:sz w:val="28"/>
          <w:szCs w:val="28"/>
        </w:rPr>
      </w:pPr>
      <w:r w:rsidRPr="00007048">
        <w:rPr>
          <w:sz w:val="28"/>
          <w:szCs w:val="28"/>
        </w:rPr>
        <w:t>36.2. Затраты на оплату услуг по предоставлению стационарного телефонного аппарата (З</w:t>
      </w:r>
      <w:r w:rsidRPr="00007048">
        <w:rPr>
          <w:sz w:val="28"/>
          <w:szCs w:val="28"/>
          <w:vertAlign w:val="subscript"/>
        </w:rPr>
        <w:t>тел</w:t>
      </w:r>
      <w:r w:rsidRPr="00007048">
        <w:rPr>
          <w:sz w:val="28"/>
          <w:szCs w:val="28"/>
        </w:rPr>
        <w:t>) определяются по формуле:</w:t>
      </w:r>
    </w:p>
    <w:p w:rsidR="008D0F7B" w:rsidRPr="00007048" w:rsidRDefault="008D0F7B" w:rsidP="008D0F7B">
      <w:pPr>
        <w:spacing w:after="120"/>
        <w:ind w:firstLine="709"/>
        <w:jc w:val="both"/>
        <w:rPr>
          <w:sz w:val="28"/>
          <w:szCs w:val="28"/>
        </w:rPr>
      </w:pPr>
    </w:p>
    <w:p w:rsidR="008D0F7B" w:rsidRPr="00007048" w:rsidRDefault="003D4AC3" w:rsidP="00447877">
      <w:pPr>
        <w:spacing w:after="120"/>
        <w:ind w:firstLine="709"/>
        <w:jc w:val="center"/>
        <w:rPr>
          <w:sz w:val="28"/>
          <w:szCs w:val="28"/>
        </w:rPr>
      </w:pPr>
      <w:r w:rsidRPr="00007048">
        <w:rPr>
          <w:noProof/>
          <w:sz w:val="28"/>
          <w:szCs w:val="28"/>
        </w:rPr>
        <w:lastRenderedPageBreak/>
        <w:drawing>
          <wp:inline distT="0" distB="0" distL="0" distR="0">
            <wp:extent cx="1838325" cy="466725"/>
            <wp:effectExtent l="0" t="0" r="0" b="0"/>
            <wp:docPr id="172" name="Рисунок 4" descr="base_23568_93871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568_93871_32894"/>
                    <pic:cNvPicPr>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noFill/>
                    <a:ln>
                      <a:noFill/>
                    </a:ln>
                  </pic:spPr>
                </pic:pic>
              </a:graphicData>
            </a:graphic>
          </wp:inline>
        </w:drawing>
      </w:r>
      <w:r w:rsidR="008D0F7B" w:rsidRPr="00007048">
        <w:rPr>
          <w:sz w:val="28"/>
          <w:szCs w:val="28"/>
        </w:rPr>
        <w:t>,</w:t>
      </w:r>
    </w:p>
    <w:p w:rsidR="008D0F7B" w:rsidRPr="00007048" w:rsidRDefault="008D0F7B" w:rsidP="008D0F7B">
      <w:pPr>
        <w:spacing w:after="120"/>
        <w:ind w:firstLine="709"/>
        <w:jc w:val="both"/>
        <w:rPr>
          <w:sz w:val="28"/>
          <w:szCs w:val="28"/>
        </w:rPr>
      </w:pPr>
    </w:p>
    <w:p w:rsidR="008D0F7B" w:rsidRPr="00007048" w:rsidRDefault="008D0F7B" w:rsidP="008D0F7B">
      <w:pPr>
        <w:spacing w:after="120"/>
        <w:ind w:firstLine="709"/>
        <w:jc w:val="both"/>
        <w:rPr>
          <w:sz w:val="28"/>
          <w:szCs w:val="28"/>
        </w:rPr>
      </w:pPr>
      <w:r w:rsidRPr="00007048">
        <w:rPr>
          <w:sz w:val="28"/>
          <w:szCs w:val="28"/>
        </w:rPr>
        <w:t>где:</w:t>
      </w:r>
    </w:p>
    <w:p w:rsidR="008D0F7B" w:rsidRPr="00007048" w:rsidRDefault="008D0F7B" w:rsidP="008D0F7B">
      <w:pPr>
        <w:spacing w:after="120"/>
        <w:ind w:firstLine="709"/>
        <w:jc w:val="both"/>
        <w:rPr>
          <w:sz w:val="28"/>
          <w:szCs w:val="28"/>
        </w:rPr>
      </w:pPr>
      <w:r w:rsidRPr="00007048">
        <w:rPr>
          <w:sz w:val="28"/>
          <w:szCs w:val="28"/>
        </w:rPr>
        <w:t>Q</w:t>
      </w:r>
      <w:r w:rsidRPr="00007048">
        <w:rPr>
          <w:sz w:val="28"/>
          <w:szCs w:val="28"/>
          <w:vertAlign w:val="subscript"/>
        </w:rPr>
        <w:t>iтел</w:t>
      </w:r>
      <w:r w:rsidRPr="00007048">
        <w:rPr>
          <w:sz w:val="28"/>
          <w:szCs w:val="28"/>
        </w:rP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w:t>
      </w:r>
      <w:r w:rsidR="00447877" w:rsidRPr="00007048">
        <w:rPr>
          <w:sz w:val="28"/>
          <w:szCs w:val="28"/>
        </w:rPr>
        <w:t xml:space="preserve">муниципальных </w:t>
      </w:r>
      <w:r w:rsidRPr="00007048">
        <w:rPr>
          <w:sz w:val="28"/>
          <w:szCs w:val="28"/>
        </w:rPr>
        <w:t>органов</w:t>
      </w:r>
      <w:r w:rsidR="00447877" w:rsidRPr="00007048">
        <w:rPr>
          <w:sz w:val="28"/>
          <w:szCs w:val="28"/>
        </w:rPr>
        <w:t>, включая подведомственные казенные учреждения</w:t>
      </w:r>
      <w:r w:rsidRPr="00007048">
        <w:rPr>
          <w:sz w:val="28"/>
          <w:szCs w:val="28"/>
        </w:rPr>
        <w:t>;</w:t>
      </w:r>
    </w:p>
    <w:p w:rsidR="008D0F7B" w:rsidRPr="00007048" w:rsidRDefault="008D0F7B" w:rsidP="008D0F7B">
      <w:pPr>
        <w:spacing w:after="120"/>
        <w:ind w:firstLine="709"/>
        <w:jc w:val="both"/>
        <w:rPr>
          <w:sz w:val="28"/>
          <w:szCs w:val="28"/>
        </w:rPr>
      </w:pPr>
      <w:r w:rsidRPr="00007048">
        <w:rPr>
          <w:sz w:val="28"/>
          <w:szCs w:val="28"/>
        </w:rPr>
        <w:t>Р</w:t>
      </w:r>
      <w:r w:rsidRPr="00007048">
        <w:rPr>
          <w:sz w:val="28"/>
          <w:szCs w:val="28"/>
          <w:vertAlign w:val="subscript"/>
        </w:rPr>
        <w:t>iтел</w:t>
      </w:r>
      <w:r w:rsidRPr="00007048">
        <w:rPr>
          <w:sz w:val="28"/>
          <w:szCs w:val="28"/>
        </w:rPr>
        <w:t xml:space="preserve"> - цена услуги по предоставлению телефонного аппарата в месяц по i-й должности в соответствии с нормативами </w:t>
      </w:r>
      <w:r w:rsidR="00447877" w:rsidRPr="00007048">
        <w:rPr>
          <w:sz w:val="28"/>
          <w:szCs w:val="28"/>
        </w:rPr>
        <w:t>муниципальных о</w:t>
      </w:r>
      <w:r w:rsidRPr="00007048">
        <w:rPr>
          <w:sz w:val="28"/>
          <w:szCs w:val="28"/>
        </w:rPr>
        <w:t>рганов</w:t>
      </w:r>
      <w:r w:rsidR="00447877" w:rsidRPr="00007048">
        <w:rPr>
          <w:sz w:val="28"/>
          <w:szCs w:val="28"/>
        </w:rPr>
        <w:t xml:space="preserve"> Табунского района Алтайского края</w:t>
      </w:r>
      <w:r w:rsidRPr="00007048">
        <w:rPr>
          <w:sz w:val="28"/>
          <w:szCs w:val="28"/>
        </w:rPr>
        <w:t>;</w:t>
      </w:r>
    </w:p>
    <w:p w:rsidR="008D0F7B" w:rsidRPr="00007048" w:rsidRDefault="008D0F7B" w:rsidP="008D0F7B">
      <w:pPr>
        <w:spacing w:after="120"/>
        <w:ind w:firstLine="709"/>
        <w:jc w:val="both"/>
        <w:rPr>
          <w:sz w:val="28"/>
          <w:szCs w:val="28"/>
        </w:rPr>
      </w:pPr>
      <w:r w:rsidRPr="00007048">
        <w:rPr>
          <w:sz w:val="28"/>
          <w:szCs w:val="28"/>
        </w:rPr>
        <w:t>N</w:t>
      </w:r>
      <w:r w:rsidRPr="00007048">
        <w:rPr>
          <w:sz w:val="28"/>
          <w:szCs w:val="28"/>
          <w:vertAlign w:val="subscript"/>
        </w:rPr>
        <w:t>iтел</w:t>
      </w:r>
      <w:r w:rsidRPr="00007048">
        <w:rPr>
          <w:sz w:val="28"/>
          <w:szCs w:val="28"/>
        </w:rPr>
        <w:t xml:space="preserve"> - планируемое количество месяцев пользования услугой по предоставлению i-го телефонного аппарата.</w:t>
      </w:r>
    </w:p>
    <w:p w:rsidR="008D0F7B" w:rsidRPr="00007048" w:rsidRDefault="008D0F7B" w:rsidP="008C6341">
      <w:pPr>
        <w:spacing w:after="120"/>
        <w:ind w:firstLine="709"/>
        <w:jc w:val="both"/>
        <w:rPr>
          <w:sz w:val="28"/>
          <w:szCs w:val="28"/>
        </w:rPr>
      </w:pPr>
    </w:p>
    <w:p w:rsidR="008C6341" w:rsidRPr="00007048" w:rsidRDefault="008C6341" w:rsidP="008C6341">
      <w:pPr>
        <w:jc w:val="center"/>
        <w:rPr>
          <w:sz w:val="28"/>
          <w:szCs w:val="28"/>
        </w:rPr>
      </w:pPr>
      <w:bookmarkStart w:id="55" w:name="sub_110200"/>
    </w:p>
    <w:p w:rsidR="008C6341" w:rsidRPr="00007048" w:rsidRDefault="008C6341" w:rsidP="008C6341">
      <w:pPr>
        <w:jc w:val="center"/>
        <w:rPr>
          <w:sz w:val="28"/>
          <w:szCs w:val="28"/>
        </w:rPr>
      </w:pPr>
      <w:r w:rsidRPr="00007048">
        <w:rPr>
          <w:sz w:val="28"/>
          <w:szCs w:val="28"/>
        </w:rPr>
        <w:t>II. Прочие затраты</w:t>
      </w:r>
    </w:p>
    <w:p w:rsidR="008C6341" w:rsidRPr="00007048" w:rsidRDefault="008C6341" w:rsidP="008C6341">
      <w:pPr>
        <w:jc w:val="center"/>
        <w:rPr>
          <w:sz w:val="28"/>
          <w:szCs w:val="28"/>
        </w:rPr>
      </w:pPr>
    </w:p>
    <w:p w:rsidR="008C6341" w:rsidRPr="00007048" w:rsidRDefault="008C6341" w:rsidP="008C6341">
      <w:pPr>
        <w:spacing w:line="240" w:lineRule="exact"/>
        <w:jc w:val="center"/>
        <w:rPr>
          <w:sz w:val="28"/>
          <w:szCs w:val="28"/>
        </w:rPr>
      </w:pPr>
      <w:bookmarkStart w:id="56" w:name="sub_110201"/>
      <w:bookmarkEnd w:id="55"/>
      <w:r w:rsidRPr="00007048">
        <w:rPr>
          <w:sz w:val="28"/>
          <w:szCs w:val="28"/>
        </w:rPr>
        <w:t xml:space="preserve">Затраты на услуги связи, </w:t>
      </w:r>
      <w:r w:rsidRPr="00007048">
        <w:rPr>
          <w:sz w:val="28"/>
          <w:szCs w:val="28"/>
        </w:rPr>
        <w:br/>
        <w:t xml:space="preserve">не отнесенные к затратам на услуги связи в рамках затрат </w:t>
      </w:r>
      <w:r w:rsidRPr="00007048">
        <w:rPr>
          <w:sz w:val="28"/>
          <w:szCs w:val="28"/>
        </w:rPr>
        <w:br/>
        <w:t>на информационно-коммуникационные технологии</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57" w:name="sub_11037"/>
      <w:bookmarkEnd w:id="56"/>
      <w:r w:rsidRPr="00007048">
        <w:rPr>
          <w:sz w:val="28"/>
          <w:szCs w:val="28"/>
        </w:rPr>
        <w:t>37. Затраты на услуги связи (</w:t>
      </w:r>
      <w:r w:rsidR="003D4AC3" w:rsidRPr="00007048">
        <w:rPr>
          <w:noProof/>
          <w:sz w:val="28"/>
          <w:szCs w:val="28"/>
        </w:rPr>
        <w:drawing>
          <wp:inline distT="0" distB="0" distL="0" distR="0">
            <wp:extent cx="276225" cy="276225"/>
            <wp:effectExtent l="0" t="0" r="0" b="0"/>
            <wp:docPr id="173"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8"/>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07048">
        <w:rPr>
          <w:sz w:val="28"/>
          <w:szCs w:val="28"/>
        </w:rPr>
        <w:t>) определяются по формуле:</w:t>
      </w:r>
    </w:p>
    <w:bookmarkEnd w:id="57"/>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828675" cy="276225"/>
            <wp:effectExtent l="0" t="0" r="0" b="0"/>
            <wp:docPr id="174"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180975" cy="228600"/>
            <wp:effectExtent l="0" t="0" r="0" b="0"/>
            <wp:docPr id="175"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8C6341" w:rsidRPr="00007048">
        <w:rPr>
          <w:sz w:val="28"/>
          <w:szCs w:val="28"/>
        </w:rPr>
        <w:t>– затраты на оплату услуг почтовой связи;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176"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затраты на оплату услуг специальной связи.</w:t>
      </w:r>
    </w:p>
    <w:p w:rsidR="008C6341" w:rsidRPr="00007048" w:rsidRDefault="008C6341" w:rsidP="008C6341">
      <w:pPr>
        <w:ind w:firstLine="709"/>
        <w:jc w:val="both"/>
        <w:rPr>
          <w:sz w:val="28"/>
          <w:szCs w:val="28"/>
        </w:rPr>
      </w:pPr>
      <w:bookmarkStart w:id="58" w:name="sub_11038"/>
      <w:r w:rsidRPr="00007048">
        <w:rPr>
          <w:sz w:val="28"/>
          <w:szCs w:val="28"/>
        </w:rPr>
        <w:t>38. Затраты на оплату услуг почтовой связи (</w:t>
      </w:r>
      <w:r w:rsidR="003D4AC3" w:rsidRPr="00007048">
        <w:rPr>
          <w:noProof/>
          <w:sz w:val="28"/>
          <w:szCs w:val="28"/>
        </w:rPr>
        <w:drawing>
          <wp:inline distT="0" distB="0" distL="0" distR="0">
            <wp:extent cx="180975" cy="228600"/>
            <wp:effectExtent l="0" t="0" r="0" b="0"/>
            <wp:docPr id="177"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07048">
        <w:rPr>
          <w:sz w:val="28"/>
          <w:szCs w:val="28"/>
        </w:rPr>
        <w:t>) определяются по формуле:</w:t>
      </w:r>
    </w:p>
    <w:bookmarkEnd w:id="58"/>
    <w:p w:rsidR="008C6341" w:rsidRPr="00007048" w:rsidRDefault="003D4AC3" w:rsidP="008C6341">
      <w:pPr>
        <w:jc w:val="center"/>
        <w:rPr>
          <w:sz w:val="28"/>
          <w:szCs w:val="28"/>
        </w:rPr>
      </w:pPr>
      <w:r w:rsidRPr="00007048">
        <w:rPr>
          <w:noProof/>
          <w:sz w:val="28"/>
          <w:szCs w:val="28"/>
        </w:rPr>
        <w:drawing>
          <wp:inline distT="0" distB="0" distL="0" distR="0">
            <wp:extent cx="1095375" cy="581025"/>
            <wp:effectExtent l="0" t="0" r="0" b="0"/>
            <wp:docPr id="178"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rPr>
          <w:sz w:val="28"/>
          <w:szCs w:val="28"/>
        </w:rPr>
      </w:pPr>
      <w:r w:rsidRPr="00007048">
        <w:rPr>
          <w:sz w:val="28"/>
          <w:szCs w:val="28"/>
        </w:rPr>
        <w:t>где:</w:t>
      </w:r>
    </w:p>
    <w:p w:rsidR="008C6341" w:rsidRPr="00007048" w:rsidRDefault="003D4AC3" w:rsidP="008C6341">
      <w:pPr>
        <w:ind w:firstLine="709"/>
        <w:rPr>
          <w:sz w:val="28"/>
          <w:szCs w:val="28"/>
        </w:rPr>
      </w:pPr>
      <w:r w:rsidRPr="00007048">
        <w:rPr>
          <w:noProof/>
          <w:sz w:val="28"/>
          <w:szCs w:val="28"/>
        </w:rPr>
        <w:drawing>
          <wp:inline distT="0" distB="0" distL="0" distR="0">
            <wp:extent cx="219075" cy="228600"/>
            <wp:effectExtent l="0" t="0" r="0" b="0"/>
            <wp:docPr id="179"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планируемое количество i-х почтовых отправлений в год;</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180"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цена одного i-го почтового отправления.</w:t>
      </w:r>
    </w:p>
    <w:p w:rsidR="008C6341" w:rsidRPr="00007048" w:rsidRDefault="008C6341" w:rsidP="008C6341">
      <w:pPr>
        <w:ind w:firstLine="709"/>
        <w:jc w:val="both"/>
        <w:rPr>
          <w:sz w:val="28"/>
          <w:szCs w:val="28"/>
        </w:rPr>
      </w:pPr>
      <w:bookmarkStart w:id="59" w:name="sub_11039"/>
      <w:r w:rsidRPr="00007048">
        <w:rPr>
          <w:sz w:val="28"/>
          <w:szCs w:val="28"/>
        </w:rPr>
        <w:t>39. Затраты на оплату услуг специальной связи (</w:t>
      </w:r>
      <w:r w:rsidR="003D4AC3" w:rsidRPr="00007048">
        <w:rPr>
          <w:noProof/>
          <w:sz w:val="28"/>
          <w:szCs w:val="28"/>
        </w:rPr>
        <w:drawing>
          <wp:inline distT="0" distB="0" distL="0" distR="0">
            <wp:extent cx="219075" cy="228600"/>
            <wp:effectExtent l="0" t="0" r="0" b="0"/>
            <wp:docPr id="181"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07048">
        <w:rPr>
          <w:sz w:val="28"/>
          <w:szCs w:val="28"/>
        </w:rPr>
        <w:t>) определяются по формуле:</w:t>
      </w:r>
    </w:p>
    <w:bookmarkEnd w:id="59"/>
    <w:p w:rsidR="008C6341" w:rsidRPr="00007048" w:rsidRDefault="003D4AC3" w:rsidP="008C6341">
      <w:pPr>
        <w:jc w:val="center"/>
        <w:rPr>
          <w:sz w:val="28"/>
          <w:szCs w:val="28"/>
        </w:rPr>
      </w:pPr>
      <w:r w:rsidRPr="00007048">
        <w:rPr>
          <w:noProof/>
          <w:sz w:val="28"/>
          <w:szCs w:val="28"/>
        </w:rPr>
        <w:drawing>
          <wp:inline distT="0" distB="0" distL="0" distR="0">
            <wp:extent cx="819150" cy="228600"/>
            <wp:effectExtent l="0" t="0" r="0" b="0"/>
            <wp:docPr id="182"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228600" cy="228600"/>
            <wp:effectExtent l="0" t="0" r="0" b="0"/>
            <wp:docPr id="183"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C6341" w:rsidRPr="00007048">
        <w:rPr>
          <w:sz w:val="28"/>
          <w:szCs w:val="28"/>
        </w:rPr>
        <w:t>– планируемое количество листов (пакетов) исходящей информации в год;</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184"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7"/>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цена одного листа (пакета) исходящей информации, отправляемой по каналам специальной связи.</w:t>
      </w:r>
    </w:p>
    <w:p w:rsidR="008C6341" w:rsidRPr="00007048" w:rsidRDefault="008C6341" w:rsidP="008C6341">
      <w:pPr>
        <w:jc w:val="center"/>
        <w:rPr>
          <w:sz w:val="28"/>
          <w:szCs w:val="28"/>
        </w:rPr>
      </w:pPr>
      <w:bookmarkStart w:id="60" w:name="sub_110202"/>
    </w:p>
    <w:p w:rsidR="008C6341" w:rsidRPr="00007048" w:rsidRDefault="008C6341" w:rsidP="008C6341">
      <w:pPr>
        <w:jc w:val="center"/>
        <w:rPr>
          <w:sz w:val="28"/>
          <w:szCs w:val="28"/>
        </w:rPr>
      </w:pPr>
      <w:r w:rsidRPr="00007048">
        <w:rPr>
          <w:sz w:val="28"/>
          <w:szCs w:val="28"/>
        </w:rPr>
        <w:t>Затраты на транспортные услуги</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61" w:name="sub_11040"/>
      <w:bookmarkEnd w:id="60"/>
      <w:r w:rsidRPr="00007048">
        <w:rPr>
          <w:sz w:val="28"/>
          <w:szCs w:val="28"/>
        </w:rPr>
        <w:t>40. Затраты по договору об оказании услуг перевозки (транспортировки) грузов (</w:t>
      </w:r>
      <w:r w:rsidR="003D4AC3" w:rsidRPr="00007048">
        <w:rPr>
          <w:noProof/>
          <w:sz w:val="28"/>
          <w:szCs w:val="28"/>
        </w:rPr>
        <w:drawing>
          <wp:inline distT="0" distB="0" distL="0" distR="0">
            <wp:extent cx="219075" cy="228600"/>
            <wp:effectExtent l="0" t="0" r="0" b="0"/>
            <wp:docPr id="185"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07048">
        <w:rPr>
          <w:sz w:val="28"/>
          <w:szCs w:val="28"/>
        </w:rPr>
        <w:t>) определяются по формуле:</w:t>
      </w:r>
    </w:p>
    <w:bookmarkEnd w:id="61"/>
    <w:p w:rsidR="008C6341" w:rsidRPr="00007048" w:rsidRDefault="003D4AC3" w:rsidP="008C6341">
      <w:pPr>
        <w:jc w:val="center"/>
        <w:rPr>
          <w:sz w:val="28"/>
          <w:szCs w:val="28"/>
        </w:rPr>
      </w:pPr>
      <w:r w:rsidRPr="00007048">
        <w:rPr>
          <w:noProof/>
          <w:sz w:val="28"/>
          <w:szCs w:val="28"/>
        </w:rPr>
        <w:drawing>
          <wp:inline distT="0" distB="0" distL="0" distR="0">
            <wp:extent cx="1228725" cy="581025"/>
            <wp:effectExtent l="0" t="0" r="0" b="0"/>
            <wp:docPr id="186"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5"/>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187"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количество i-х услуг перевозки (транспортировки) грузов;</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188"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цена одной i-й услуги перевозки (транспортировки) груза.</w:t>
      </w:r>
    </w:p>
    <w:p w:rsidR="008C6341" w:rsidRPr="00007048" w:rsidRDefault="008C6341" w:rsidP="008C6341">
      <w:pPr>
        <w:ind w:firstLine="709"/>
        <w:jc w:val="both"/>
        <w:rPr>
          <w:sz w:val="28"/>
          <w:szCs w:val="28"/>
        </w:rPr>
      </w:pPr>
      <w:bookmarkStart w:id="62" w:name="sub_11041"/>
      <w:r w:rsidRPr="00007048">
        <w:rPr>
          <w:sz w:val="28"/>
          <w:szCs w:val="28"/>
        </w:rPr>
        <w:t>41. Затраты на оплату услуг аренды транспортных средств (</w:t>
      </w:r>
      <w:r w:rsidR="003D4AC3" w:rsidRPr="00007048">
        <w:rPr>
          <w:noProof/>
          <w:sz w:val="28"/>
          <w:szCs w:val="28"/>
        </w:rPr>
        <w:drawing>
          <wp:inline distT="0" distB="0" distL="0" distR="0">
            <wp:extent cx="276225" cy="228600"/>
            <wp:effectExtent l="0" t="0" r="0" b="0"/>
            <wp:docPr id="189"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2"/>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07048">
        <w:rPr>
          <w:sz w:val="28"/>
          <w:szCs w:val="28"/>
        </w:rPr>
        <w:t>) определяются по формуле:</w:t>
      </w:r>
    </w:p>
    <w:bookmarkEnd w:id="62"/>
    <w:p w:rsidR="008C6341" w:rsidRPr="00007048" w:rsidRDefault="003D4AC3" w:rsidP="008C6341">
      <w:pPr>
        <w:jc w:val="center"/>
        <w:rPr>
          <w:sz w:val="28"/>
          <w:szCs w:val="28"/>
        </w:rPr>
      </w:pPr>
      <w:r w:rsidRPr="00007048">
        <w:rPr>
          <w:noProof/>
          <w:sz w:val="28"/>
          <w:szCs w:val="28"/>
        </w:rPr>
        <w:drawing>
          <wp:inline distT="0" distB="0" distL="0" distR="0">
            <wp:extent cx="1905000" cy="581025"/>
            <wp:effectExtent l="0" t="0" r="0" b="0"/>
            <wp:docPr id="190"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191"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определяемыми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342900" cy="228600"/>
            <wp:effectExtent l="0" t="0" r="0" b="0"/>
            <wp:docPr id="192"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xml:space="preserve">– цена аренды i-гo транспортного средства в месяц, </w:t>
      </w:r>
      <w:r w:rsidR="008C6341" w:rsidRPr="00007048">
        <w:rPr>
          <w:color w:val="000000"/>
          <w:sz w:val="28"/>
          <w:szCs w:val="28"/>
        </w:rPr>
        <w:t xml:space="preserve">при этом мощность арендуемого транспортного средства должна соответствовать мощности приобретаемых транспортных средств, определенной в </w:t>
      </w:r>
      <w:r w:rsidR="008C6341" w:rsidRPr="00007048">
        <w:rPr>
          <w:sz w:val="28"/>
          <w:szCs w:val="28"/>
        </w:rPr>
        <w:t xml:space="preserve">соответствии с </w:t>
      </w:r>
      <w:r w:rsidR="008C6341" w:rsidRPr="00007048">
        <w:rPr>
          <w:color w:val="000000"/>
          <w:sz w:val="28"/>
          <w:szCs w:val="28"/>
        </w:rPr>
        <w:t xml:space="preserve">Правилами </w:t>
      </w:r>
      <w:r w:rsidR="008C6341" w:rsidRPr="00007048">
        <w:rPr>
          <w:sz w:val="28"/>
          <w:szCs w:val="28"/>
        </w:rPr>
        <w:t xml:space="preserve">определения требований к отдельным видам товаров, работ, услуг (в том числе предельных цен товаров, работ, услуг), закупаемым муниципальными органами </w:t>
      </w:r>
      <w:r w:rsidR="00F06C51" w:rsidRPr="00007048">
        <w:rPr>
          <w:sz w:val="28"/>
          <w:szCs w:val="28"/>
        </w:rPr>
        <w:t xml:space="preserve">администрации района </w:t>
      </w:r>
      <w:r w:rsidR="008C6341" w:rsidRPr="00007048">
        <w:rPr>
          <w:sz w:val="28"/>
          <w:szCs w:val="28"/>
        </w:rPr>
        <w:t xml:space="preserve">и подведомственными указанным органам казенными и бюджетными учреждениями, </w:t>
      </w:r>
      <w:r w:rsidR="00F06C51" w:rsidRPr="00007048">
        <w:rPr>
          <w:sz w:val="28"/>
          <w:szCs w:val="28"/>
        </w:rPr>
        <w:t xml:space="preserve">муниципальными унитарными предприятиями, </w:t>
      </w:r>
      <w:r w:rsidR="008C6341" w:rsidRPr="00007048">
        <w:rPr>
          <w:sz w:val="28"/>
          <w:szCs w:val="28"/>
        </w:rPr>
        <w:t>утвержденными постановлением администрации Табунского района Алтайского края</w:t>
      </w:r>
      <w:r w:rsidR="00F06C51" w:rsidRPr="00007048">
        <w:rPr>
          <w:sz w:val="28"/>
          <w:szCs w:val="28"/>
        </w:rPr>
        <w:t>;</w:t>
      </w:r>
    </w:p>
    <w:p w:rsidR="008C6341" w:rsidRPr="00007048" w:rsidRDefault="003D4AC3" w:rsidP="008C6341">
      <w:pPr>
        <w:ind w:firstLine="709"/>
        <w:jc w:val="both"/>
        <w:rPr>
          <w:sz w:val="28"/>
          <w:szCs w:val="28"/>
        </w:rPr>
      </w:pPr>
      <w:r w:rsidRPr="00007048">
        <w:rPr>
          <w:noProof/>
          <w:sz w:val="28"/>
          <w:szCs w:val="28"/>
        </w:rPr>
        <w:drawing>
          <wp:inline distT="0" distB="0" distL="0" distR="0">
            <wp:extent cx="371475" cy="228600"/>
            <wp:effectExtent l="0" t="0" r="0" b="0"/>
            <wp:docPr id="193"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8"/>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C6341" w:rsidRPr="00007048">
        <w:rPr>
          <w:sz w:val="28"/>
          <w:szCs w:val="28"/>
        </w:rPr>
        <w:t>– планируемое количество месяцев аренды i-го транспортного средства.</w:t>
      </w:r>
    </w:p>
    <w:p w:rsidR="008C6341" w:rsidRPr="00007048" w:rsidRDefault="008C6341" w:rsidP="008C6341">
      <w:pPr>
        <w:ind w:firstLine="709"/>
        <w:jc w:val="both"/>
        <w:rPr>
          <w:sz w:val="28"/>
          <w:szCs w:val="28"/>
        </w:rPr>
      </w:pPr>
      <w:bookmarkStart w:id="63" w:name="sub_11042"/>
      <w:r w:rsidRPr="00007048">
        <w:rPr>
          <w:sz w:val="28"/>
          <w:szCs w:val="28"/>
        </w:rPr>
        <w:t>42. Затраты на оплату разовых услуг пассажирских перевозок при проведении совещания (</w:t>
      </w:r>
      <w:r w:rsidR="003D4AC3" w:rsidRPr="00007048">
        <w:rPr>
          <w:noProof/>
          <w:sz w:val="28"/>
          <w:szCs w:val="28"/>
        </w:rPr>
        <w:drawing>
          <wp:inline distT="0" distB="0" distL="0" distR="0">
            <wp:extent cx="238125" cy="228600"/>
            <wp:effectExtent l="0" t="0" r="0" b="0"/>
            <wp:docPr id="194"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7"/>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07048">
        <w:rPr>
          <w:sz w:val="28"/>
          <w:szCs w:val="28"/>
        </w:rPr>
        <w:t>) определяются по формуле:</w:t>
      </w:r>
    </w:p>
    <w:bookmarkEnd w:id="63"/>
    <w:p w:rsidR="008C6341" w:rsidRPr="00007048" w:rsidRDefault="003D4AC3" w:rsidP="008C6341">
      <w:pPr>
        <w:jc w:val="center"/>
        <w:rPr>
          <w:sz w:val="28"/>
          <w:szCs w:val="28"/>
        </w:rPr>
      </w:pPr>
      <w:r w:rsidRPr="00007048">
        <w:rPr>
          <w:noProof/>
          <w:sz w:val="28"/>
          <w:szCs w:val="28"/>
        </w:rPr>
        <w:lastRenderedPageBreak/>
        <w:drawing>
          <wp:inline distT="0" distB="0" distL="0" distR="0">
            <wp:extent cx="1419225" cy="581025"/>
            <wp:effectExtent l="0" t="0" r="0" b="0"/>
            <wp:docPr id="195"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6"/>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196"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5"/>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количество i-х разовых услуг пассажирских перевозок;</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197"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xml:space="preserve">– среднее количество часов аренды транспортного средства по </w:t>
      </w:r>
      <w:r w:rsidR="008C6341" w:rsidRPr="00007048">
        <w:rPr>
          <w:sz w:val="28"/>
          <w:szCs w:val="28"/>
        </w:rPr>
        <w:br/>
        <w:t>i-й разовой услуге;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00025" cy="228600"/>
            <wp:effectExtent l="0" t="0" r="0" b="0"/>
            <wp:docPr id="198"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3"/>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8C6341" w:rsidRPr="00007048">
        <w:rPr>
          <w:sz w:val="28"/>
          <w:szCs w:val="28"/>
        </w:rPr>
        <w:t>– цена одного часа аренды транспортного средства по i-й разовой услуге.</w:t>
      </w:r>
    </w:p>
    <w:p w:rsidR="008C6341" w:rsidRPr="00007048" w:rsidRDefault="008C6341" w:rsidP="008C6341">
      <w:pPr>
        <w:ind w:firstLine="709"/>
        <w:jc w:val="both"/>
        <w:rPr>
          <w:sz w:val="28"/>
          <w:szCs w:val="28"/>
        </w:rPr>
      </w:pPr>
      <w:bookmarkStart w:id="64" w:name="sub_11043"/>
      <w:r w:rsidRPr="00007048">
        <w:rPr>
          <w:sz w:val="28"/>
          <w:szCs w:val="28"/>
        </w:rPr>
        <w:t>43. Затраты на оплату проезда работника к месту нахождения учебного заведения и обратно (</w:t>
      </w:r>
      <w:r w:rsidR="003D4AC3" w:rsidRPr="00007048">
        <w:rPr>
          <w:noProof/>
          <w:sz w:val="28"/>
          <w:szCs w:val="28"/>
        </w:rPr>
        <w:drawing>
          <wp:inline distT="0" distB="0" distL="0" distR="0">
            <wp:extent cx="285750" cy="228600"/>
            <wp:effectExtent l="0" t="0" r="0" b="0"/>
            <wp:docPr id="199"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2"/>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bookmarkEnd w:id="64"/>
    <w:p w:rsidR="008C6341" w:rsidRPr="00007048" w:rsidRDefault="003D4AC3" w:rsidP="008C6341">
      <w:pPr>
        <w:jc w:val="center"/>
        <w:rPr>
          <w:sz w:val="28"/>
          <w:szCs w:val="28"/>
        </w:rPr>
      </w:pPr>
      <w:r w:rsidRPr="00007048">
        <w:rPr>
          <w:noProof/>
          <w:sz w:val="28"/>
          <w:szCs w:val="28"/>
        </w:rPr>
        <w:drawing>
          <wp:inline distT="0" distB="0" distL="0" distR="0">
            <wp:extent cx="1666875" cy="581025"/>
            <wp:effectExtent l="0" t="0" r="0" b="0"/>
            <wp:docPr id="200"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6668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201"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0"/>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количество работников, имеющих право на компенсацию расходов, по i-му направлению;</w:t>
      </w:r>
    </w:p>
    <w:p w:rsidR="008C6341" w:rsidRPr="00007048" w:rsidRDefault="003D4AC3" w:rsidP="008C6341">
      <w:pPr>
        <w:ind w:firstLine="709"/>
        <w:jc w:val="both"/>
        <w:rPr>
          <w:sz w:val="28"/>
          <w:szCs w:val="28"/>
        </w:rPr>
      </w:pPr>
      <w:r w:rsidRPr="00007048">
        <w:rPr>
          <w:noProof/>
          <w:sz w:val="28"/>
          <w:szCs w:val="28"/>
        </w:rPr>
        <w:drawing>
          <wp:inline distT="0" distB="0" distL="0" distR="0">
            <wp:extent cx="342900" cy="228600"/>
            <wp:effectExtent l="0" t="0" r="0" b="0"/>
            <wp:docPr id="202"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xml:space="preserve">– цена проезда к месту нахождения учебного заведения по </w:t>
      </w:r>
      <w:r w:rsidR="008C6341" w:rsidRPr="00007048">
        <w:rPr>
          <w:sz w:val="28"/>
          <w:szCs w:val="28"/>
        </w:rPr>
        <w:br/>
        <w:t>i-му направлению.</w:t>
      </w:r>
    </w:p>
    <w:p w:rsidR="008C6341" w:rsidRPr="00007048" w:rsidRDefault="008C6341" w:rsidP="008C6341">
      <w:pPr>
        <w:jc w:val="center"/>
        <w:rPr>
          <w:sz w:val="28"/>
          <w:szCs w:val="28"/>
        </w:rPr>
      </w:pPr>
      <w:bookmarkStart w:id="65" w:name="sub_110203"/>
    </w:p>
    <w:p w:rsidR="008C6341" w:rsidRPr="00007048" w:rsidRDefault="008C6341" w:rsidP="008C6341">
      <w:pPr>
        <w:spacing w:line="240" w:lineRule="exact"/>
        <w:jc w:val="center"/>
        <w:rPr>
          <w:sz w:val="28"/>
          <w:szCs w:val="28"/>
        </w:rPr>
      </w:pPr>
      <w:r w:rsidRPr="00007048">
        <w:rPr>
          <w:sz w:val="28"/>
          <w:szCs w:val="28"/>
        </w:rPr>
        <w:t xml:space="preserve">Затраты на оплату расходов по договорам </w:t>
      </w:r>
      <w:r w:rsidRPr="00007048">
        <w:rPr>
          <w:sz w:val="28"/>
          <w:szCs w:val="28"/>
        </w:rPr>
        <w:br/>
        <w:t xml:space="preserve">об оказании услуг, связанных с проездом и наймом жилого </w:t>
      </w:r>
      <w:r w:rsidRPr="00007048">
        <w:rPr>
          <w:sz w:val="28"/>
          <w:szCs w:val="28"/>
        </w:rPr>
        <w:br/>
        <w:t xml:space="preserve">помещения в связи с командированием работников, </w:t>
      </w:r>
      <w:r w:rsidRPr="00007048">
        <w:rPr>
          <w:sz w:val="28"/>
          <w:szCs w:val="28"/>
        </w:rPr>
        <w:br/>
        <w:t>заключаемым со сторонними организациями</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66" w:name="sub_11044"/>
      <w:bookmarkEnd w:id="65"/>
      <w:r w:rsidRPr="00007048">
        <w:rPr>
          <w:sz w:val="28"/>
          <w:szCs w:val="28"/>
        </w:rPr>
        <w:t xml:space="preserve">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007048">
        <w:rPr>
          <w:sz w:val="28"/>
          <w:szCs w:val="28"/>
        </w:rPr>
        <w:br/>
        <w:t>(</w:t>
      </w:r>
      <w:r w:rsidR="003D4AC3" w:rsidRPr="00007048">
        <w:rPr>
          <w:noProof/>
          <w:sz w:val="28"/>
          <w:szCs w:val="28"/>
        </w:rPr>
        <w:drawing>
          <wp:inline distT="0" distB="0" distL="0" distR="0">
            <wp:extent cx="228600" cy="228600"/>
            <wp:effectExtent l="0" t="0" r="0" b="0"/>
            <wp:docPr id="203"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8"/>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07048">
        <w:rPr>
          <w:sz w:val="28"/>
          <w:szCs w:val="28"/>
        </w:rPr>
        <w:t>), определяются по формуле:</w:t>
      </w:r>
    </w:p>
    <w:bookmarkEnd w:id="66"/>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1162050" cy="228600"/>
            <wp:effectExtent l="0" t="0" r="0" b="0"/>
            <wp:docPr id="204"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7"/>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428625" cy="228600"/>
            <wp:effectExtent l="0" t="0" r="0" b="0"/>
            <wp:docPr id="205"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8C6341" w:rsidRPr="00007048">
        <w:rPr>
          <w:sz w:val="28"/>
          <w:szCs w:val="28"/>
        </w:rPr>
        <w:t>– затраты по договору на проезд к месту командирования и обратно;</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206"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5"/>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затраты по договору на найм жилого помещения на период командирования.</w:t>
      </w:r>
    </w:p>
    <w:p w:rsidR="008C6341" w:rsidRPr="00007048" w:rsidRDefault="008C6341" w:rsidP="008C6341">
      <w:pPr>
        <w:ind w:firstLine="709"/>
        <w:jc w:val="both"/>
        <w:rPr>
          <w:sz w:val="28"/>
          <w:szCs w:val="28"/>
        </w:rPr>
      </w:pPr>
      <w:bookmarkStart w:id="67" w:name="sub_11045"/>
      <w:r w:rsidRPr="00007048">
        <w:rPr>
          <w:sz w:val="28"/>
          <w:szCs w:val="28"/>
        </w:rPr>
        <w:t xml:space="preserve">45. Затраты по договору на проезд к месту командирования и обратно </w:t>
      </w:r>
      <w:r w:rsidRPr="00007048">
        <w:rPr>
          <w:sz w:val="28"/>
          <w:szCs w:val="28"/>
        </w:rPr>
        <w:br/>
        <w:t>(</w:t>
      </w:r>
      <w:r w:rsidR="003D4AC3" w:rsidRPr="00007048">
        <w:rPr>
          <w:noProof/>
          <w:sz w:val="28"/>
          <w:szCs w:val="28"/>
        </w:rPr>
        <w:drawing>
          <wp:inline distT="0" distB="0" distL="0" distR="0">
            <wp:extent cx="428625" cy="228600"/>
            <wp:effectExtent l="0" t="0" r="0" b="0"/>
            <wp:docPr id="207"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007048">
        <w:rPr>
          <w:sz w:val="28"/>
          <w:szCs w:val="28"/>
        </w:rPr>
        <w:t>) определяются по формуле:</w:t>
      </w:r>
    </w:p>
    <w:bookmarkEnd w:id="67"/>
    <w:p w:rsidR="008C6341" w:rsidRPr="00007048" w:rsidRDefault="003D4AC3" w:rsidP="008C6341">
      <w:pPr>
        <w:jc w:val="center"/>
        <w:rPr>
          <w:sz w:val="28"/>
          <w:szCs w:val="28"/>
        </w:rPr>
      </w:pPr>
      <w:r w:rsidRPr="00007048">
        <w:rPr>
          <w:noProof/>
          <w:sz w:val="28"/>
          <w:szCs w:val="28"/>
        </w:rPr>
        <w:drawing>
          <wp:inline distT="0" distB="0" distL="0" distR="0">
            <wp:extent cx="2076450" cy="581025"/>
            <wp:effectExtent l="0" t="0" r="0" b="0"/>
            <wp:docPr id="208"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3"/>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0764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485775" cy="228600"/>
            <wp:effectExtent l="0" t="0" r="0" b="0"/>
            <wp:docPr id="209"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2"/>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008C6341" w:rsidRPr="00007048">
        <w:rPr>
          <w:sz w:val="28"/>
          <w:szCs w:val="28"/>
        </w:rPr>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8C6341" w:rsidRPr="00007048" w:rsidRDefault="003D4AC3" w:rsidP="008C6341">
      <w:pPr>
        <w:ind w:firstLine="709"/>
        <w:jc w:val="both"/>
        <w:rPr>
          <w:sz w:val="28"/>
          <w:szCs w:val="28"/>
        </w:rPr>
      </w:pPr>
      <w:r w:rsidRPr="00007048">
        <w:rPr>
          <w:b/>
          <w:noProof/>
          <w:sz w:val="28"/>
          <w:szCs w:val="28"/>
        </w:rPr>
        <w:drawing>
          <wp:inline distT="0" distB="0" distL="0" distR="0">
            <wp:extent cx="476250" cy="228600"/>
            <wp:effectExtent l="0" t="0" r="0" b="0"/>
            <wp:docPr id="210"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8C6341" w:rsidRPr="00007048">
        <w:rPr>
          <w:b/>
          <w:sz w:val="28"/>
          <w:szCs w:val="28"/>
        </w:rPr>
        <w:t>– </w:t>
      </w:r>
      <w:r w:rsidR="008C6341" w:rsidRPr="00007048">
        <w:rPr>
          <w:sz w:val="28"/>
          <w:szCs w:val="28"/>
        </w:rPr>
        <w:t xml:space="preserve">цена проезда по i-му направлению командирования с учетом требований правового акта </w:t>
      </w:r>
      <w:r w:rsidR="00153D2D" w:rsidRPr="00007048">
        <w:rPr>
          <w:sz w:val="28"/>
          <w:szCs w:val="28"/>
        </w:rPr>
        <w:t xml:space="preserve">органа местного самоуправления </w:t>
      </w:r>
      <w:r w:rsidR="008C6341" w:rsidRPr="00007048">
        <w:rPr>
          <w:sz w:val="28"/>
          <w:szCs w:val="28"/>
        </w:rPr>
        <w:t xml:space="preserve">Табунского района Алтайского края об утверждении </w:t>
      </w:r>
      <w:r w:rsidR="0076628C" w:rsidRPr="00007048">
        <w:rPr>
          <w:sz w:val="28"/>
          <w:szCs w:val="28"/>
        </w:rPr>
        <w:t>п</w:t>
      </w:r>
      <w:r w:rsidR="008C6341" w:rsidRPr="00007048">
        <w:rPr>
          <w:sz w:val="28"/>
          <w:szCs w:val="28"/>
        </w:rPr>
        <w:t xml:space="preserve">орядка </w:t>
      </w:r>
      <w:r w:rsidR="00153D2D" w:rsidRPr="00007048">
        <w:rPr>
          <w:sz w:val="28"/>
          <w:szCs w:val="28"/>
        </w:rPr>
        <w:t xml:space="preserve">и размеров </w:t>
      </w:r>
      <w:r w:rsidR="0076628C" w:rsidRPr="00007048">
        <w:rPr>
          <w:sz w:val="28"/>
          <w:szCs w:val="28"/>
        </w:rPr>
        <w:t>возмещения расходов, связанных со служебными командировками</w:t>
      </w:r>
      <w:r w:rsidR="008C6341" w:rsidRPr="00007048">
        <w:rPr>
          <w:sz w:val="28"/>
          <w:szCs w:val="28"/>
        </w:rPr>
        <w:t>.</w:t>
      </w:r>
    </w:p>
    <w:p w:rsidR="008C6341" w:rsidRPr="00007048" w:rsidRDefault="008C6341" w:rsidP="008C6341">
      <w:pPr>
        <w:ind w:firstLine="709"/>
        <w:jc w:val="both"/>
        <w:rPr>
          <w:sz w:val="28"/>
          <w:szCs w:val="28"/>
        </w:rPr>
      </w:pPr>
      <w:bookmarkStart w:id="68" w:name="sub_11046"/>
      <w:r w:rsidRPr="00007048">
        <w:rPr>
          <w:sz w:val="28"/>
          <w:szCs w:val="28"/>
        </w:rPr>
        <w:t>46. Затраты по договору на найм жилого помещения на период командирования (</w:t>
      </w:r>
      <w:r w:rsidR="003D4AC3" w:rsidRPr="00007048">
        <w:rPr>
          <w:noProof/>
          <w:sz w:val="28"/>
          <w:szCs w:val="28"/>
        </w:rPr>
        <w:drawing>
          <wp:inline distT="0" distB="0" distL="0" distR="0">
            <wp:extent cx="352425" cy="228600"/>
            <wp:effectExtent l="0" t="0" r="0" b="0"/>
            <wp:docPr id="211"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07048">
        <w:rPr>
          <w:sz w:val="28"/>
          <w:szCs w:val="28"/>
        </w:rPr>
        <w:t>) определяются по формуле:</w:t>
      </w:r>
    </w:p>
    <w:bookmarkEnd w:id="68"/>
    <w:p w:rsidR="008C6341" w:rsidRPr="00007048" w:rsidRDefault="003D4AC3" w:rsidP="008C6341">
      <w:pPr>
        <w:jc w:val="center"/>
        <w:rPr>
          <w:sz w:val="28"/>
          <w:szCs w:val="28"/>
        </w:rPr>
      </w:pPr>
      <w:r w:rsidRPr="00007048">
        <w:rPr>
          <w:noProof/>
          <w:sz w:val="28"/>
          <w:szCs w:val="28"/>
        </w:rPr>
        <w:drawing>
          <wp:inline distT="0" distB="0" distL="0" distR="0">
            <wp:extent cx="2124075" cy="581025"/>
            <wp:effectExtent l="0" t="0" r="0" b="0"/>
            <wp:docPr id="212"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9"/>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400050" cy="228600"/>
            <wp:effectExtent l="0" t="0" r="0" b="0"/>
            <wp:docPr id="213"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8"/>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008C6341" w:rsidRPr="00007048">
        <w:rPr>
          <w:sz w:val="28"/>
          <w:szCs w:val="28"/>
        </w:rPr>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76628C" w:rsidRPr="00007048" w:rsidRDefault="003D4AC3" w:rsidP="008C6341">
      <w:pPr>
        <w:ind w:firstLine="709"/>
        <w:jc w:val="both"/>
        <w:rPr>
          <w:sz w:val="28"/>
          <w:szCs w:val="28"/>
        </w:rPr>
      </w:pPr>
      <w:r w:rsidRPr="00007048">
        <w:rPr>
          <w:noProof/>
          <w:sz w:val="28"/>
          <w:szCs w:val="28"/>
        </w:rPr>
        <w:drawing>
          <wp:inline distT="0" distB="0" distL="0" distR="0">
            <wp:extent cx="390525" cy="228600"/>
            <wp:effectExtent l="0" t="0" r="0" b="0"/>
            <wp:docPr id="214"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7"/>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8C6341" w:rsidRPr="00007048">
        <w:rPr>
          <w:sz w:val="28"/>
          <w:szCs w:val="28"/>
        </w:rPr>
        <w:t xml:space="preserve">– цена найма жилого помещения в сутки по i-му направлению командирования с учетом требований правового акта </w:t>
      </w:r>
      <w:r w:rsidR="0076628C" w:rsidRPr="00007048">
        <w:rPr>
          <w:sz w:val="28"/>
          <w:szCs w:val="28"/>
        </w:rPr>
        <w:t>органа местного самоуправления Табунского района Алтайского края об утверждении порядка и размеров возмещения расходов, связанных со служебными командировками;</w:t>
      </w:r>
    </w:p>
    <w:p w:rsidR="008C6341" w:rsidRPr="00007048" w:rsidRDefault="003D4AC3" w:rsidP="008C6341">
      <w:pPr>
        <w:ind w:firstLine="709"/>
        <w:jc w:val="both"/>
        <w:rPr>
          <w:sz w:val="28"/>
          <w:szCs w:val="28"/>
        </w:rPr>
      </w:pPr>
      <w:r w:rsidRPr="00007048">
        <w:rPr>
          <w:noProof/>
          <w:sz w:val="28"/>
          <w:szCs w:val="28"/>
        </w:rPr>
        <w:drawing>
          <wp:inline distT="0" distB="0" distL="0" distR="0">
            <wp:extent cx="419100" cy="228600"/>
            <wp:effectExtent l="0" t="0" r="0" b="0"/>
            <wp:docPr id="215"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8C6341" w:rsidRPr="00007048">
        <w:rPr>
          <w:sz w:val="28"/>
          <w:szCs w:val="28"/>
        </w:rPr>
        <w:t xml:space="preserve">– количество суток нахождения в командировке по </w:t>
      </w:r>
      <w:r w:rsidR="008C6341" w:rsidRPr="00007048">
        <w:rPr>
          <w:sz w:val="28"/>
          <w:szCs w:val="28"/>
        </w:rPr>
        <w:br/>
        <w:t>i-му направлению командирования.</w:t>
      </w:r>
    </w:p>
    <w:p w:rsidR="008C6341" w:rsidRPr="00007048" w:rsidRDefault="008C6341" w:rsidP="008C6341">
      <w:pPr>
        <w:jc w:val="center"/>
        <w:rPr>
          <w:sz w:val="28"/>
          <w:szCs w:val="28"/>
        </w:rPr>
      </w:pPr>
      <w:bookmarkStart w:id="69" w:name="sub_110204"/>
    </w:p>
    <w:p w:rsidR="008C6341" w:rsidRPr="00007048" w:rsidRDefault="008C6341" w:rsidP="008C6341">
      <w:pPr>
        <w:jc w:val="center"/>
        <w:rPr>
          <w:sz w:val="28"/>
          <w:szCs w:val="28"/>
        </w:rPr>
      </w:pPr>
      <w:r w:rsidRPr="00007048">
        <w:rPr>
          <w:sz w:val="28"/>
          <w:szCs w:val="28"/>
        </w:rPr>
        <w:t>Затраты на коммунальные услуги</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70" w:name="sub_11047"/>
      <w:bookmarkEnd w:id="69"/>
      <w:r w:rsidRPr="00007048">
        <w:rPr>
          <w:sz w:val="28"/>
          <w:szCs w:val="28"/>
        </w:rPr>
        <w:t>47. Затраты на коммунальные услуги (</w:t>
      </w:r>
      <w:r w:rsidR="003D4AC3" w:rsidRPr="00007048">
        <w:rPr>
          <w:noProof/>
          <w:sz w:val="28"/>
          <w:szCs w:val="28"/>
        </w:rPr>
        <w:drawing>
          <wp:inline distT="0" distB="0" distL="0" distR="0">
            <wp:extent cx="295275" cy="228600"/>
            <wp:effectExtent l="0" t="0" r="0" b="0"/>
            <wp:docPr id="216"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5"/>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007048">
        <w:rPr>
          <w:sz w:val="28"/>
          <w:szCs w:val="28"/>
        </w:rPr>
        <w:t>) определяются по формуле:</w:t>
      </w:r>
    </w:p>
    <w:bookmarkEnd w:id="70"/>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2181225" cy="228600"/>
            <wp:effectExtent l="0" t="0" r="0" b="0"/>
            <wp:docPr id="217"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181225"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218"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3"/>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затраты на газоснабжение и иные виды топлива;</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219"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затраты на электроснабжение;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220"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затраты на теплоснабжение;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221"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затраты на горячее водоснабжение;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28600" cy="228600"/>
            <wp:effectExtent l="0" t="0" r="0" b="0"/>
            <wp:docPr id="222"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9"/>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C6341" w:rsidRPr="00007048">
        <w:rPr>
          <w:sz w:val="28"/>
          <w:szCs w:val="28"/>
        </w:rPr>
        <w:t>– затраты на холодное водоснабжение и водоотведение;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223"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8"/>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затраты на оплату услуг лиц, привлекаемых на основании гражданско-правовых договоров (далее – «внештатный сотрудник»).</w:t>
      </w:r>
    </w:p>
    <w:p w:rsidR="008C6341" w:rsidRPr="00007048" w:rsidRDefault="008C6341" w:rsidP="008C6341">
      <w:pPr>
        <w:ind w:firstLine="709"/>
        <w:jc w:val="both"/>
        <w:rPr>
          <w:sz w:val="28"/>
          <w:szCs w:val="28"/>
        </w:rPr>
      </w:pPr>
      <w:bookmarkStart w:id="71" w:name="sub_11048"/>
      <w:r w:rsidRPr="00007048">
        <w:rPr>
          <w:sz w:val="28"/>
          <w:szCs w:val="28"/>
        </w:rPr>
        <w:t>48. Затраты на газоснабжение и иные виды топлива (</w:t>
      </w:r>
      <w:r w:rsidR="003D4AC3" w:rsidRPr="00007048">
        <w:rPr>
          <w:noProof/>
          <w:sz w:val="28"/>
          <w:szCs w:val="28"/>
        </w:rPr>
        <w:drawing>
          <wp:inline distT="0" distB="0" distL="0" distR="0">
            <wp:extent cx="219075" cy="228600"/>
            <wp:effectExtent l="0" t="0" r="0" b="0"/>
            <wp:docPr id="224"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7"/>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07048">
        <w:rPr>
          <w:sz w:val="28"/>
          <w:szCs w:val="28"/>
        </w:rPr>
        <w:t>) определяются по формуле:</w:t>
      </w:r>
    </w:p>
    <w:bookmarkEnd w:id="71"/>
    <w:p w:rsidR="008C6341" w:rsidRPr="00007048" w:rsidRDefault="003D4AC3" w:rsidP="008C6341">
      <w:pPr>
        <w:jc w:val="center"/>
        <w:rPr>
          <w:sz w:val="28"/>
          <w:szCs w:val="28"/>
        </w:rPr>
      </w:pPr>
      <w:r w:rsidRPr="00007048">
        <w:rPr>
          <w:noProof/>
          <w:sz w:val="28"/>
          <w:szCs w:val="28"/>
        </w:rPr>
        <w:lastRenderedPageBreak/>
        <w:drawing>
          <wp:inline distT="0" distB="0" distL="0" distR="0">
            <wp:extent cx="1543050" cy="581025"/>
            <wp:effectExtent l="0" t="0" r="0" b="0"/>
            <wp:docPr id="225"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226"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5"/>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расчетная потребность в i-м виде топлива (газе и ином виде топлива);</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227"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4"/>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8C6341" w:rsidRPr="00007048" w:rsidRDefault="003D4AC3" w:rsidP="008C6341">
      <w:pPr>
        <w:ind w:firstLine="709"/>
        <w:jc w:val="both"/>
        <w:rPr>
          <w:sz w:val="28"/>
          <w:szCs w:val="28"/>
        </w:rPr>
      </w:pPr>
      <w:r w:rsidRPr="00007048">
        <w:rPr>
          <w:noProof/>
          <w:sz w:val="28"/>
          <w:szCs w:val="28"/>
        </w:rPr>
        <w:drawing>
          <wp:inline distT="0" distB="0" distL="0" distR="0">
            <wp:extent cx="228600" cy="228600"/>
            <wp:effectExtent l="0" t="0" r="0" b="0"/>
            <wp:docPr id="228"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C6341" w:rsidRPr="00007048">
        <w:rPr>
          <w:sz w:val="28"/>
          <w:szCs w:val="28"/>
        </w:rPr>
        <w:t>– поправочный коэффициент, учитывающий затраты на транспортировку i-го вида топлива.</w:t>
      </w:r>
    </w:p>
    <w:p w:rsidR="008C6341" w:rsidRPr="00007048" w:rsidRDefault="008C6341" w:rsidP="008C6341">
      <w:pPr>
        <w:ind w:firstLine="709"/>
        <w:jc w:val="both"/>
        <w:rPr>
          <w:sz w:val="28"/>
          <w:szCs w:val="28"/>
        </w:rPr>
      </w:pPr>
      <w:bookmarkStart w:id="72" w:name="sub_11049"/>
      <w:r w:rsidRPr="00007048">
        <w:rPr>
          <w:sz w:val="28"/>
          <w:szCs w:val="28"/>
        </w:rPr>
        <w:t>49. Затраты на электроснабжение (</w:t>
      </w:r>
      <w:r w:rsidR="003D4AC3" w:rsidRPr="00007048">
        <w:rPr>
          <w:noProof/>
          <w:sz w:val="28"/>
          <w:szCs w:val="28"/>
        </w:rPr>
        <w:drawing>
          <wp:inline distT="0" distB="0" distL="0" distR="0">
            <wp:extent cx="219075" cy="228600"/>
            <wp:effectExtent l="0" t="0" r="0" b="0"/>
            <wp:docPr id="229"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2"/>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07048">
        <w:rPr>
          <w:sz w:val="28"/>
          <w:szCs w:val="28"/>
        </w:rPr>
        <w:t>) определяются по формуле:</w:t>
      </w:r>
    </w:p>
    <w:bookmarkEnd w:id="72"/>
    <w:p w:rsidR="008C6341" w:rsidRPr="00007048" w:rsidRDefault="003D4AC3" w:rsidP="008C6341">
      <w:pPr>
        <w:jc w:val="center"/>
        <w:rPr>
          <w:sz w:val="28"/>
          <w:szCs w:val="28"/>
        </w:rPr>
      </w:pPr>
      <w:r w:rsidRPr="00007048">
        <w:rPr>
          <w:noProof/>
          <w:sz w:val="28"/>
          <w:szCs w:val="28"/>
        </w:rPr>
        <w:drawing>
          <wp:inline distT="0" distB="0" distL="0" distR="0">
            <wp:extent cx="1238250" cy="581025"/>
            <wp:effectExtent l="0" t="0" r="0" b="0"/>
            <wp:docPr id="230"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231"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0"/>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i-й регулируемый тариф на электроэнергию (в рамках применяемого одноставочного, дифференцированного по зонам суток или двуставочного тарифа);</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232"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9"/>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8C6341" w:rsidRPr="00007048" w:rsidRDefault="008C6341" w:rsidP="008C6341">
      <w:pPr>
        <w:ind w:firstLine="709"/>
        <w:jc w:val="both"/>
        <w:rPr>
          <w:sz w:val="28"/>
          <w:szCs w:val="28"/>
        </w:rPr>
      </w:pPr>
      <w:bookmarkStart w:id="73" w:name="sub_11050"/>
      <w:r w:rsidRPr="00007048">
        <w:rPr>
          <w:sz w:val="28"/>
          <w:szCs w:val="28"/>
        </w:rPr>
        <w:t>50. Затраты на теплоснабжение (</w:t>
      </w:r>
      <w:r w:rsidR="003D4AC3" w:rsidRPr="00007048">
        <w:rPr>
          <w:noProof/>
          <w:sz w:val="28"/>
          <w:szCs w:val="28"/>
        </w:rPr>
        <w:drawing>
          <wp:inline distT="0" distB="0" distL="0" distR="0">
            <wp:extent cx="219075" cy="228600"/>
            <wp:effectExtent l="0" t="0" r="0" b="0"/>
            <wp:docPr id="233"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07048">
        <w:rPr>
          <w:sz w:val="28"/>
          <w:szCs w:val="28"/>
        </w:rPr>
        <w:t>) определяются по формуле:</w:t>
      </w:r>
    </w:p>
    <w:bookmarkEnd w:id="73"/>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962025" cy="228600"/>
            <wp:effectExtent l="0" t="0" r="0" b="0"/>
            <wp:docPr id="234"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7"/>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61950" cy="228600"/>
            <wp:effectExtent l="0" t="0" r="0" b="0"/>
            <wp:docPr id="235"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6"/>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8C6341" w:rsidRPr="00007048">
        <w:rPr>
          <w:sz w:val="28"/>
          <w:szCs w:val="28"/>
        </w:rPr>
        <w:t>– расчетная потребность в теплоэнергии на отопление зданий, помещений и сооружений;</w:t>
      </w:r>
    </w:p>
    <w:p w:rsidR="008C6341" w:rsidRPr="00007048" w:rsidRDefault="003D4AC3" w:rsidP="008C6341">
      <w:pPr>
        <w:ind w:firstLine="709"/>
        <w:jc w:val="both"/>
        <w:rPr>
          <w:sz w:val="28"/>
          <w:szCs w:val="28"/>
        </w:rPr>
      </w:pPr>
      <w:r w:rsidRPr="00007048">
        <w:rPr>
          <w:noProof/>
          <w:sz w:val="28"/>
          <w:szCs w:val="28"/>
        </w:rPr>
        <w:drawing>
          <wp:inline distT="0" distB="0" distL="0" distR="0">
            <wp:extent cx="228600" cy="228600"/>
            <wp:effectExtent l="0" t="0" r="0" b="0"/>
            <wp:docPr id="236"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5"/>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C6341" w:rsidRPr="00007048">
        <w:rPr>
          <w:sz w:val="28"/>
          <w:szCs w:val="28"/>
        </w:rPr>
        <w:t>– регулируемый тариф на теплоснабжение.</w:t>
      </w:r>
    </w:p>
    <w:p w:rsidR="008C6341" w:rsidRPr="00007048" w:rsidRDefault="008C6341" w:rsidP="008C6341">
      <w:pPr>
        <w:ind w:firstLine="709"/>
        <w:jc w:val="both"/>
        <w:rPr>
          <w:sz w:val="28"/>
          <w:szCs w:val="28"/>
        </w:rPr>
      </w:pPr>
      <w:bookmarkStart w:id="74" w:name="sub_11051"/>
      <w:r w:rsidRPr="00007048">
        <w:rPr>
          <w:sz w:val="28"/>
          <w:szCs w:val="28"/>
        </w:rPr>
        <w:t>51. Затраты на горячее водоснабжение (</w:t>
      </w:r>
      <w:r w:rsidR="003D4AC3" w:rsidRPr="00007048">
        <w:rPr>
          <w:noProof/>
          <w:sz w:val="28"/>
          <w:szCs w:val="28"/>
        </w:rPr>
        <w:drawing>
          <wp:inline distT="0" distB="0" distL="0" distR="0">
            <wp:extent cx="219075" cy="228600"/>
            <wp:effectExtent l="0" t="0" r="0" b="0"/>
            <wp:docPr id="237"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4"/>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07048">
        <w:rPr>
          <w:sz w:val="28"/>
          <w:szCs w:val="28"/>
        </w:rPr>
        <w:t>) определяются по формуле:</w:t>
      </w:r>
    </w:p>
    <w:bookmarkEnd w:id="74"/>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847725" cy="228600"/>
            <wp:effectExtent l="0" t="0" r="0" b="0"/>
            <wp:docPr id="238"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47650" cy="228600"/>
            <wp:effectExtent l="0" t="0" r="0" b="0"/>
            <wp:docPr id="239"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2"/>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8C6341" w:rsidRPr="00007048">
        <w:rPr>
          <w:sz w:val="28"/>
          <w:szCs w:val="28"/>
        </w:rPr>
        <w:t>– расчетная потребность в горячей воде;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28600" cy="228600"/>
            <wp:effectExtent l="0" t="0" r="0" b="0"/>
            <wp:docPr id="240"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C6341" w:rsidRPr="00007048">
        <w:rPr>
          <w:sz w:val="28"/>
          <w:szCs w:val="28"/>
        </w:rPr>
        <w:t>– регулируемый тариф на горячее водоснабжение.</w:t>
      </w:r>
    </w:p>
    <w:p w:rsidR="008C6341" w:rsidRPr="00007048" w:rsidRDefault="008C6341" w:rsidP="008C6341">
      <w:pPr>
        <w:ind w:firstLine="709"/>
        <w:jc w:val="both"/>
        <w:rPr>
          <w:sz w:val="28"/>
          <w:szCs w:val="28"/>
        </w:rPr>
      </w:pPr>
      <w:bookmarkStart w:id="75" w:name="sub_11052"/>
      <w:r w:rsidRPr="00007048">
        <w:rPr>
          <w:sz w:val="28"/>
          <w:szCs w:val="28"/>
        </w:rPr>
        <w:t>52. Затраты на холодное водоснабжение и водоотведение (</w:t>
      </w:r>
      <w:r w:rsidR="003D4AC3" w:rsidRPr="00007048">
        <w:rPr>
          <w:noProof/>
          <w:sz w:val="28"/>
          <w:szCs w:val="28"/>
        </w:rPr>
        <w:drawing>
          <wp:inline distT="0" distB="0" distL="0" distR="0">
            <wp:extent cx="228600" cy="228600"/>
            <wp:effectExtent l="0" t="0" r="0" b="0"/>
            <wp:docPr id="241"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0"/>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07048">
        <w:rPr>
          <w:sz w:val="28"/>
          <w:szCs w:val="28"/>
        </w:rPr>
        <w:t>) определяются по формуле:</w:t>
      </w:r>
    </w:p>
    <w:bookmarkEnd w:id="75"/>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1524000" cy="228600"/>
            <wp:effectExtent l="0" t="0" r="0" b="0"/>
            <wp:docPr id="242"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9"/>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lastRenderedPageBreak/>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243"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8"/>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расчетная потребность в холодном водоснабжении;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38125" cy="228600"/>
            <wp:effectExtent l="0" t="0" r="0" b="0"/>
            <wp:docPr id="244"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7"/>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C6341" w:rsidRPr="00007048">
        <w:rPr>
          <w:sz w:val="28"/>
          <w:szCs w:val="28"/>
        </w:rPr>
        <w:t>– регулируемый тариф на холодное водоснабжение;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245"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6"/>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расчетная потребность в водоотведении;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38125" cy="228600"/>
            <wp:effectExtent l="0" t="0" r="0" b="0"/>
            <wp:docPr id="246"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5"/>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C6341" w:rsidRPr="00007048">
        <w:rPr>
          <w:sz w:val="28"/>
          <w:szCs w:val="28"/>
        </w:rPr>
        <w:t>– регулируемый тариф на водоотведение.</w:t>
      </w:r>
    </w:p>
    <w:p w:rsidR="008C6341" w:rsidRPr="00007048" w:rsidRDefault="008C6341" w:rsidP="008C6341">
      <w:pPr>
        <w:ind w:firstLine="709"/>
        <w:jc w:val="both"/>
        <w:rPr>
          <w:sz w:val="28"/>
          <w:szCs w:val="28"/>
        </w:rPr>
      </w:pPr>
      <w:bookmarkStart w:id="76" w:name="sub_11053"/>
      <w:r w:rsidRPr="00007048">
        <w:rPr>
          <w:sz w:val="28"/>
          <w:szCs w:val="28"/>
        </w:rPr>
        <w:t>53. Затраты на оплату услуг внештатных сотрудников (</w:t>
      </w:r>
      <w:r w:rsidR="003D4AC3" w:rsidRPr="00007048">
        <w:rPr>
          <w:noProof/>
          <w:sz w:val="28"/>
          <w:szCs w:val="28"/>
        </w:rPr>
        <w:drawing>
          <wp:inline distT="0" distB="0" distL="0" distR="0">
            <wp:extent cx="323850" cy="228600"/>
            <wp:effectExtent l="0" t="0" r="0" b="0"/>
            <wp:docPr id="247"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4"/>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007048">
        <w:rPr>
          <w:sz w:val="28"/>
          <w:szCs w:val="28"/>
        </w:rPr>
        <w:t>) определяются по формуле:</w:t>
      </w:r>
    </w:p>
    <w:bookmarkEnd w:id="76"/>
    <w:p w:rsidR="008C6341" w:rsidRPr="00007048" w:rsidRDefault="008C6341" w:rsidP="008C6341">
      <w:pPr>
        <w:jc w:val="center"/>
        <w:rPr>
          <w:sz w:val="28"/>
          <w:szCs w:val="28"/>
        </w:rPr>
      </w:pPr>
      <w:r w:rsidRPr="00007048">
        <w:rPr>
          <w:position w:val="-28"/>
          <w:sz w:val="28"/>
          <w:szCs w:val="28"/>
          <w:lang w:val="en-US"/>
        </w:rPr>
        <w:object w:dxaOrig="3240" w:dyaOrig="680">
          <v:shape id="_x0000_i1272" type="#_x0000_t75" style="width:186pt;height:39pt" o:ole="">
            <v:imagedata r:id="rId247" o:title=""/>
          </v:shape>
          <o:OLEObject Type="Embed" ProgID="Equation.3" ShapeID="_x0000_i1272" DrawAspect="Content" ObjectID="_1669808539" r:id="rId248"/>
        </w:object>
      </w:r>
      <w:r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90525" cy="228600"/>
            <wp:effectExtent l="0" t="0" r="0" b="0"/>
            <wp:docPr id="249"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3"/>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8C6341" w:rsidRPr="00007048">
        <w:rPr>
          <w:sz w:val="28"/>
          <w:szCs w:val="28"/>
        </w:rPr>
        <w:t>– планируемое количество месяцев работы внештатного сотрудника по i-й должности;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42900" cy="228600"/>
            <wp:effectExtent l="0" t="0" r="0" b="0"/>
            <wp:docPr id="250"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2"/>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стоимость одного месяца работы внештатного сотрудника по</w:t>
      </w:r>
      <w:r w:rsidR="008C6341" w:rsidRPr="00007048">
        <w:rPr>
          <w:sz w:val="28"/>
          <w:szCs w:val="28"/>
        </w:rPr>
        <w:br/>
        <w:t>i-й должности;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25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процентная ставка страховых взносов в государственные внебюджетные фонды.</w:t>
      </w:r>
    </w:p>
    <w:p w:rsidR="008C6341" w:rsidRPr="00007048" w:rsidRDefault="008C6341" w:rsidP="008C6341">
      <w:pPr>
        <w:ind w:firstLine="709"/>
        <w:jc w:val="both"/>
        <w:rPr>
          <w:sz w:val="28"/>
          <w:szCs w:val="28"/>
        </w:rPr>
      </w:pPr>
      <w:r w:rsidRPr="00007048">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C6341" w:rsidRPr="00007048" w:rsidRDefault="008C6341" w:rsidP="008C6341">
      <w:pPr>
        <w:ind w:firstLine="709"/>
        <w:jc w:val="both"/>
        <w:rPr>
          <w:sz w:val="28"/>
          <w:szCs w:val="28"/>
        </w:rPr>
      </w:pPr>
      <w:r w:rsidRPr="00007048">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8C6341" w:rsidRPr="00007048" w:rsidRDefault="008C6341" w:rsidP="008C6341">
      <w:pPr>
        <w:jc w:val="center"/>
        <w:rPr>
          <w:sz w:val="28"/>
          <w:szCs w:val="28"/>
        </w:rPr>
      </w:pPr>
      <w:bookmarkStart w:id="77" w:name="sub_110205"/>
    </w:p>
    <w:p w:rsidR="008C6341" w:rsidRPr="00007048" w:rsidRDefault="008C6341" w:rsidP="008C6341">
      <w:pPr>
        <w:jc w:val="center"/>
        <w:rPr>
          <w:sz w:val="28"/>
          <w:szCs w:val="28"/>
        </w:rPr>
      </w:pPr>
      <w:r w:rsidRPr="00007048">
        <w:rPr>
          <w:sz w:val="28"/>
          <w:szCs w:val="28"/>
        </w:rPr>
        <w:t>Затраты на аренду помещений и оборудования</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78" w:name="sub_11054"/>
      <w:bookmarkEnd w:id="77"/>
      <w:r w:rsidRPr="00007048">
        <w:rPr>
          <w:sz w:val="28"/>
          <w:szCs w:val="28"/>
        </w:rPr>
        <w:t>54. Затраты на аренду помещений (</w:t>
      </w:r>
      <w:r w:rsidR="003D4AC3" w:rsidRPr="00007048">
        <w:rPr>
          <w:noProof/>
          <w:sz w:val="28"/>
          <w:szCs w:val="28"/>
        </w:rPr>
        <w:drawing>
          <wp:inline distT="0" distB="0" distL="0" distR="0">
            <wp:extent cx="228600" cy="228600"/>
            <wp:effectExtent l="0" t="0" r="0" b="0"/>
            <wp:docPr id="252"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0"/>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07048">
        <w:rPr>
          <w:sz w:val="28"/>
          <w:szCs w:val="28"/>
        </w:rPr>
        <w:t>) определяются по формуле:</w:t>
      </w:r>
    </w:p>
    <w:bookmarkEnd w:id="78"/>
    <w:p w:rsidR="008C6341" w:rsidRPr="00007048" w:rsidRDefault="003D4AC3" w:rsidP="008C6341">
      <w:pPr>
        <w:jc w:val="center"/>
        <w:rPr>
          <w:sz w:val="28"/>
          <w:szCs w:val="28"/>
        </w:rPr>
      </w:pPr>
      <w:r w:rsidRPr="00007048">
        <w:rPr>
          <w:noProof/>
          <w:sz w:val="28"/>
          <w:szCs w:val="28"/>
        </w:rPr>
        <w:drawing>
          <wp:inline distT="0" distB="0" distL="0" distR="0">
            <wp:extent cx="1847850" cy="581025"/>
            <wp:effectExtent l="0" t="0" r="0" b="0"/>
            <wp:docPr id="253"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8478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254"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8"/>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численность работников, размещаемых на i-й арендуемой площади;</w:t>
      </w:r>
    </w:p>
    <w:p w:rsidR="008C6341" w:rsidRPr="00007048" w:rsidRDefault="008C6341" w:rsidP="008C6341">
      <w:pPr>
        <w:ind w:firstLine="709"/>
        <w:jc w:val="both"/>
        <w:rPr>
          <w:sz w:val="28"/>
          <w:szCs w:val="28"/>
        </w:rPr>
      </w:pPr>
      <w:r w:rsidRPr="00007048">
        <w:rPr>
          <w:sz w:val="28"/>
          <w:szCs w:val="28"/>
        </w:rPr>
        <w:t>S – площадь арендуемого помещения;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255"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7"/>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цена ежемесячной аренды за один кв. метр i-й арендуемой площади;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25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6"/>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планируемое количество месяцев аренды i-й арендуемой площади.</w:t>
      </w:r>
    </w:p>
    <w:p w:rsidR="008C6341" w:rsidRPr="00007048" w:rsidRDefault="008C6341" w:rsidP="008C6341">
      <w:pPr>
        <w:ind w:firstLine="709"/>
        <w:jc w:val="both"/>
        <w:rPr>
          <w:sz w:val="28"/>
          <w:szCs w:val="28"/>
        </w:rPr>
      </w:pPr>
      <w:bookmarkStart w:id="79" w:name="sub_11055"/>
      <w:r w:rsidRPr="00007048">
        <w:rPr>
          <w:sz w:val="28"/>
          <w:szCs w:val="28"/>
        </w:rPr>
        <w:t xml:space="preserve">55. Затраты на аренду помещения (зала) для проведения совещания </w:t>
      </w:r>
      <w:r w:rsidRPr="00007048">
        <w:rPr>
          <w:sz w:val="28"/>
          <w:szCs w:val="28"/>
        </w:rPr>
        <w:br/>
        <w:t>(</w:t>
      </w:r>
      <w:r w:rsidR="003D4AC3" w:rsidRPr="00007048">
        <w:rPr>
          <w:noProof/>
          <w:sz w:val="28"/>
          <w:szCs w:val="28"/>
        </w:rPr>
        <w:drawing>
          <wp:inline distT="0" distB="0" distL="0" distR="0">
            <wp:extent cx="257175" cy="228600"/>
            <wp:effectExtent l="0" t="0" r="0" b="0"/>
            <wp:docPr id="257"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5"/>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7048">
        <w:rPr>
          <w:sz w:val="28"/>
          <w:szCs w:val="28"/>
        </w:rPr>
        <w:t>) определяются по формуле:</w:t>
      </w:r>
    </w:p>
    <w:bookmarkEnd w:id="79"/>
    <w:p w:rsidR="008C6341" w:rsidRPr="00007048" w:rsidRDefault="003D4AC3" w:rsidP="008C6341">
      <w:pPr>
        <w:jc w:val="center"/>
        <w:rPr>
          <w:sz w:val="28"/>
          <w:szCs w:val="28"/>
        </w:rPr>
      </w:pPr>
      <w:r w:rsidRPr="00007048">
        <w:rPr>
          <w:noProof/>
          <w:sz w:val="28"/>
          <w:szCs w:val="28"/>
        </w:rPr>
        <w:lastRenderedPageBreak/>
        <w:drawing>
          <wp:inline distT="0" distB="0" distL="0" distR="0">
            <wp:extent cx="1362075" cy="581025"/>
            <wp:effectExtent l="0" t="0" r="0" b="0"/>
            <wp:docPr id="258"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259"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3"/>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планируемое количество суток аренды i-го помещения (зала);</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260"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2"/>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цена аренды i-го помещения (зала) в сутки.</w:t>
      </w:r>
    </w:p>
    <w:p w:rsidR="008C6341" w:rsidRPr="00007048" w:rsidRDefault="008C6341" w:rsidP="008C6341">
      <w:pPr>
        <w:ind w:firstLine="709"/>
        <w:jc w:val="both"/>
        <w:rPr>
          <w:sz w:val="28"/>
          <w:szCs w:val="28"/>
        </w:rPr>
      </w:pPr>
      <w:bookmarkStart w:id="80" w:name="sub_11056"/>
      <w:r w:rsidRPr="00007048">
        <w:rPr>
          <w:sz w:val="28"/>
          <w:szCs w:val="28"/>
        </w:rPr>
        <w:t>56. Затраты на аренду оборудования для проведения совещания (</w:t>
      </w:r>
      <w:r w:rsidR="003D4AC3" w:rsidRPr="00007048">
        <w:rPr>
          <w:noProof/>
          <w:sz w:val="28"/>
          <w:szCs w:val="28"/>
        </w:rPr>
        <w:drawing>
          <wp:inline distT="0" distB="0" distL="0" distR="0">
            <wp:extent cx="285750" cy="228600"/>
            <wp:effectExtent l="0" t="0" r="0" b="0"/>
            <wp:docPr id="26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1"/>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bookmarkEnd w:id="80"/>
    <w:p w:rsidR="008C6341" w:rsidRPr="00007048" w:rsidRDefault="003D4AC3" w:rsidP="008C6341">
      <w:pPr>
        <w:jc w:val="center"/>
        <w:rPr>
          <w:sz w:val="28"/>
          <w:szCs w:val="28"/>
        </w:rPr>
      </w:pPr>
      <w:r w:rsidRPr="00007048">
        <w:rPr>
          <w:noProof/>
          <w:sz w:val="28"/>
          <w:szCs w:val="28"/>
        </w:rPr>
        <w:drawing>
          <wp:inline distT="0" distB="0" distL="0" distR="0">
            <wp:extent cx="1876425" cy="581025"/>
            <wp:effectExtent l="0" t="0" r="0" b="0"/>
            <wp:docPr id="262"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0"/>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87642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263"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9"/>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количество арендуемого i-гo оборудования;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264"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8"/>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количество дней аренды i-гo оборудования;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265"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7"/>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количество часов аренды в день i-гo оборудования;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26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6"/>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цена одного часа аренды i-гo оборудования.</w:t>
      </w:r>
    </w:p>
    <w:p w:rsidR="0001251E" w:rsidRPr="00007048" w:rsidRDefault="0001251E" w:rsidP="008C6341">
      <w:pPr>
        <w:ind w:firstLine="709"/>
        <w:jc w:val="both"/>
        <w:rPr>
          <w:sz w:val="28"/>
          <w:szCs w:val="28"/>
        </w:rPr>
      </w:pPr>
    </w:p>
    <w:p w:rsidR="0001251E" w:rsidRPr="00007048" w:rsidRDefault="0001251E" w:rsidP="0001251E">
      <w:pPr>
        <w:ind w:firstLine="709"/>
        <w:jc w:val="both"/>
        <w:rPr>
          <w:sz w:val="28"/>
          <w:szCs w:val="28"/>
        </w:rPr>
      </w:pPr>
      <w:r w:rsidRPr="00007048">
        <w:rPr>
          <w:sz w:val="28"/>
          <w:szCs w:val="28"/>
        </w:rPr>
        <w:t>56.1. Затраты на оплату услуг по предоставлению мультимедийного оборудования для обеспечения деятельности муниципальных органов (З</w:t>
      </w:r>
      <w:r w:rsidRPr="00007048">
        <w:rPr>
          <w:sz w:val="28"/>
          <w:szCs w:val="28"/>
          <w:vertAlign w:val="subscript"/>
        </w:rPr>
        <w:t>млоб</w:t>
      </w:r>
      <w:r w:rsidRPr="00007048">
        <w:rPr>
          <w:sz w:val="28"/>
          <w:szCs w:val="28"/>
        </w:rPr>
        <w:t>) определяются по формуле:</w:t>
      </w:r>
    </w:p>
    <w:p w:rsidR="0001251E" w:rsidRPr="00007048" w:rsidRDefault="0001251E" w:rsidP="0001251E">
      <w:pPr>
        <w:ind w:firstLine="709"/>
        <w:jc w:val="both"/>
        <w:rPr>
          <w:sz w:val="28"/>
          <w:szCs w:val="28"/>
        </w:rPr>
      </w:pPr>
    </w:p>
    <w:p w:rsidR="0001251E" w:rsidRPr="00007048" w:rsidRDefault="003D4AC3" w:rsidP="0001251E">
      <w:pPr>
        <w:ind w:firstLine="709"/>
        <w:jc w:val="center"/>
        <w:rPr>
          <w:sz w:val="28"/>
          <w:szCs w:val="28"/>
        </w:rPr>
      </w:pPr>
      <w:r w:rsidRPr="00007048">
        <w:rPr>
          <w:noProof/>
          <w:sz w:val="28"/>
          <w:szCs w:val="28"/>
        </w:rPr>
        <w:drawing>
          <wp:inline distT="0" distB="0" distL="0" distR="0">
            <wp:extent cx="2133600" cy="466725"/>
            <wp:effectExtent l="0" t="0" r="0" b="0"/>
            <wp:docPr id="267" name="Рисунок 6" descr="base_23568_93871_32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568_93871_32958"/>
                    <pic:cNvPicPr>
                      <a:picLocks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133600" cy="466725"/>
                    </a:xfrm>
                    <a:prstGeom prst="rect">
                      <a:avLst/>
                    </a:prstGeom>
                    <a:noFill/>
                    <a:ln>
                      <a:noFill/>
                    </a:ln>
                  </pic:spPr>
                </pic:pic>
              </a:graphicData>
            </a:graphic>
          </wp:inline>
        </w:drawing>
      </w:r>
      <w:r w:rsidR="0001251E" w:rsidRPr="00007048">
        <w:rPr>
          <w:sz w:val="28"/>
          <w:szCs w:val="28"/>
        </w:rPr>
        <w:t>,</w:t>
      </w:r>
    </w:p>
    <w:p w:rsidR="0001251E" w:rsidRPr="00007048" w:rsidRDefault="0001251E" w:rsidP="0001251E">
      <w:pPr>
        <w:ind w:firstLine="709"/>
        <w:jc w:val="both"/>
        <w:rPr>
          <w:sz w:val="28"/>
          <w:szCs w:val="28"/>
        </w:rPr>
      </w:pPr>
    </w:p>
    <w:p w:rsidR="0001251E" w:rsidRPr="00007048" w:rsidRDefault="0001251E" w:rsidP="0001251E">
      <w:pPr>
        <w:ind w:firstLine="709"/>
        <w:jc w:val="both"/>
        <w:rPr>
          <w:sz w:val="28"/>
          <w:szCs w:val="28"/>
        </w:rPr>
      </w:pPr>
      <w:r w:rsidRPr="00007048">
        <w:rPr>
          <w:sz w:val="28"/>
          <w:szCs w:val="28"/>
        </w:rPr>
        <w:t>где:</w:t>
      </w:r>
    </w:p>
    <w:p w:rsidR="0001251E" w:rsidRPr="00007048" w:rsidRDefault="0001251E" w:rsidP="0001251E">
      <w:pPr>
        <w:ind w:firstLine="709"/>
        <w:jc w:val="both"/>
        <w:rPr>
          <w:sz w:val="28"/>
          <w:szCs w:val="28"/>
        </w:rPr>
      </w:pPr>
      <w:r w:rsidRPr="00007048">
        <w:rPr>
          <w:sz w:val="28"/>
          <w:szCs w:val="28"/>
        </w:rPr>
        <w:t>Q</w:t>
      </w:r>
      <w:r w:rsidRPr="00007048">
        <w:rPr>
          <w:sz w:val="28"/>
          <w:szCs w:val="28"/>
          <w:vertAlign w:val="subscript"/>
        </w:rPr>
        <w:t>iмлоб</w:t>
      </w:r>
      <w:r w:rsidRPr="00007048">
        <w:rPr>
          <w:sz w:val="28"/>
          <w:szCs w:val="28"/>
        </w:rPr>
        <w:t xml:space="preserve"> - количество i-х комплектов мультимедийного оборудования в соответствии с нормативами муниципальных органов;</w:t>
      </w:r>
    </w:p>
    <w:p w:rsidR="0001251E" w:rsidRPr="00007048" w:rsidRDefault="0001251E" w:rsidP="0001251E">
      <w:pPr>
        <w:ind w:firstLine="709"/>
        <w:jc w:val="both"/>
        <w:rPr>
          <w:sz w:val="28"/>
          <w:szCs w:val="28"/>
        </w:rPr>
      </w:pPr>
      <w:r w:rsidRPr="00007048">
        <w:rPr>
          <w:sz w:val="28"/>
          <w:szCs w:val="28"/>
        </w:rPr>
        <w:t>Р</w:t>
      </w:r>
      <w:r w:rsidRPr="00007048">
        <w:rPr>
          <w:sz w:val="28"/>
          <w:szCs w:val="28"/>
          <w:vertAlign w:val="subscript"/>
        </w:rPr>
        <w:t>iмлоб</w:t>
      </w:r>
      <w:r w:rsidRPr="00007048">
        <w:rPr>
          <w:sz w:val="28"/>
          <w:szCs w:val="28"/>
        </w:rPr>
        <w:t xml:space="preserve"> - цена услуги по предоставлению i-го комплекта мультимедийного оборудования в месяц в соответствии с нормативами муниципальных органов;</w:t>
      </w:r>
    </w:p>
    <w:p w:rsidR="0001251E" w:rsidRPr="00007048" w:rsidRDefault="0001251E" w:rsidP="0001251E">
      <w:pPr>
        <w:ind w:firstLine="709"/>
        <w:jc w:val="both"/>
        <w:rPr>
          <w:sz w:val="28"/>
          <w:szCs w:val="28"/>
        </w:rPr>
      </w:pPr>
      <w:r w:rsidRPr="00007048">
        <w:rPr>
          <w:sz w:val="28"/>
          <w:szCs w:val="28"/>
        </w:rPr>
        <w:t>N</w:t>
      </w:r>
      <w:r w:rsidRPr="00007048">
        <w:rPr>
          <w:sz w:val="28"/>
          <w:szCs w:val="28"/>
          <w:vertAlign w:val="subscript"/>
        </w:rPr>
        <w:t>iмлоб</w:t>
      </w:r>
      <w:r w:rsidRPr="00007048">
        <w:rPr>
          <w:sz w:val="28"/>
          <w:szCs w:val="28"/>
        </w:rPr>
        <w:t xml:space="preserve"> - планируемое количество месяцев пользования i-м комплектом мультимедийного оборудования.</w:t>
      </w:r>
    </w:p>
    <w:p w:rsidR="0001251E" w:rsidRPr="00007048" w:rsidRDefault="0001251E" w:rsidP="0001251E">
      <w:pPr>
        <w:ind w:firstLine="709"/>
        <w:jc w:val="both"/>
        <w:rPr>
          <w:sz w:val="28"/>
          <w:szCs w:val="28"/>
        </w:rPr>
      </w:pPr>
    </w:p>
    <w:p w:rsidR="0001251E" w:rsidRPr="00007048" w:rsidRDefault="0001251E" w:rsidP="008C6341">
      <w:pPr>
        <w:ind w:firstLine="709"/>
        <w:jc w:val="both"/>
        <w:rPr>
          <w:sz w:val="28"/>
          <w:szCs w:val="28"/>
        </w:rPr>
      </w:pPr>
    </w:p>
    <w:p w:rsidR="008C6341" w:rsidRPr="00007048" w:rsidRDefault="008C6341" w:rsidP="008C6341">
      <w:pPr>
        <w:jc w:val="center"/>
        <w:rPr>
          <w:sz w:val="28"/>
          <w:szCs w:val="28"/>
        </w:rPr>
      </w:pPr>
      <w:bookmarkStart w:id="81" w:name="sub_110206"/>
    </w:p>
    <w:p w:rsidR="008C6341" w:rsidRPr="00007048" w:rsidRDefault="008C6341" w:rsidP="008C6341">
      <w:pPr>
        <w:spacing w:line="240" w:lineRule="exact"/>
        <w:jc w:val="center"/>
        <w:rPr>
          <w:sz w:val="28"/>
          <w:szCs w:val="28"/>
        </w:rPr>
      </w:pPr>
      <w:r w:rsidRPr="00007048">
        <w:rPr>
          <w:sz w:val="28"/>
          <w:szCs w:val="28"/>
        </w:rPr>
        <w:t xml:space="preserve">Затраты на содержание имущества, </w:t>
      </w:r>
      <w:r w:rsidRPr="00007048">
        <w:rPr>
          <w:sz w:val="28"/>
          <w:szCs w:val="28"/>
        </w:rPr>
        <w:br/>
        <w:t>не отнесенные к затратам на содержание имущества в рамках</w:t>
      </w:r>
      <w:r w:rsidRPr="00007048">
        <w:rPr>
          <w:sz w:val="28"/>
          <w:szCs w:val="28"/>
        </w:rPr>
        <w:br/>
        <w:t xml:space="preserve"> затрат на информационно-коммуникационные технологии</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82" w:name="sub_11057"/>
      <w:bookmarkEnd w:id="81"/>
      <w:r w:rsidRPr="00007048">
        <w:rPr>
          <w:sz w:val="28"/>
          <w:szCs w:val="28"/>
        </w:rPr>
        <w:t xml:space="preserve">57. Затраты на содержание и техническое обслуживание помещений </w:t>
      </w:r>
      <w:r w:rsidRPr="00007048">
        <w:rPr>
          <w:sz w:val="28"/>
          <w:szCs w:val="28"/>
        </w:rPr>
        <w:br/>
        <w:t>(</w:t>
      </w:r>
      <w:r w:rsidR="003D4AC3" w:rsidRPr="00007048">
        <w:rPr>
          <w:noProof/>
          <w:sz w:val="28"/>
          <w:szCs w:val="28"/>
        </w:rPr>
        <w:drawing>
          <wp:inline distT="0" distB="0" distL="0" distR="0">
            <wp:extent cx="228600" cy="228600"/>
            <wp:effectExtent l="0" t="0" r="0" b="0"/>
            <wp:docPr id="268"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07048">
        <w:rPr>
          <w:sz w:val="28"/>
          <w:szCs w:val="28"/>
        </w:rPr>
        <w:t>) определяются по формуле:</w:t>
      </w:r>
    </w:p>
    <w:bookmarkEnd w:id="82"/>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3638550" cy="228600"/>
            <wp:effectExtent l="0" t="0" r="0" b="0"/>
            <wp:docPr id="269"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4"/>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638550"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lastRenderedPageBreak/>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28600" cy="228600"/>
            <wp:effectExtent l="0" t="0" r="0" b="0"/>
            <wp:docPr id="270"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3"/>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систем охранно-тревожной сигнализации;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28600" cy="228600"/>
            <wp:effectExtent l="0" t="0" r="0" b="0"/>
            <wp:docPr id="271"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2"/>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C6341" w:rsidRPr="00007048">
        <w:rPr>
          <w:sz w:val="28"/>
          <w:szCs w:val="28"/>
        </w:rPr>
        <w:t>– затраты на проведение текущего ремонта помещения;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272"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1"/>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затраты на содержание прилегающей территории;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33375" cy="228600"/>
            <wp:effectExtent l="0" t="0" r="0" b="0"/>
            <wp:docPr id="273"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C6341" w:rsidRPr="00007048">
        <w:rPr>
          <w:sz w:val="28"/>
          <w:szCs w:val="28"/>
        </w:rPr>
        <w:t>– затраты на оплату услуг по обслуживанию и уборке помещения;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274"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9"/>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затраты на вывоз твердых бытовых отходов;</w:t>
      </w:r>
    </w:p>
    <w:p w:rsidR="008C6341" w:rsidRPr="00007048" w:rsidRDefault="003D4AC3" w:rsidP="008C6341">
      <w:pPr>
        <w:ind w:firstLine="709"/>
        <w:jc w:val="both"/>
        <w:rPr>
          <w:sz w:val="28"/>
          <w:szCs w:val="28"/>
        </w:rPr>
      </w:pPr>
      <w:r w:rsidRPr="00007048">
        <w:rPr>
          <w:noProof/>
          <w:sz w:val="28"/>
          <w:szCs w:val="28"/>
        </w:rPr>
        <w:drawing>
          <wp:inline distT="0" distB="0" distL="0" distR="0">
            <wp:extent cx="171450" cy="228600"/>
            <wp:effectExtent l="0" t="0" r="0" b="0"/>
            <wp:docPr id="275"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8"/>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лифтов;</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276"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7"/>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333375" cy="228600"/>
            <wp:effectExtent l="0" t="0" r="0" b="0"/>
            <wp:docPr id="277"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6"/>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водонапорной насосной станции пожаротушения;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278"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5"/>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279"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4"/>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8C6341" w:rsidRPr="00007048" w:rsidRDefault="008C6341" w:rsidP="008C6341">
      <w:pPr>
        <w:ind w:firstLine="709"/>
        <w:jc w:val="both"/>
        <w:rPr>
          <w:sz w:val="28"/>
          <w:szCs w:val="28"/>
        </w:rPr>
      </w:pPr>
      <w:r w:rsidRPr="00007048">
        <w:rPr>
          <w:sz w:val="28"/>
          <w:szCs w:val="28"/>
        </w:rPr>
        <w:t>Такие затраты не подлежат отдельному расчету, если они включены в общую стоимость комплексных услуг управляющей компании.</w:t>
      </w:r>
    </w:p>
    <w:p w:rsidR="008C6341" w:rsidRPr="00007048" w:rsidRDefault="008C6341" w:rsidP="008C6341">
      <w:pPr>
        <w:ind w:firstLine="709"/>
        <w:jc w:val="both"/>
        <w:rPr>
          <w:sz w:val="28"/>
          <w:szCs w:val="28"/>
        </w:rPr>
      </w:pPr>
      <w:bookmarkStart w:id="83" w:name="sub_11058"/>
      <w:r w:rsidRPr="00007048">
        <w:rPr>
          <w:sz w:val="28"/>
          <w:szCs w:val="28"/>
        </w:rPr>
        <w:t>58. Затраты на закупку услуг управляющей компании (</w:t>
      </w:r>
      <w:r w:rsidR="003D4AC3" w:rsidRPr="00007048">
        <w:rPr>
          <w:noProof/>
          <w:sz w:val="28"/>
          <w:szCs w:val="28"/>
        </w:rPr>
        <w:drawing>
          <wp:inline distT="0" distB="0" distL="0" distR="0">
            <wp:extent cx="228600" cy="228600"/>
            <wp:effectExtent l="0" t="0" r="0" b="0"/>
            <wp:docPr id="280"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3"/>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07048">
        <w:rPr>
          <w:sz w:val="28"/>
          <w:szCs w:val="28"/>
        </w:rPr>
        <w:t>) определяются по формуле:</w:t>
      </w:r>
    </w:p>
    <w:bookmarkEnd w:id="83"/>
    <w:p w:rsidR="008C6341" w:rsidRPr="00007048" w:rsidRDefault="003D4AC3" w:rsidP="008C6341">
      <w:pPr>
        <w:jc w:val="center"/>
        <w:rPr>
          <w:sz w:val="28"/>
          <w:szCs w:val="28"/>
        </w:rPr>
      </w:pPr>
      <w:r w:rsidRPr="00007048">
        <w:rPr>
          <w:noProof/>
          <w:sz w:val="28"/>
          <w:szCs w:val="28"/>
        </w:rPr>
        <w:drawing>
          <wp:inline distT="0" distB="0" distL="0" distR="0">
            <wp:extent cx="1571625" cy="581025"/>
            <wp:effectExtent l="0" t="0" r="0" b="0"/>
            <wp:docPr id="281"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57162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282"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объем i-й услуги управляющей компании;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47650" cy="228600"/>
            <wp:effectExtent l="0" t="0" r="0" b="0"/>
            <wp:docPr id="283"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0"/>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8C6341" w:rsidRPr="00007048">
        <w:rPr>
          <w:sz w:val="28"/>
          <w:szCs w:val="28"/>
        </w:rPr>
        <w:t>– цена i-й услуги управляющей компании в месяц;</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284"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9"/>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планируемое количество месяцев использования i-й услуги управляющей компании.</w:t>
      </w:r>
    </w:p>
    <w:p w:rsidR="008C6341" w:rsidRPr="00007048" w:rsidRDefault="008C6341" w:rsidP="008C6341">
      <w:pPr>
        <w:ind w:firstLine="709"/>
        <w:jc w:val="both"/>
        <w:rPr>
          <w:sz w:val="28"/>
          <w:szCs w:val="28"/>
        </w:rPr>
      </w:pPr>
      <w:bookmarkStart w:id="84" w:name="sub_11060"/>
      <w:r w:rsidRPr="00007048">
        <w:rPr>
          <w:sz w:val="28"/>
          <w:szCs w:val="28"/>
        </w:rPr>
        <w:t>59. Затраты на техническое обслуживание и регламентно-профилактический ремонт систем охранно-тревожной сигнализации (</w:t>
      </w:r>
      <w:r w:rsidR="003D4AC3" w:rsidRPr="00007048">
        <w:rPr>
          <w:noProof/>
          <w:sz w:val="28"/>
          <w:szCs w:val="28"/>
        </w:rPr>
        <w:drawing>
          <wp:inline distT="0" distB="0" distL="0" distR="0">
            <wp:extent cx="228600" cy="228600"/>
            <wp:effectExtent l="0" t="0" r="0" b="0"/>
            <wp:docPr id="285"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8"/>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07048">
        <w:rPr>
          <w:sz w:val="28"/>
          <w:szCs w:val="28"/>
        </w:rPr>
        <w:t>) определяются по формуле:</w:t>
      </w:r>
    </w:p>
    <w:bookmarkEnd w:id="84"/>
    <w:p w:rsidR="008C6341" w:rsidRPr="00007048" w:rsidRDefault="003D4AC3" w:rsidP="008C6341">
      <w:pPr>
        <w:jc w:val="center"/>
        <w:rPr>
          <w:sz w:val="28"/>
          <w:szCs w:val="28"/>
        </w:rPr>
      </w:pPr>
      <w:r w:rsidRPr="00007048">
        <w:rPr>
          <w:noProof/>
          <w:sz w:val="28"/>
          <w:szCs w:val="28"/>
        </w:rPr>
        <w:drawing>
          <wp:inline distT="0" distB="0" distL="0" distR="0">
            <wp:extent cx="1238250" cy="581025"/>
            <wp:effectExtent l="0" t="0" r="0" b="0"/>
            <wp:docPr id="286"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7"/>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266700" cy="228600"/>
            <wp:effectExtent l="0" t="0" r="0" b="0"/>
            <wp:docPr id="287"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6"/>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количество i-х обслуживаемых устройств в составе системы охранно-тревожной сигнализации;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288"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5"/>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цена обслуживания одного i-го устройства.</w:t>
      </w:r>
    </w:p>
    <w:p w:rsidR="008C6341" w:rsidRPr="00007048" w:rsidRDefault="008C6341" w:rsidP="008C6341">
      <w:pPr>
        <w:ind w:firstLine="709"/>
        <w:jc w:val="both"/>
        <w:rPr>
          <w:sz w:val="28"/>
          <w:szCs w:val="28"/>
        </w:rPr>
      </w:pPr>
      <w:bookmarkStart w:id="85" w:name="sub_11061"/>
      <w:r w:rsidRPr="00007048">
        <w:rPr>
          <w:sz w:val="28"/>
          <w:szCs w:val="28"/>
        </w:rPr>
        <w:t>60. Затраты на проведение текущего ремонта помещения (</w:t>
      </w:r>
      <w:r w:rsidR="003D4AC3" w:rsidRPr="00007048">
        <w:rPr>
          <w:noProof/>
          <w:sz w:val="28"/>
          <w:szCs w:val="28"/>
        </w:rPr>
        <w:drawing>
          <wp:inline distT="0" distB="0" distL="0" distR="0">
            <wp:extent cx="228600" cy="228600"/>
            <wp:effectExtent l="0" t="0" r="0" b="0"/>
            <wp:docPr id="289"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07048">
        <w:rPr>
          <w:sz w:val="28"/>
          <w:szCs w:val="28"/>
        </w:rPr>
        <w:t>) определяются исходя из установленной муниципальными органами нормы проведения ремонта, но не более одного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 312, по формуле:</w:t>
      </w:r>
    </w:p>
    <w:bookmarkEnd w:id="85"/>
    <w:p w:rsidR="008C6341" w:rsidRPr="00007048" w:rsidRDefault="003D4AC3" w:rsidP="008C6341">
      <w:pPr>
        <w:jc w:val="center"/>
        <w:rPr>
          <w:sz w:val="28"/>
          <w:szCs w:val="28"/>
        </w:rPr>
      </w:pPr>
      <w:r w:rsidRPr="00007048">
        <w:rPr>
          <w:noProof/>
          <w:sz w:val="28"/>
          <w:szCs w:val="28"/>
        </w:rPr>
        <w:drawing>
          <wp:inline distT="0" distB="0" distL="0" distR="0">
            <wp:extent cx="1295400" cy="581025"/>
            <wp:effectExtent l="0" t="0" r="0" b="0"/>
            <wp:docPr id="290"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291"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площадь i-гo здания, планируемая к проведению текущего ремонта;</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292"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цена текущего ремонта одного кв. метра площади i-гo здания.</w:t>
      </w:r>
    </w:p>
    <w:p w:rsidR="008C6341" w:rsidRPr="00007048" w:rsidRDefault="008C6341" w:rsidP="008C6341">
      <w:pPr>
        <w:ind w:firstLine="709"/>
        <w:jc w:val="both"/>
        <w:rPr>
          <w:sz w:val="28"/>
          <w:szCs w:val="28"/>
        </w:rPr>
      </w:pPr>
      <w:bookmarkStart w:id="86" w:name="sub_11062"/>
      <w:r w:rsidRPr="00007048">
        <w:rPr>
          <w:sz w:val="28"/>
          <w:szCs w:val="28"/>
        </w:rPr>
        <w:t>61. Затраты на содержание прилегающей территории (</w:t>
      </w:r>
      <w:r w:rsidR="003D4AC3" w:rsidRPr="00007048">
        <w:rPr>
          <w:noProof/>
          <w:sz w:val="28"/>
          <w:szCs w:val="28"/>
        </w:rPr>
        <w:drawing>
          <wp:inline distT="0" distB="0" distL="0" distR="0">
            <wp:extent cx="209550" cy="228600"/>
            <wp:effectExtent l="0" t="0" r="0" b="0"/>
            <wp:docPr id="293"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007048">
        <w:rPr>
          <w:sz w:val="28"/>
          <w:szCs w:val="28"/>
        </w:rPr>
        <w:t>) определяются по формуле:</w:t>
      </w:r>
    </w:p>
    <w:bookmarkEnd w:id="86"/>
    <w:p w:rsidR="008C6341" w:rsidRPr="00007048" w:rsidRDefault="003D4AC3" w:rsidP="008C6341">
      <w:pPr>
        <w:jc w:val="center"/>
        <w:rPr>
          <w:sz w:val="28"/>
          <w:szCs w:val="28"/>
        </w:rPr>
      </w:pPr>
      <w:r w:rsidRPr="00007048">
        <w:rPr>
          <w:noProof/>
          <w:sz w:val="28"/>
          <w:szCs w:val="28"/>
        </w:rPr>
        <w:drawing>
          <wp:inline distT="0" distB="0" distL="0" distR="0">
            <wp:extent cx="1533525" cy="581025"/>
            <wp:effectExtent l="0" t="0" r="0" b="0"/>
            <wp:docPr id="294"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9"/>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38125" cy="228600"/>
            <wp:effectExtent l="0" t="0" r="0" b="0"/>
            <wp:docPr id="295"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C6341" w:rsidRPr="00007048">
        <w:rPr>
          <w:sz w:val="28"/>
          <w:szCs w:val="28"/>
        </w:rPr>
        <w:t>– площадь закрепленной i-й прилегающей территории;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296"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цена содержания i-й прилегающей территории в месяц в расчете на один кв. метр площади;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297"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планируемое количество месяцев содержания i-й прилегающей территории в очередном финансовом году.</w:t>
      </w:r>
    </w:p>
    <w:p w:rsidR="008C6341" w:rsidRPr="00007048" w:rsidRDefault="008C6341" w:rsidP="008C6341">
      <w:pPr>
        <w:ind w:firstLine="709"/>
        <w:jc w:val="both"/>
        <w:rPr>
          <w:sz w:val="28"/>
          <w:szCs w:val="28"/>
        </w:rPr>
      </w:pPr>
      <w:bookmarkStart w:id="87" w:name="sub_11063"/>
      <w:r w:rsidRPr="00007048">
        <w:rPr>
          <w:sz w:val="28"/>
          <w:szCs w:val="28"/>
        </w:rPr>
        <w:t xml:space="preserve">62. Затраты на оплату услуг по обслуживанию и уборке помещения </w:t>
      </w:r>
      <w:r w:rsidRPr="00007048">
        <w:rPr>
          <w:sz w:val="28"/>
          <w:szCs w:val="28"/>
        </w:rPr>
        <w:br/>
        <w:t>(</w:t>
      </w:r>
      <w:r w:rsidR="003D4AC3" w:rsidRPr="00007048">
        <w:rPr>
          <w:noProof/>
          <w:sz w:val="28"/>
          <w:szCs w:val="28"/>
        </w:rPr>
        <w:drawing>
          <wp:inline distT="0" distB="0" distL="0" distR="0">
            <wp:extent cx="333375" cy="228600"/>
            <wp:effectExtent l="0" t="0" r="0" b="0"/>
            <wp:docPr id="298"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5"/>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07048">
        <w:rPr>
          <w:sz w:val="28"/>
          <w:szCs w:val="28"/>
        </w:rPr>
        <w:t>) определяются по формуле:</w:t>
      </w:r>
    </w:p>
    <w:bookmarkEnd w:id="87"/>
    <w:p w:rsidR="008C6341" w:rsidRPr="00007048" w:rsidRDefault="003D4AC3" w:rsidP="008C6341">
      <w:pPr>
        <w:jc w:val="center"/>
        <w:rPr>
          <w:sz w:val="28"/>
          <w:szCs w:val="28"/>
        </w:rPr>
      </w:pPr>
      <w:r w:rsidRPr="00007048">
        <w:rPr>
          <w:noProof/>
          <w:sz w:val="28"/>
          <w:szCs w:val="28"/>
        </w:rPr>
        <w:drawing>
          <wp:inline distT="0" distB="0" distL="0" distR="0">
            <wp:extent cx="2114550" cy="581025"/>
            <wp:effectExtent l="0" t="0" r="0" b="0"/>
            <wp:docPr id="299"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4"/>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1145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90525" cy="228600"/>
            <wp:effectExtent l="0" t="0" r="0" b="0"/>
            <wp:docPr id="300"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3"/>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8C6341" w:rsidRPr="00007048">
        <w:rPr>
          <w:sz w:val="28"/>
          <w:szCs w:val="28"/>
        </w:rPr>
        <w:t>– площадь в i-м помещении, в отношении которой планируется заключение договора (контракта) на обслуживание и уборку;</w:t>
      </w:r>
    </w:p>
    <w:p w:rsidR="008C6341" w:rsidRPr="00007048" w:rsidRDefault="003D4AC3" w:rsidP="008C6341">
      <w:pPr>
        <w:ind w:firstLine="709"/>
        <w:jc w:val="both"/>
        <w:rPr>
          <w:sz w:val="28"/>
          <w:szCs w:val="28"/>
        </w:rPr>
      </w:pPr>
      <w:r w:rsidRPr="00007048">
        <w:rPr>
          <w:noProof/>
          <w:sz w:val="28"/>
          <w:szCs w:val="28"/>
        </w:rPr>
        <w:drawing>
          <wp:inline distT="0" distB="0" distL="0" distR="0">
            <wp:extent cx="409575" cy="228600"/>
            <wp:effectExtent l="0" t="0" r="0" b="0"/>
            <wp:docPr id="301"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2"/>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8C6341" w:rsidRPr="00007048">
        <w:rPr>
          <w:sz w:val="28"/>
          <w:szCs w:val="28"/>
        </w:rPr>
        <w:t>– цена услуги по обслуживанию и уборке i-го помещения в месяц;</w:t>
      </w:r>
    </w:p>
    <w:p w:rsidR="008C6341" w:rsidRPr="00007048" w:rsidRDefault="003D4AC3" w:rsidP="008C6341">
      <w:pPr>
        <w:ind w:firstLine="709"/>
        <w:jc w:val="both"/>
        <w:rPr>
          <w:sz w:val="28"/>
          <w:szCs w:val="28"/>
        </w:rPr>
      </w:pPr>
      <w:r w:rsidRPr="00007048">
        <w:rPr>
          <w:noProof/>
          <w:sz w:val="28"/>
          <w:szCs w:val="28"/>
        </w:rPr>
        <w:drawing>
          <wp:inline distT="0" distB="0" distL="0" distR="0">
            <wp:extent cx="428625" cy="228600"/>
            <wp:effectExtent l="0" t="0" r="0" b="0"/>
            <wp:docPr id="302"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1"/>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8C6341" w:rsidRPr="00007048">
        <w:rPr>
          <w:sz w:val="28"/>
          <w:szCs w:val="28"/>
        </w:rPr>
        <w:t>– количество месяцев использования услуги по обслуживанию и уборке i-го помещения в месяц.</w:t>
      </w:r>
    </w:p>
    <w:p w:rsidR="008C6341" w:rsidRPr="00007048" w:rsidRDefault="008C6341" w:rsidP="008C6341">
      <w:pPr>
        <w:ind w:firstLine="709"/>
        <w:jc w:val="both"/>
        <w:rPr>
          <w:sz w:val="28"/>
          <w:szCs w:val="28"/>
        </w:rPr>
      </w:pPr>
      <w:bookmarkStart w:id="88" w:name="sub_11064"/>
      <w:r w:rsidRPr="00007048">
        <w:rPr>
          <w:sz w:val="28"/>
          <w:szCs w:val="28"/>
        </w:rPr>
        <w:lastRenderedPageBreak/>
        <w:t>63. Затраты на вывоз твердых бытовых отходов (</w:t>
      </w:r>
      <w:r w:rsidR="003D4AC3" w:rsidRPr="00007048">
        <w:rPr>
          <w:noProof/>
          <w:sz w:val="28"/>
          <w:szCs w:val="28"/>
        </w:rPr>
        <w:drawing>
          <wp:inline distT="0" distB="0" distL="0" distR="0">
            <wp:extent cx="285750" cy="228600"/>
            <wp:effectExtent l="0" t="0" r="0" b="0"/>
            <wp:docPr id="303"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0"/>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bookmarkEnd w:id="88"/>
    <w:p w:rsidR="008C6341" w:rsidRPr="00007048" w:rsidRDefault="003D4AC3" w:rsidP="008C6341">
      <w:pPr>
        <w:jc w:val="center"/>
        <w:rPr>
          <w:sz w:val="28"/>
          <w:szCs w:val="28"/>
        </w:rPr>
      </w:pPr>
      <w:r w:rsidRPr="00007048">
        <w:rPr>
          <w:noProof/>
          <w:sz w:val="28"/>
          <w:szCs w:val="28"/>
        </w:rPr>
        <w:drawing>
          <wp:inline distT="0" distB="0" distL="0" distR="0">
            <wp:extent cx="1028700" cy="228600"/>
            <wp:effectExtent l="0" t="0" r="0" b="0"/>
            <wp:docPr id="304"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9"/>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305"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8"/>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количество куб. метров твердых бытовых отходов в год;</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306"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7"/>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цена вывоза одного куб. метра твердых бытовых отходов.</w:t>
      </w:r>
    </w:p>
    <w:p w:rsidR="008C6341" w:rsidRPr="00007048" w:rsidRDefault="008C6341" w:rsidP="008C6341">
      <w:pPr>
        <w:ind w:firstLine="709"/>
        <w:jc w:val="both"/>
        <w:rPr>
          <w:sz w:val="28"/>
          <w:szCs w:val="28"/>
        </w:rPr>
      </w:pPr>
      <w:bookmarkStart w:id="89" w:name="sub_11065"/>
      <w:r w:rsidRPr="00007048">
        <w:rPr>
          <w:sz w:val="28"/>
          <w:szCs w:val="28"/>
        </w:rPr>
        <w:t>64. Затраты на техническое обслуживание и регламентно-профилактический ремонт лифтов (</w:t>
      </w:r>
      <w:r w:rsidR="003D4AC3" w:rsidRPr="00007048">
        <w:rPr>
          <w:noProof/>
          <w:sz w:val="28"/>
          <w:szCs w:val="28"/>
        </w:rPr>
        <w:drawing>
          <wp:inline distT="0" distB="0" distL="0" distR="0">
            <wp:extent cx="171450" cy="228600"/>
            <wp:effectExtent l="0" t="0" r="0" b="0"/>
            <wp:docPr id="307"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6"/>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007048">
        <w:rPr>
          <w:sz w:val="28"/>
          <w:szCs w:val="28"/>
        </w:rPr>
        <w:t>) определяются по формуле:</w:t>
      </w:r>
    </w:p>
    <w:bookmarkEnd w:id="89"/>
    <w:p w:rsidR="008C6341" w:rsidRPr="00007048" w:rsidRDefault="003D4AC3" w:rsidP="008C6341">
      <w:pPr>
        <w:jc w:val="center"/>
        <w:rPr>
          <w:sz w:val="28"/>
          <w:szCs w:val="28"/>
        </w:rPr>
      </w:pPr>
      <w:r w:rsidRPr="00007048">
        <w:rPr>
          <w:noProof/>
          <w:sz w:val="28"/>
          <w:szCs w:val="28"/>
        </w:rPr>
        <w:drawing>
          <wp:inline distT="0" distB="0" distL="0" distR="0">
            <wp:extent cx="1066800" cy="581025"/>
            <wp:effectExtent l="0" t="0" r="0" b="0"/>
            <wp:docPr id="308"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5"/>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309"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4"/>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количество лифтов i-го типа;</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310"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3"/>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цена технического обслуживания и текущего ремонта одного лифта i-го типа в год.</w:t>
      </w:r>
    </w:p>
    <w:p w:rsidR="008C6341" w:rsidRPr="00007048" w:rsidRDefault="008C6341" w:rsidP="008C6341">
      <w:pPr>
        <w:ind w:firstLine="709"/>
        <w:jc w:val="both"/>
        <w:rPr>
          <w:sz w:val="28"/>
          <w:szCs w:val="28"/>
        </w:rPr>
      </w:pPr>
      <w:bookmarkStart w:id="90" w:name="sub_11066"/>
      <w:r w:rsidRPr="00007048">
        <w:rPr>
          <w:sz w:val="28"/>
          <w:szCs w:val="28"/>
        </w:rPr>
        <w:t>65.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003D4AC3" w:rsidRPr="00007048">
        <w:rPr>
          <w:noProof/>
          <w:sz w:val="28"/>
          <w:szCs w:val="28"/>
        </w:rPr>
        <w:drawing>
          <wp:inline distT="0" distB="0" distL="0" distR="0">
            <wp:extent cx="323850" cy="228600"/>
            <wp:effectExtent l="0" t="0" r="0" b="0"/>
            <wp:docPr id="311"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2"/>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007048">
        <w:rPr>
          <w:sz w:val="28"/>
          <w:szCs w:val="28"/>
        </w:rPr>
        <w:t>) определяются по формуле:</w:t>
      </w:r>
    </w:p>
    <w:bookmarkEnd w:id="90"/>
    <w:p w:rsidR="008C6341" w:rsidRPr="00007048" w:rsidRDefault="003D4AC3" w:rsidP="008C6341">
      <w:pPr>
        <w:jc w:val="center"/>
        <w:rPr>
          <w:sz w:val="28"/>
          <w:szCs w:val="28"/>
        </w:rPr>
      </w:pPr>
      <w:r w:rsidRPr="00007048">
        <w:rPr>
          <w:noProof/>
          <w:sz w:val="28"/>
          <w:szCs w:val="28"/>
        </w:rPr>
        <w:drawing>
          <wp:inline distT="0" distB="0" distL="0" distR="0">
            <wp:extent cx="1123950" cy="228600"/>
            <wp:effectExtent l="0" t="0" r="0" b="0"/>
            <wp:docPr id="312"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1"/>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313"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0"/>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333375" cy="228600"/>
            <wp:effectExtent l="0" t="0" r="0" b="0"/>
            <wp:docPr id="314"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9"/>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C6341" w:rsidRPr="00007048">
        <w:rPr>
          <w:sz w:val="28"/>
          <w:szCs w:val="28"/>
        </w:rPr>
        <w:t>–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один кв. метр площади соответствующего административного помещения.</w:t>
      </w:r>
    </w:p>
    <w:p w:rsidR="008C6341" w:rsidRPr="00007048" w:rsidRDefault="008C6341" w:rsidP="008C6341">
      <w:pPr>
        <w:ind w:firstLine="709"/>
        <w:jc w:val="both"/>
        <w:rPr>
          <w:sz w:val="28"/>
          <w:szCs w:val="28"/>
        </w:rPr>
      </w:pPr>
      <w:bookmarkStart w:id="91" w:name="sub_11067"/>
      <w:r w:rsidRPr="00007048">
        <w:rPr>
          <w:sz w:val="28"/>
          <w:szCs w:val="28"/>
        </w:rPr>
        <w:t xml:space="preserve">66. Затраты на техническое обслуживание и регламентно-профилактический ремонт водонапорной насосной станции пожаротушения </w:t>
      </w:r>
      <w:r w:rsidRPr="00007048">
        <w:rPr>
          <w:sz w:val="28"/>
          <w:szCs w:val="28"/>
        </w:rPr>
        <w:br/>
        <w:t>(</w:t>
      </w:r>
      <w:r w:rsidR="003D4AC3" w:rsidRPr="00007048">
        <w:rPr>
          <w:noProof/>
          <w:sz w:val="28"/>
          <w:szCs w:val="28"/>
        </w:rPr>
        <w:drawing>
          <wp:inline distT="0" distB="0" distL="0" distR="0">
            <wp:extent cx="333375" cy="228600"/>
            <wp:effectExtent l="0" t="0" r="0" b="0"/>
            <wp:docPr id="315"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8"/>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07048">
        <w:rPr>
          <w:sz w:val="28"/>
          <w:szCs w:val="28"/>
        </w:rPr>
        <w:t>) определяются по формуле:</w:t>
      </w:r>
    </w:p>
    <w:bookmarkEnd w:id="91"/>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1152525" cy="228600"/>
            <wp:effectExtent l="0" t="0" r="0" b="0"/>
            <wp:docPr id="316"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7"/>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317"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6"/>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площадь административных помещений, для обслуживания которых предназначена водонапорная насосная станция пожаротушения;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342900" cy="228600"/>
            <wp:effectExtent l="0" t="0" r="0" b="0"/>
            <wp:docPr id="318"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5"/>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цена технического обслуживания и текущего ремонта водонапорной насосной станции пожаротушения в расчете на один кв. метр площади соответствующего административного помещения.</w:t>
      </w:r>
    </w:p>
    <w:p w:rsidR="008C6341" w:rsidRPr="00007048" w:rsidRDefault="008C6341" w:rsidP="008C6341">
      <w:pPr>
        <w:ind w:firstLine="709"/>
        <w:jc w:val="both"/>
        <w:rPr>
          <w:sz w:val="28"/>
          <w:szCs w:val="28"/>
        </w:rPr>
      </w:pPr>
      <w:bookmarkStart w:id="92" w:name="sub_11068"/>
      <w:r w:rsidRPr="00007048">
        <w:rPr>
          <w:sz w:val="28"/>
          <w:szCs w:val="28"/>
        </w:rPr>
        <w:lastRenderedPageBreak/>
        <w:t>67.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3D4AC3" w:rsidRPr="00007048">
        <w:rPr>
          <w:noProof/>
          <w:sz w:val="28"/>
          <w:szCs w:val="28"/>
        </w:rPr>
        <w:drawing>
          <wp:inline distT="0" distB="0" distL="0" distR="0">
            <wp:extent cx="285750" cy="228600"/>
            <wp:effectExtent l="0" t="0" r="0" b="0"/>
            <wp:docPr id="319"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4"/>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bookmarkEnd w:id="92"/>
    <w:p w:rsidR="008C6341" w:rsidRPr="00007048" w:rsidRDefault="003D4AC3" w:rsidP="008C6341">
      <w:pPr>
        <w:jc w:val="center"/>
        <w:rPr>
          <w:sz w:val="28"/>
          <w:szCs w:val="28"/>
        </w:rPr>
      </w:pPr>
      <w:r w:rsidRPr="00007048">
        <w:rPr>
          <w:noProof/>
          <w:sz w:val="28"/>
          <w:szCs w:val="28"/>
        </w:rPr>
        <w:drawing>
          <wp:inline distT="0" distB="0" distL="0" distR="0">
            <wp:extent cx="1009650" cy="228600"/>
            <wp:effectExtent l="0" t="0" r="0" b="0"/>
            <wp:docPr id="320"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3"/>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321"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2"/>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площадь административных помещений, для отопления которых используется индивидуальный тепловой пункт;</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322"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1"/>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помещений.</w:t>
      </w:r>
    </w:p>
    <w:p w:rsidR="008C6341" w:rsidRPr="00007048" w:rsidRDefault="008C6341" w:rsidP="008C6341">
      <w:pPr>
        <w:ind w:firstLine="709"/>
        <w:jc w:val="both"/>
        <w:rPr>
          <w:sz w:val="28"/>
          <w:szCs w:val="28"/>
        </w:rPr>
      </w:pPr>
      <w:bookmarkStart w:id="93" w:name="sub_11069"/>
      <w:r w:rsidRPr="00007048">
        <w:rPr>
          <w:sz w:val="28"/>
          <w:szCs w:val="28"/>
        </w:rPr>
        <w:t>68.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3D4AC3" w:rsidRPr="00007048">
        <w:rPr>
          <w:noProof/>
          <w:sz w:val="28"/>
          <w:szCs w:val="28"/>
        </w:rPr>
        <w:drawing>
          <wp:inline distT="0" distB="0" distL="0" distR="0">
            <wp:extent cx="257175" cy="228600"/>
            <wp:effectExtent l="0" t="0" r="0" b="0"/>
            <wp:docPr id="323"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0"/>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7048">
        <w:rPr>
          <w:sz w:val="28"/>
          <w:szCs w:val="28"/>
        </w:rPr>
        <w:t>) определяются по формуле:</w:t>
      </w:r>
    </w:p>
    <w:bookmarkEnd w:id="93"/>
    <w:p w:rsidR="008C6341" w:rsidRPr="00007048" w:rsidRDefault="003D4AC3" w:rsidP="008C6341">
      <w:pPr>
        <w:jc w:val="center"/>
        <w:rPr>
          <w:sz w:val="28"/>
          <w:szCs w:val="28"/>
        </w:rPr>
      </w:pPr>
      <w:r w:rsidRPr="00007048">
        <w:rPr>
          <w:noProof/>
          <w:sz w:val="28"/>
          <w:szCs w:val="28"/>
        </w:rPr>
        <w:drawing>
          <wp:inline distT="0" distB="0" distL="0" distR="0">
            <wp:extent cx="1362075" cy="581025"/>
            <wp:effectExtent l="0" t="0" r="0" b="0"/>
            <wp:docPr id="324"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9"/>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04800" cy="228600"/>
            <wp:effectExtent l="0" t="0" r="0" b="0"/>
            <wp:docPr id="325"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8"/>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8C6341" w:rsidRPr="00007048">
        <w:rPr>
          <w:sz w:val="28"/>
          <w:szCs w:val="28"/>
        </w:rPr>
        <w:t xml:space="preserve">– стоимость технического обслуживания и текущего ремонта </w:t>
      </w:r>
      <w:r w:rsidR="008C6341" w:rsidRPr="00007048">
        <w:rPr>
          <w:sz w:val="28"/>
          <w:szCs w:val="28"/>
        </w:rPr>
        <w:br/>
        <w:t>i-го электрооборудования (электроподстанций, трансформаторных подстанций, электрощитовых) административного здания (помещения);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326"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7"/>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количество i-го оборудования.</w:t>
      </w:r>
    </w:p>
    <w:p w:rsidR="008C6341" w:rsidRPr="00007048" w:rsidRDefault="008C6341" w:rsidP="008C6341">
      <w:pPr>
        <w:ind w:firstLine="709"/>
        <w:jc w:val="both"/>
        <w:rPr>
          <w:sz w:val="28"/>
          <w:szCs w:val="28"/>
        </w:rPr>
      </w:pPr>
      <w:bookmarkStart w:id="94" w:name="sub_11070"/>
      <w:r w:rsidRPr="00007048">
        <w:rPr>
          <w:sz w:val="28"/>
          <w:szCs w:val="28"/>
        </w:rPr>
        <w:t>69. </w:t>
      </w:r>
      <w:bookmarkStart w:id="95" w:name="sub_11071"/>
      <w:bookmarkEnd w:id="94"/>
      <w:r w:rsidRPr="00007048">
        <w:rPr>
          <w:sz w:val="28"/>
          <w:szCs w:val="28"/>
        </w:rPr>
        <w:t xml:space="preserve">Затраты на техническое обслуживание и ремонт транспортных средств </w:t>
      </w:r>
      <w:r w:rsidR="003D4AC3" w:rsidRPr="00007048">
        <w:rPr>
          <w:noProof/>
          <w:sz w:val="28"/>
          <w:szCs w:val="28"/>
        </w:rPr>
        <w:drawing>
          <wp:inline distT="0" distB="0" distL="0" distR="0">
            <wp:extent cx="523875" cy="247650"/>
            <wp:effectExtent l="0" t="0" r="0" b="0"/>
            <wp:docPr id="327"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6"/>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Pr="00007048">
        <w:rPr>
          <w:sz w:val="28"/>
          <w:szCs w:val="28"/>
        </w:rPr>
        <w:t xml:space="preserve"> определяются по формуле:</w:t>
      </w:r>
    </w:p>
    <w:p w:rsidR="008C6341" w:rsidRPr="00007048" w:rsidRDefault="003D4AC3" w:rsidP="008C6341">
      <w:pPr>
        <w:jc w:val="center"/>
        <w:rPr>
          <w:sz w:val="28"/>
          <w:szCs w:val="28"/>
        </w:rPr>
      </w:pPr>
      <w:r w:rsidRPr="00007048">
        <w:rPr>
          <w:noProof/>
          <w:sz w:val="28"/>
          <w:szCs w:val="28"/>
        </w:rPr>
        <w:drawing>
          <wp:inline distT="0" distB="0" distL="0" distR="0">
            <wp:extent cx="1571625" cy="485775"/>
            <wp:effectExtent l="0" t="0" r="0" b="0"/>
            <wp:docPr id="328"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5"/>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90525" cy="228600"/>
            <wp:effectExtent l="0" t="0" r="0" b="0"/>
            <wp:docPr id="329"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4"/>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8C6341" w:rsidRPr="00007048">
        <w:rPr>
          <w:sz w:val="28"/>
          <w:szCs w:val="28"/>
        </w:rPr>
        <w:t>– количество i-го транспортного средства;</w:t>
      </w:r>
    </w:p>
    <w:p w:rsidR="008C6341" w:rsidRPr="00007048" w:rsidRDefault="003D4AC3" w:rsidP="008C6341">
      <w:pPr>
        <w:ind w:firstLine="709"/>
        <w:jc w:val="both"/>
        <w:rPr>
          <w:sz w:val="28"/>
          <w:szCs w:val="28"/>
        </w:rPr>
      </w:pPr>
      <w:r w:rsidRPr="00007048">
        <w:rPr>
          <w:noProof/>
          <w:sz w:val="28"/>
          <w:szCs w:val="28"/>
        </w:rPr>
        <w:drawing>
          <wp:inline distT="0" distB="0" distL="0" distR="0">
            <wp:extent cx="381000" cy="228600"/>
            <wp:effectExtent l="0" t="0" r="0" b="0"/>
            <wp:docPr id="330"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3"/>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8C6341" w:rsidRPr="00007048">
        <w:rPr>
          <w:sz w:val="28"/>
          <w:szCs w:val="28"/>
        </w:rPr>
        <w:t>–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8C6341" w:rsidRPr="00007048" w:rsidRDefault="008C6341" w:rsidP="008C6341">
      <w:pPr>
        <w:ind w:firstLine="709"/>
        <w:jc w:val="both"/>
        <w:rPr>
          <w:sz w:val="28"/>
          <w:szCs w:val="28"/>
        </w:rPr>
      </w:pPr>
      <w:r w:rsidRPr="00007048">
        <w:rPr>
          <w:sz w:val="28"/>
          <w:szCs w:val="28"/>
        </w:rPr>
        <w:t>70.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8C6341" w:rsidRPr="00007048" w:rsidRDefault="008C6341" w:rsidP="008C6341">
      <w:pPr>
        <w:ind w:firstLine="709"/>
        <w:jc w:val="both"/>
        <w:rPr>
          <w:sz w:val="28"/>
          <w:szCs w:val="28"/>
        </w:rPr>
      </w:pPr>
      <w:bookmarkStart w:id="96" w:name="sub_11072"/>
      <w:bookmarkEnd w:id="95"/>
      <w:r w:rsidRPr="00007048">
        <w:rPr>
          <w:sz w:val="28"/>
          <w:szCs w:val="28"/>
        </w:rPr>
        <w:t>71.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3D4AC3" w:rsidRPr="00007048">
        <w:rPr>
          <w:noProof/>
          <w:sz w:val="28"/>
          <w:szCs w:val="28"/>
        </w:rPr>
        <w:drawing>
          <wp:inline distT="0" distB="0" distL="0" distR="0">
            <wp:extent cx="238125" cy="228600"/>
            <wp:effectExtent l="0" t="0" r="0" b="0"/>
            <wp:docPr id="331"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2"/>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07048">
        <w:rPr>
          <w:sz w:val="28"/>
          <w:szCs w:val="28"/>
        </w:rPr>
        <w:t>) определяются по формуле:</w:t>
      </w:r>
    </w:p>
    <w:bookmarkEnd w:id="96"/>
    <w:p w:rsidR="008C6341" w:rsidRPr="00007048" w:rsidRDefault="008C6341" w:rsidP="008C6341">
      <w:pPr>
        <w:rPr>
          <w:sz w:val="28"/>
          <w:szCs w:val="28"/>
        </w:rPr>
      </w:pPr>
    </w:p>
    <w:p w:rsidR="008C6341" w:rsidRPr="00007048" w:rsidRDefault="003D4AC3" w:rsidP="008C6341">
      <w:pPr>
        <w:jc w:val="center"/>
        <w:rPr>
          <w:sz w:val="28"/>
          <w:szCs w:val="28"/>
        </w:rPr>
      </w:pPr>
      <w:r w:rsidRPr="00007048">
        <w:rPr>
          <w:noProof/>
          <w:sz w:val="28"/>
          <w:szCs w:val="28"/>
        </w:rPr>
        <w:drawing>
          <wp:inline distT="0" distB="0" distL="0" distR="0">
            <wp:extent cx="2847975" cy="228600"/>
            <wp:effectExtent l="0" t="0" r="0" b="0"/>
            <wp:docPr id="332"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1"/>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847975"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333"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0"/>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дизельных генераторных установок;</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334"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системы газового пожаротушения;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335"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8"/>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систем кондиционирования и вентиляции;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336"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7"/>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систем пожарной сигнализации;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337"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6"/>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систем контроля и управления доступом;</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338"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5"/>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систем автоматического диспетчерского управления;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276225" cy="228600"/>
            <wp:effectExtent l="0" t="0" r="0" b="0"/>
            <wp:docPr id="339"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4"/>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затраты на техническое обслуживание и регламентно-профилактический ремонт систем видеонаблюдения.</w:t>
      </w:r>
    </w:p>
    <w:p w:rsidR="008C6341" w:rsidRPr="00007048" w:rsidRDefault="008C6341" w:rsidP="008C6341">
      <w:pPr>
        <w:ind w:firstLine="709"/>
        <w:jc w:val="both"/>
        <w:rPr>
          <w:sz w:val="28"/>
          <w:szCs w:val="28"/>
        </w:rPr>
      </w:pPr>
      <w:bookmarkStart w:id="97" w:name="sub_11073"/>
      <w:r w:rsidRPr="00007048">
        <w:rPr>
          <w:sz w:val="28"/>
          <w:szCs w:val="28"/>
        </w:rPr>
        <w:t>72. Затраты на техническое обслуживание и регламентно-профилактический ремонт дизельных генераторных установок (</w:t>
      </w:r>
      <w:r w:rsidR="003D4AC3" w:rsidRPr="00007048">
        <w:rPr>
          <w:noProof/>
          <w:sz w:val="28"/>
          <w:szCs w:val="28"/>
        </w:rPr>
        <w:drawing>
          <wp:inline distT="0" distB="0" distL="0" distR="0">
            <wp:extent cx="276225" cy="228600"/>
            <wp:effectExtent l="0" t="0" r="0" b="0"/>
            <wp:docPr id="340"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3"/>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07048">
        <w:rPr>
          <w:sz w:val="28"/>
          <w:szCs w:val="28"/>
        </w:rPr>
        <w:t>) определяются по формуле:</w:t>
      </w:r>
    </w:p>
    <w:bookmarkEnd w:id="97"/>
    <w:p w:rsidR="008C6341" w:rsidRPr="00007048" w:rsidRDefault="003D4AC3" w:rsidP="008C6341">
      <w:pPr>
        <w:jc w:val="center"/>
        <w:rPr>
          <w:sz w:val="28"/>
          <w:szCs w:val="28"/>
        </w:rPr>
      </w:pPr>
      <w:r w:rsidRPr="00007048">
        <w:rPr>
          <w:noProof/>
          <w:sz w:val="28"/>
          <w:szCs w:val="28"/>
        </w:rPr>
        <w:drawing>
          <wp:inline distT="0" distB="0" distL="0" distR="0">
            <wp:extent cx="1381125" cy="581025"/>
            <wp:effectExtent l="0" t="0" r="0" b="0"/>
            <wp:docPr id="341"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342"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1"/>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количество i-х дизельных генераторных установок;</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343"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0"/>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цена технического обслуживания и регламентно-профилактического ремонта одной i-й дизельной генераторной установки в год.</w:t>
      </w:r>
    </w:p>
    <w:p w:rsidR="008C6341" w:rsidRPr="00007048" w:rsidRDefault="008C6341" w:rsidP="008C6341">
      <w:pPr>
        <w:ind w:firstLine="709"/>
        <w:jc w:val="both"/>
        <w:rPr>
          <w:sz w:val="28"/>
          <w:szCs w:val="28"/>
        </w:rPr>
      </w:pPr>
      <w:bookmarkStart w:id="98" w:name="sub_11074"/>
      <w:r w:rsidRPr="00007048">
        <w:rPr>
          <w:sz w:val="28"/>
          <w:szCs w:val="28"/>
        </w:rPr>
        <w:t>73. Затраты на техническое обслуживание и регламентно-профилактический ремонт системы газового пожаротушения (</w:t>
      </w:r>
      <w:r w:rsidR="003D4AC3" w:rsidRPr="00007048">
        <w:rPr>
          <w:noProof/>
          <w:sz w:val="28"/>
          <w:szCs w:val="28"/>
        </w:rPr>
        <w:drawing>
          <wp:inline distT="0" distB="0" distL="0" distR="0">
            <wp:extent cx="276225" cy="228600"/>
            <wp:effectExtent l="0" t="0" r="0" b="0"/>
            <wp:docPr id="344"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9"/>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07048">
        <w:rPr>
          <w:sz w:val="28"/>
          <w:szCs w:val="28"/>
        </w:rPr>
        <w:t>) определяются по формуле:</w:t>
      </w:r>
    </w:p>
    <w:bookmarkEnd w:id="98"/>
    <w:p w:rsidR="008C6341" w:rsidRPr="00007048" w:rsidRDefault="003D4AC3" w:rsidP="008C6341">
      <w:pPr>
        <w:jc w:val="center"/>
        <w:rPr>
          <w:sz w:val="28"/>
          <w:szCs w:val="28"/>
        </w:rPr>
      </w:pPr>
      <w:r w:rsidRPr="00007048">
        <w:rPr>
          <w:noProof/>
          <w:sz w:val="28"/>
          <w:szCs w:val="28"/>
        </w:rPr>
        <w:drawing>
          <wp:inline distT="0" distB="0" distL="0" distR="0">
            <wp:extent cx="1381125" cy="581025"/>
            <wp:effectExtent l="0" t="0" r="0" b="0"/>
            <wp:docPr id="345"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8"/>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346"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7"/>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количество i-х датчиков системы газового пожаротушения;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347"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6"/>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цена технического обслуживания и регламентно-профилактического ремонта одного i-го датчика системы газового пожаротушения в год.</w:t>
      </w:r>
    </w:p>
    <w:p w:rsidR="008C6341" w:rsidRPr="00007048" w:rsidRDefault="008C6341" w:rsidP="008C6341">
      <w:pPr>
        <w:ind w:firstLine="709"/>
        <w:jc w:val="both"/>
        <w:rPr>
          <w:sz w:val="28"/>
          <w:szCs w:val="28"/>
        </w:rPr>
      </w:pPr>
      <w:bookmarkStart w:id="99" w:name="sub_11075"/>
      <w:r w:rsidRPr="00007048">
        <w:rPr>
          <w:sz w:val="28"/>
          <w:szCs w:val="28"/>
        </w:rPr>
        <w:lastRenderedPageBreak/>
        <w:t>74. Затраты на техническое обслуживание и регламентно-профилактический ремонт систем кондиционирования и вентиляции (</w:t>
      </w:r>
      <w:r w:rsidR="003D4AC3" w:rsidRPr="00007048">
        <w:rPr>
          <w:noProof/>
          <w:sz w:val="28"/>
          <w:szCs w:val="28"/>
        </w:rPr>
        <w:drawing>
          <wp:inline distT="0" distB="0" distL="0" distR="0">
            <wp:extent cx="323850" cy="228600"/>
            <wp:effectExtent l="0" t="0" r="0" b="0"/>
            <wp:docPr id="348"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5"/>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007048">
        <w:rPr>
          <w:sz w:val="28"/>
          <w:szCs w:val="28"/>
        </w:rPr>
        <w:t>) определяются по формуле:</w:t>
      </w:r>
    </w:p>
    <w:bookmarkEnd w:id="99"/>
    <w:p w:rsidR="008C6341" w:rsidRPr="00007048" w:rsidRDefault="003D4AC3" w:rsidP="008C6341">
      <w:pPr>
        <w:jc w:val="center"/>
        <w:rPr>
          <w:sz w:val="28"/>
          <w:szCs w:val="28"/>
        </w:rPr>
      </w:pPr>
      <w:r w:rsidRPr="00007048">
        <w:rPr>
          <w:noProof/>
          <w:sz w:val="28"/>
          <w:szCs w:val="28"/>
        </w:rPr>
        <w:drawing>
          <wp:inline distT="0" distB="0" distL="0" distR="0">
            <wp:extent cx="1524000" cy="581025"/>
            <wp:effectExtent l="0" t="0" r="0" b="0"/>
            <wp:docPr id="349"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4"/>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61950" cy="228600"/>
            <wp:effectExtent l="0" t="0" r="0" b="0"/>
            <wp:docPr id="350"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3"/>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8C6341" w:rsidRPr="00007048">
        <w:rPr>
          <w:sz w:val="28"/>
          <w:szCs w:val="28"/>
        </w:rPr>
        <w:t>– количество i-х установок кондиционирования и элементов систем вентиляции;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61950" cy="228600"/>
            <wp:effectExtent l="0" t="0" r="0" b="0"/>
            <wp:docPr id="351"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2"/>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8C6341" w:rsidRPr="00007048">
        <w:rPr>
          <w:sz w:val="28"/>
          <w:szCs w:val="28"/>
        </w:rPr>
        <w:t>– цена технического обслуживания и регламентно-профилактического ремонта одной i-й установки кондиционирования и элементов вентиляции.</w:t>
      </w:r>
    </w:p>
    <w:p w:rsidR="008C6341" w:rsidRPr="00007048" w:rsidRDefault="008C6341" w:rsidP="008C6341">
      <w:pPr>
        <w:ind w:firstLine="709"/>
        <w:jc w:val="both"/>
        <w:rPr>
          <w:sz w:val="28"/>
          <w:szCs w:val="28"/>
        </w:rPr>
      </w:pPr>
      <w:bookmarkStart w:id="100" w:name="sub_11076"/>
      <w:r w:rsidRPr="00007048">
        <w:rPr>
          <w:sz w:val="28"/>
          <w:szCs w:val="28"/>
        </w:rPr>
        <w:t>75. Затраты на техническое обслуживание и регламентно-профилактический ремонт систем пожарной сигнализации (</w:t>
      </w:r>
      <w:r w:rsidR="003D4AC3" w:rsidRPr="00007048">
        <w:rPr>
          <w:noProof/>
          <w:sz w:val="28"/>
          <w:szCs w:val="28"/>
        </w:rPr>
        <w:drawing>
          <wp:inline distT="0" distB="0" distL="0" distR="0">
            <wp:extent cx="276225" cy="228600"/>
            <wp:effectExtent l="0" t="0" r="0" b="0"/>
            <wp:docPr id="352"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1"/>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07048">
        <w:rPr>
          <w:sz w:val="28"/>
          <w:szCs w:val="28"/>
        </w:rPr>
        <w:t>) определяются по формуле:</w:t>
      </w:r>
    </w:p>
    <w:bookmarkEnd w:id="100"/>
    <w:p w:rsidR="008C6341" w:rsidRPr="00007048" w:rsidRDefault="003D4AC3" w:rsidP="008C6341">
      <w:pPr>
        <w:jc w:val="center"/>
        <w:rPr>
          <w:sz w:val="28"/>
          <w:szCs w:val="28"/>
        </w:rPr>
      </w:pPr>
      <w:r w:rsidRPr="00007048">
        <w:rPr>
          <w:noProof/>
          <w:sz w:val="28"/>
          <w:szCs w:val="28"/>
        </w:rPr>
        <w:drawing>
          <wp:inline distT="0" distB="0" distL="0" distR="0">
            <wp:extent cx="1381125" cy="581025"/>
            <wp:effectExtent l="0" t="0" r="0" b="0"/>
            <wp:docPr id="353"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0"/>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354"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9"/>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количество i-х извещателей пожарной сигнализации;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14325" cy="228600"/>
            <wp:effectExtent l="0" t="0" r="0" b="0"/>
            <wp:docPr id="355"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8"/>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C6341" w:rsidRPr="00007048">
        <w:rPr>
          <w:sz w:val="28"/>
          <w:szCs w:val="28"/>
        </w:rPr>
        <w:t>– цена технического обслуживания и регламентно-профилактического ремонта одного i-го извещателя в год.</w:t>
      </w:r>
    </w:p>
    <w:p w:rsidR="008C6341" w:rsidRPr="00007048" w:rsidRDefault="008C6341" w:rsidP="008C6341">
      <w:pPr>
        <w:ind w:firstLine="709"/>
        <w:jc w:val="both"/>
        <w:rPr>
          <w:sz w:val="28"/>
          <w:szCs w:val="28"/>
        </w:rPr>
      </w:pPr>
      <w:bookmarkStart w:id="101" w:name="sub_11077"/>
      <w:r w:rsidRPr="00007048">
        <w:rPr>
          <w:sz w:val="28"/>
          <w:szCs w:val="28"/>
        </w:rPr>
        <w:t>76. Затраты на техническое обслуживание и регламентно-профилактический ремонт систем контроля и управления доступом (</w:t>
      </w:r>
      <w:r w:rsidR="003D4AC3" w:rsidRPr="00007048">
        <w:rPr>
          <w:noProof/>
          <w:sz w:val="28"/>
          <w:szCs w:val="28"/>
        </w:rPr>
        <w:drawing>
          <wp:inline distT="0" distB="0" distL="0" distR="0">
            <wp:extent cx="323850" cy="228600"/>
            <wp:effectExtent l="0" t="0" r="0" b="0"/>
            <wp:docPr id="356"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7"/>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007048">
        <w:rPr>
          <w:sz w:val="28"/>
          <w:szCs w:val="28"/>
        </w:rPr>
        <w:t>) определяются по формуле:</w:t>
      </w:r>
    </w:p>
    <w:bookmarkEnd w:id="101"/>
    <w:p w:rsidR="008C6341" w:rsidRPr="00007048" w:rsidRDefault="003D4AC3" w:rsidP="008C6341">
      <w:pPr>
        <w:jc w:val="center"/>
        <w:rPr>
          <w:sz w:val="28"/>
          <w:szCs w:val="28"/>
        </w:rPr>
      </w:pPr>
      <w:r w:rsidRPr="00007048">
        <w:rPr>
          <w:noProof/>
          <w:sz w:val="28"/>
          <w:szCs w:val="28"/>
        </w:rPr>
        <w:drawing>
          <wp:inline distT="0" distB="0" distL="0" distR="0">
            <wp:extent cx="1524000" cy="581025"/>
            <wp:effectExtent l="0" t="0" r="0" b="0"/>
            <wp:docPr id="357"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6"/>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61950" cy="228600"/>
            <wp:effectExtent l="0" t="0" r="0" b="0"/>
            <wp:docPr id="358"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5"/>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8C6341" w:rsidRPr="00007048">
        <w:rPr>
          <w:sz w:val="28"/>
          <w:szCs w:val="28"/>
        </w:rPr>
        <w:t>– количество i-х устройств в составе систем контроля и управления доступом;</w:t>
      </w:r>
    </w:p>
    <w:p w:rsidR="008C6341" w:rsidRPr="00007048" w:rsidRDefault="003D4AC3" w:rsidP="008C6341">
      <w:pPr>
        <w:ind w:firstLine="709"/>
        <w:jc w:val="both"/>
        <w:rPr>
          <w:sz w:val="28"/>
          <w:szCs w:val="28"/>
        </w:rPr>
      </w:pPr>
      <w:r w:rsidRPr="00007048">
        <w:rPr>
          <w:noProof/>
          <w:sz w:val="28"/>
          <w:szCs w:val="28"/>
        </w:rPr>
        <w:drawing>
          <wp:inline distT="0" distB="0" distL="0" distR="0">
            <wp:extent cx="361950" cy="228600"/>
            <wp:effectExtent l="0" t="0" r="0" b="0"/>
            <wp:docPr id="359"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4"/>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8C6341" w:rsidRPr="00007048">
        <w:rPr>
          <w:sz w:val="28"/>
          <w:szCs w:val="28"/>
        </w:rPr>
        <w:t xml:space="preserve">– цена технического обслуживания и текущего ремонта одного </w:t>
      </w:r>
      <w:r w:rsidR="008C6341" w:rsidRPr="00007048">
        <w:rPr>
          <w:sz w:val="28"/>
          <w:szCs w:val="28"/>
        </w:rPr>
        <w:br/>
        <w:t>i-го устройства в составе систем контроля и управления доступом в год.</w:t>
      </w:r>
    </w:p>
    <w:p w:rsidR="008C6341" w:rsidRPr="00007048" w:rsidRDefault="008C6341" w:rsidP="008C6341">
      <w:pPr>
        <w:ind w:firstLine="709"/>
        <w:jc w:val="both"/>
        <w:rPr>
          <w:sz w:val="28"/>
          <w:szCs w:val="28"/>
        </w:rPr>
      </w:pPr>
      <w:bookmarkStart w:id="102" w:name="sub_11078"/>
      <w:r w:rsidRPr="00007048">
        <w:rPr>
          <w:sz w:val="28"/>
          <w:szCs w:val="28"/>
        </w:rPr>
        <w:t>77. Затраты на техническое обслуживание и регламентно-профилактический ремонт систем автоматического диспетчерского управления (</w:t>
      </w:r>
      <w:r w:rsidR="003D4AC3" w:rsidRPr="00007048">
        <w:rPr>
          <w:noProof/>
          <w:sz w:val="28"/>
          <w:szCs w:val="28"/>
        </w:rPr>
        <w:drawing>
          <wp:inline distT="0" distB="0" distL="0" distR="0">
            <wp:extent cx="323850" cy="228600"/>
            <wp:effectExtent l="0" t="0" r="0" b="0"/>
            <wp:docPr id="360"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3"/>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007048">
        <w:rPr>
          <w:sz w:val="28"/>
          <w:szCs w:val="28"/>
        </w:rPr>
        <w:t>) определяются по формуле:</w:t>
      </w:r>
    </w:p>
    <w:bookmarkEnd w:id="102"/>
    <w:p w:rsidR="008C6341" w:rsidRPr="00007048" w:rsidRDefault="003D4AC3" w:rsidP="008C6341">
      <w:pPr>
        <w:jc w:val="center"/>
        <w:rPr>
          <w:sz w:val="28"/>
          <w:szCs w:val="28"/>
        </w:rPr>
      </w:pPr>
      <w:r w:rsidRPr="00007048">
        <w:rPr>
          <w:noProof/>
          <w:sz w:val="28"/>
          <w:szCs w:val="28"/>
        </w:rPr>
        <w:drawing>
          <wp:inline distT="0" distB="0" distL="0" distR="0">
            <wp:extent cx="1543050" cy="581025"/>
            <wp:effectExtent l="0" t="0" r="0" b="0"/>
            <wp:docPr id="361"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2"/>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371475" cy="228600"/>
            <wp:effectExtent l="0" t="0" r="0" b="0"/>
            <wp:docPr id="362"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1"/>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C6341" w:rsidRPr="00007048">
        <w:rPr>
          <w:sz w:val="28"/>
          <w:szCs w:val="28"/>
        </w:rPr>
        <w:t>– количество обслуживаемых i-х устройств в составе систем автоматического диспетчерского управления;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371475" cy="228600"/>
            <wp:effectExtent l="0" t="0" r="0" b="0"/>
            <wp:docPr id="363"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0"/>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C6341" w:rsidRPr="00007048">
        <w:rPr>
          <w:sz w:val="28"/>
          <w:szCs w:val="28"/>
        </w:rPr>
        <w:t>–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8C6341" w:rsidRPr="00007048" w:rsidRDefault="008C6341" w:rsidP="008C6341">
      <w:pPr>
        <w:ind w:firstLine="709"/>
        <w:jc w:val="both"/>
        <w:rPr>
          <w:sz w:val="28"/>
          <w:szCs w:val="28"/>
        </w:rPr>
      </w:pPr>
      <w:bookmarkStart w:id="103" w:name="sub_11079"/>
      <w:r w:rsidRPr="00007048">
        <w:rPr>
          <w:sz w:val="28"/>
          <w:szCs w:val="28"/>
        </w:rPr>
        <w:t>78. Затраты на техническое обслуживание и регламентно-профилактический ремонт систем видеонаблюдения (</w:t>
      </w:r>
      <w:r w:rsidR="003D4AC3" w:rsidRPr="00007048">
        <w:rPr>
          <w:noProof/>
          <w:sz w:val="28"/>
          <w:szCs w:val="28"/>
        </w:rPr>
        <w:drawing>
          <wp:inline distT="0" distB="0" distL="0" distR="0">
            <wp:extent cx="276225" cy="228600"/>
            <wp:effectExtent l="0" t="0" r="0" b="0"/>
            <wp:docPr id="364"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9"/>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07048">
        <w:rPr>
          <w:sz w:val="28"/>
          <w:szCs w:val="28"/>
        </w:rPr>
        <w:t>) определяются по формуле:</w:t>
      </w:r>
    </w:p>
    <w:bookmarkEnd w:id="103"/>
    <w:p w:rsidR="008C6341" w:rsidRPr="00007048" w:rsidRDefault="003D4AC3" w:rsidP="008C6341">
      <w:pPr>
        <w:jc w:val="center"/>
        <w:rPr>
          <w:sz w:val="28"/>
          <w:szCs w:val="28"/>
        </w:rPr>
      </w:pPr>
      <w:r w:rsidRPr="00007048">
        <w:rPr>
          <w:noProof/>
          <w:sz w:val="28"/>
          <w:szCs w:val="28"/>
        </w:rPr>
        <w:drawing>
          <wp:inline distT="0" distB="0" distL="0" distR="0">
            <wp:extent cx="1362075" cy="581025"/>
            <wp:effectExtent l="0" t="0" r="0" b="0"/>
            <wp:docPr id="365"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8"/>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04800" cy="228600"/>
            <wp:effectExtent l="0" t="0" r="0" b="0"/>
            <wp:docPr id="366"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7"/>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8C6341" w:rsidRPr="00007048">
        <w:rPr>
          <w:sz w:val="28"/>
          <w:szCs w:val="28"/>
        </w:rPr>
        <w:t>– количество обслуживаемых i-х устройств в составе систем видеонаблюдения;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304800" cy="228600"/>
            <wp:effectExtent l="0" t="0" r="0" b="0"/>
            <wp:docPr id="367"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6"/>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8C6341" w:rsidRPr="00007048">
        <w:rPr>
          <w:sz w:val="28"/>
          <w:szCs w:val="28"/>
        </w:rPr>
        <w:t>– цена технического обслуживания и регламентно-профилактического ремонта одного i-го устройства в составе систем видеонаблюдения в год.</w:t>
      </w:r>
    </w:p>
    <w:p w:rsidR="008C6341" w:rsidRPr="00007048" w:rsidRDefault="008C6341" w:rsidP="008C6341">
      <w:pPr>
        <w:ind w:firstLine="709"/>
        <w:jc w:val="both"/>
        <w:rPr>
          <w:sz w:val="28"/>
          <w:szCs w:val="28"/>
        </w:rPr>
      </w:pPr>
      <w:bookmarkStart w:id="104" w:name="sub_11080"/>
      <w:r w:rsidRPr="00007048">
        <w:rPr>
          <w:sz w:val="28"/>
          <w:szCs w:val="28"/>
        </w:rPr>
        <w:t>79. Затраты на оплату услуг внештатных сотрудников (</w:t>
      </w:r>
      <w:r w:rsidR="003D4AC3" w:rsidRPr="00007048">
        <w:rPr>
          <w:noProof/>
          <w:sz w:val="28"/>
          <w:szCs w:val="28"/>
        </w:rPr>
        <w:drawing>
          <wp:inline distT="0" distB="0" distL="0" distR="0">
            <wp:extent cx="333375" cy="228600"/>
            <wp:effectExtent l="0" t="0" r="0" b="0"/>
            <wp:docPr id="368"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5"/>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07048">
        <w:rPr>
          <w:sz w:val="28"/>
          <w:szCs w:val="28"/>
        </w:rPr>
        <w:t>) определяются по формуле:</w:t>
      </w:r>
    </w:p>
    <w:bookmarkEnd w:id="104"/>
    <w:p w:rsidR="008C6341" w:rsidRPr="00007048" w:rsidRDefault="008C6341" w:rsidP="008C6341">
      <w:pPr>
        <w:jc w:val="center"/>
        <w:rPr>
          <w:sz w:val="28"/>
          <w:szCs w:val="28"/>
        </w:rPr>
      </w:pPr>
      <w:r w:rsidRPr="00007048">
        <w:rPr>
          <w:position w:val="-30"/>
          <w:sz w:val="28"/>
          <w:szCs w:val="28"/>
          <w:lang w:val="en-US"/>
        </w:rPr>
        <w:object w:dxaOrig="3420" w:dyaOrig="700">
          <v:shape id="_x0000_i1393" type="#_x0000_t75" style="width:207pt;height:42.75pt" o:ole="">
            <v:imagedata r:id="rId369" o:title=""/>
          </v:shape>
          <o:OLEObject Type="Embed" ProgID="Equation.3" ShapeID="_x0000_i1393" DrawAspect="Content" ObjectID="_1669808540" r:id="rId370"/>
        </w:object>
      </w:r>
      <w:r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428625" cy="228600"/>
            <wp:effectExtent l="0" t="0" r="0" b="0"/>
            <wp:docPr id="370"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4"/>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8C6341" w:rsidRPr="00007048">
        <w:rPr>
          <w:sz w:val="28"/>
          <w:szCs w:val="28"/>
        </w:rPr>
        <w:t>– планируемое количество месяцев работы внештатного сотрудника в g-й должности;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81000" cy="228600"/>
            <wp:effectExtent l="0" t="0" r="0" b="0"/>
            <wp:docPr id="371"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3"/>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8C6341" w:rsidRPr="00007048">
        <w:rPr>
          <w:sz w:val="28"/>
          <w:szCs w:val="28"/>
        </w:rPr>
        <w:t xml:space="preserve">– стоимость одного месяца работы внештатного сотрудника в </w:t>
      </w:r>
      <w:r w:rsidR="008C6341" w:rsidRPr="00007048">
        <w:rPr>
          <w:sz w:val="28"/>
          <w:szCs w:val="28"/>
        </w:rPr>
        <w:br/>
        <w:t>g-й должности;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33375" cy="228600"/>
            <wp:effectExtent l="0" t="0" r="0" b="0"/>
            <wp:docPr id="37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C6341" w:rsidRPr="00007048">
        <w:rPr>
          <w:sz w:val="28"/>
          <w:szCs w:val="28"/>
        </w:rPr>
        <w:t>– процентная ставка страховых взносов в государственные внебюджетные фонды.</w:t>
      </w:r>
    </w:p>
    <w:p w:rsidR="008C6341" w:rsidRPr="00007048" w:rsidRDefault="008C6341" w:rsidP="008C6341">
      <w:pPr>
        <w:ind w:firstLine="709"/>
        <w:jc w:val="both"/>
        <w:rPr>
          <w:sz w:val="28"/>
          <w:szCs w:val="28"/>
        </w:rPr>
      </w:pPr>
      <w:r w:rsidRPr="00007048">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C6341" w:rsidRPr="00007048" w:rsidRDefault="008C6341" w:rsidP="008C6341">
      <w:pPr>
        <w:ind w:firstLine="709"/>
        <w:jc w:val="both"/>
        <w:rPr>
          <w:sz w:val="28"/>
          <w:szCs w:val="28"/>
        </w:rPr>
      </w:pPr>
      <w:r w:rsidRPr="00007048">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8C6341" w:rsidRPr="00007048" w:rsidRDefault="008C6341" w:rsidP="008C6341">
      <w:pPr>
        <w:jc w:val="center"/>
        <w:rPr>
          <w:sz w:val="28"/>
          <w:szCs w:val="28"/>
        </w:rPr>
      </w:pPr>
      <w:bookmarkStart w:id="105" w:name="sub_110207"/>
    </w:p>
    <w:p w:rsidR="008C6341" w:rsidRPr="00007048" w:rsidRDefault="008C6341" w:rsidP="008C6341">
      <w:pPr>
        <w:spacing w:line="240" w:lineRule="exact"/>
        <w:jc w:val="center"/>
        <w:rPr>
          <w:sz w:val="28"/>
          <w:szCs w:val="28"/>
        </w:rPr>
      </w:pPr>
      <w:r w:rsidRPr="00007048">
        <w:rPr>
          <w:sz w:val="28"/>
          <w:szCs w:val="28"/>
        </w:rPr>
        <w:t xml:space="preserve">Затраты на приобретение прочих работ и услуг, </w:t>
      </w:r>
      <w:r w:rsidRPr="00007048">
        <w:rPr>
          <w:sz w:val="28"/>
          <w:szCs w:val="28"/>
        </w:rPr>
        <w:br/>
        <w:t xml:space="preserve">не относящиеся к затратам на услуги связи, транспортные </w:t>
      </w:r>
      <w:r w:rsidRPr="00007048">
        <w:rPr>
          <w:sz w:val="28"/>
          <w:szCs w:val="28"/>
        </w:rPr>
        <w:br/>
        <w:t xml:space="preserve">услуги, оплату расходов по договорам об оказании услуг, </w:t>
      </w:r>
      <w:r w:rsidRPr="00007048">
        <w:rPr>
          <w:sz w:val="28"/>
          <w:szCs w:val="28"/>
        </w:rPr>
        <w:br/>
        <w:t xml:space="preserve">связанных с проездом и наймом жилого помещения </w:t>
      </w:r>
      <w:r w:rsidRPr="00007048">
        <w:rPr>
          <w:sz w:val="28"/>
          <w:szCs w:val="28"/>
        </w:rPr>
        <w:br/>
        <w:t xml:space="preserve">в связи с командированием работников, заключаемым </w:t>
      </w:r>
      <w:r w:rsidRPr="00007048">
        <w:rPr>
          <w:sz w:val="28"/>
          <w:szCs w:val="28"/>
        </w:rPr>
        <w:br/>
        <w:t xml:space="preserve">со сторонними организациями, а также к затратам </w:t>
      </w:r>
      <w:r w:rsidRPr="00007048">
        <w:rPr>
          <w:sz w:val="28"/>
          <w:szCs w:val="28"/>
        </w:rPr>
        <w:br/>
        <w:t xml:space="preserve">на коммунальные услуги, аренду помещений и оборудования, </w:t>
      </w:r>
      <w:r w:rsidRPr="00007048">
        <w:rPr>
          <w:sz w:val="28"/>
          <w:szCs w:val="28"/>
        </w:rPr>
        <w:br/>
      </w:r>
      <w:r w:rsidRPr="00007048">
        <w:rPr>
          <w:sz w:val="28"/>
          <w:szCs w:val="28"/>
        </w:rPr>
        <w:lastRenderedPageBreak/>
        <w:t xml:space="preserve">содержание имущества в рамках прочих затрат и затратам </w:t>
      </w:r>
      <w:r w:rsidRPr="00007048">
        <w:rPr>
          <w:sz w:val="28"/>
          <w:szCs w:val="28"/>
        </w:rPr>
        <w:br/>
        <w:t xml:space="preserve">на приобретение прочих работ и услуг в рамках затрат </w:t>
      </w:r>
      <w:r w:rsidRPr="00007048">
        <w:rPr>
          <w:sz w:val="28"/>
          <w:szCs w:val="28"/>
        </w:rPr>
        <w:br/>
        <w:t>на информационно-коммуникационные технологии</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106" w:name="sub_11081"/>
      <w:bookmarkEnd w:id="105"/>
      <w:r w:rsidRPr="00007048">
        <w:rPr>
          <w:sz w:val="28"/>
          <w:szCs w:val="28"/>
        </w:rPr>
        <w:t>80. Затраты на оплату типографских работ и услуг, включая приобретение периодических печатных изданий (</w:t>
      </w:r>
      <w:r w:rsidR="003D4AC3" w:rsidRPr="00007048">
        <w:rPr>
          <w:noProof/>
          <w:sz w:val="28"/>
          <w:szCs w:val="28"/>
        </w:rPr>
        <w:drawing>
          <wp:inline distT="0" distB="0" distL="0" distR="0">
            <wp:extent cx="171450" cy="228600"/>
            <wp:effectExtent l="0" t="0" r="0" b="0"/>
            <wp:docPr id="373"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007048">
        <w:rPr>
          <w:sz w:val="28"/>
          <w:szCs w:val="28"/>
        </w:rPr>
        <w:t>), определяются по формуле:</w:t>
      </w:r>
    </w:p>
    <w:bookmarkEnd w:id="106"/>
    <w:p w:rsidR="008C6341" w:rsidRPr="00007048" w:rsidRDefault="003D4AC3" w:rsidP="008C6341">
      <w:pPr>
        <w:jc w:val="center"/>
        <w:rPr>
          <w:sz w:val="28"/>
          <w:szCs w:val="28"/>
        </w:rPr>
      </w:pPr>
      <w:r w:rsidRPr="00007048">
        <w:rPr>
          <w:noProof/>
        </w:rPr>
        <mc:AlternateContent>
          <mc:Choice Requires="wpc">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770890" cy="320040"/>
                <wp:effectExtent l="3810" t="2540" r="0" b="1270"/>
                <wp:wrapNone/>
                <wp:docPr id="474" name="Полотно 9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65" name="Rectangle 101"/>
                        <wps:cNvSpPr>
                          <a:spLocks noChangeArrowheads="1"/>
                        </wps:cNvSpPr>
                        <wps:spPr bwMode="auto">
                          <a:xfrm>
                            <a:off x="0" y="0"/>
                            <a:ext cx="7518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102"/>
                        <wps:cNvSpPr>
                          <a:spLocks noChangeArrowheads="1"/>
                        </wps:cNvSpPr>
                        <wps:spPr bwMode="auto">
                          <a:xfrm>
                            <a:off x="9525" y="95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З</w:t>
                              </w:r>
                            </w:p>
                          </w:txbxContent>
                        </wps:txbx>
                        <wps:bodyPr rot="0" vert="horz" wrap="none" lIns="0" tIns="0" rIns="0" bIns="0" anchor="t" anchorCtr="0" upright="1">
                          <a:spAutoFit/>
                        </wps:bodyPr>
                      </wps:wsp>
                      <wps:wsp>
                        <wps:cNvPr id="467" name="Rectangle 103"/>
                        <wps:cNvSpPr>
                          <a:spLocks noChangeArrowheads="1"/>
                        </wps:cNvSpPr>
                        <wps:spPr bwMode="auto">
                          <a:xfrm>
                            <a:off x="85725" y="86360"/>
                            <a:ext cx="44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т</w:t>
                              </w:r>
                            </w:p>
                          </w:txbxContent>
                        </wps:txbx>
                        <wps:bodyPr rot="0" vert="horz" wrap="none" lIns="0" tIns="0" rIns="0" bIns="0" anchor="t" anchorCtr="0" upright="1">
                          <a:spAutoFit/>
                        </wps:bodyPr>
                      </wps:wsp>
                      <wps:wsp>
                        <wps:cNvPr id="468" name="Rectangle 104"/>
                        <wps:cNvSpPr>
                          <a:spLocks noChangeArrowheads="1"/>
                        </wps:cNvSpPr>
                        <wps:spPr bwMode="auto">
                          <a:xfrm>
                            <a:off x="152400" y="95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w:t>
                              </w:r>
                            </w:p>
                          </w:txbxContent>
                        </wps:txbx>
                        <wps:bodyPr rot="0" vert="horz" wrap="none" lIns="0" tIns="0" rIns="0" bIns="0" anchor="t" anchorCtr="0" upright="1">
                          <a:spAutoFit/>
                        </wps:bodyPr>
                      </wps:wsp>
                      <wps:wsp>
                        <wps:cNvPr id="469" name="Rectangle 105"/>
                        <wps:cNvSpPr>
                          <a:spLocks noChangeArrowheads="1"/>
                        </wps:cNvSpPr>
                        <wps:spPr bwMode="auto">
                          <a:xfrm>
                            <a:off x="257175" y="95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З</w:t>
                              </w:r>
                            </w:p>
                          </w:txbxContent>
                        </wps:txbx>
                        <wps:bodyPr rot="0" vert="horz" wrap="none" lIns="0" tIns="0" rIns="0" bIns="0" anchor="t" anchorCtr="0" upright="1">
                          <a:spAutoFit/>
                        </wps:bodyPr>
                      </wps:wsp>
                      <wps:wsp>
                        <wps:cNvPr id="470" name="Rectangle 106"/>
                        <wps:cNvSpPr>
                          <a:spLocks noChangeArrowheads="1"/>
                        </wps:cNvSpPr>
                        <wps:spPr bwMode="auto">
                          <a:xfrm>
                            <a:off x="332740" y="86360"/>
                            <a:ext cx="172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Pr="0068428D" w:rsidRDefault="00CF031F" w:rsidP="008C6341">
                              <w:r>
                                <w:rPr>
                                  <w:color w:val="000000"/>
                                  <w:sz w:val="16"/>
                                  <w:szCs w:val="16"/>
                                  <w:lang w:val="en-US"/>
                                </w:rPr>
                                <w:t>ж</w:t>
                              </w:r>
                              <w:r>
                                <w:rPr>
                                  <w:color w:val="000000"/>
                                  <w:sz w:val="16"/>
                                  <w:szCs w:val="16"/>
                                </w:rPr>
                                <w:t>бо</w:t>
                              </w:r>
                            </w:p>
                          </w:txbxContent>
                        </wps:txbx>
                        <wps:bodyPr rot="0" vert="horz" wrap="none" lIns="0" tIns="0" rIns="0" bIns="0" anchor="t" anchorCtr="0" upright="1">
                          <a:spAutoFit/>
                        </wps:bodyPr>
                      </wps:wsp>
                      <wps:wsp>
                        <wps:cNvPr id="471" name="Rectangle 107"/>
                        <wps:cNvSpPr>
                          <a:spLocks noChangeArrowheads="1"/>
                        </wps:cNvSpPr>
                        <wps:spPr bwMode="auto">
                          <a:xfrm>
                            <a:off x="505460" y="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w:t>
                              </w:r>
                            </w:p>
                          </w:txbxContent>
                        </wps:txbx>
                        <wps:bodyPr rot="0" vert="horz" wrap="none" lIns="0" tIns="0" rIns="0" bIns="0" anchor="t" anchorCtr="0" upright="1">
                          <a:spAutoFit/>
                        </wps:bodyPr>
                      </wps:wsp>
                      <wps:wsp>
                        <wps:cNvPr id="472" name="Rectangle 108"/>
                        <wps:cNvSpPr>
                          <a:spLocks noChangeArrowheads="1"/>
                        </wps:cNvSpPr>
                        <wps:spPr bwMode="auto">
                          <a:xfrm>
                            <a:off x="591820" y="95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З</w:t>
                              </w:r>
                            </w:p>
                          </w:txbxContent>
                        </wps:txbx>
                        <wps:bodyPr rot="0" vert="horz" wrap="none" lIns="0" tIns="0" rIns="0" bIns="0" anchor="t" anchorCtr="0" upright="1">
                          <a:spAutoFit/>
                        </wps:bodyPr>
                      </wps:wsp>
                      <wps:wsp>
                        <wps:cNvPr id="473" name="Rectangle 109"/>
                        <wps:cNvSpPr>
                          <a:spLocks noChangeArrowheads="1"/>
                        </wps:cNvSpPr>
                        <wps:spPr bwMode="auto">
                          <a:xfrm>
                            <a:off x="646430" y="86360"/>
                            <a:ext cx="10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16"/>
                                  <w:szCs w:val="16"/>
                                  <w:lang w:val="en-US"/>
                                </w:rPr>
                                <w:t>иу</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977" o:spid="_x0000_s1101" editas="canvas" style="position:absolute;margin-left:0;margin-top:0;width:60.7pt;height:25.2pt;z-index:251661312;mso-position-horizontal-relative:char;mso-position-vertical-relative:line" coordsize="7708,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">
                <v:shape id="_x0000_s1102" type="#_x0000_t75" style="position:absolute;width:7708;height:3200;visibility:visible;mso-wrap-style:square">
                  <v:fill o:detectmouseclick="t"/>
                  <v:path o:connecttype="none"/>
                </v:shape>
                <v:rect id="Rectangle 101" o:spid="_x0000_s1103" style="position:absolute;width:7518;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rsUA&#10;AADcAAAADwAAAGRycy9kb3ducmV2LnhtbESPQWvCQBSE74X+h+UJvZS6sahI6ipFkAYRxGg9P7Kv&#10;STD7Nma3Sfz3riB4HGbmG2a+7E0lWmpcaVnBaBiBIM6sLjlXcDysP2YgnEfWWFkmBVdysFy8vswx&#10;1rbjPbWpz0WAsItRQeF9HUvpsoIMuqGtiYP3ZxuDPsgml7rBLsBNJT+jaCoNlhwWCqxpVVB2Tv+N&#10;gi7btafD9kfu3k+J5UtyWaW/G6XeBv33FwhPvX+GH+1EKxhPJ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H6uxQAAANwAAAAPAAAAAAAAAAAAAAAAAJgCAABkcnMv&#10;ZG93bnJldi54bWxQSwUGAAAAAAQABAD1AAAAigMAAAAA&#10;" filled="f" stroked="f"/>
                <v:rect id="Rectangle 102" o:spid="_x0000_s1104" style="position:absolute;left:95;top:95;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CF031F" w:rsidRDefault="00CF031F" w:rsidP="008C6341">
                        <w:r>
                          <w:rPr>
                            <w:color w:val="000000"/>
                            <w:sz w:val="24"/>
                            <w:szCs w:val="24"/>
                            <w:lang w:val="en-US"/>
                          </w:rPr>
                          <w:t>З</w:t>
                        </w:r>
                      </w:p>
                    </w:txbxContent>
                  </v:textbox>
                </v:rect>
                <v:rect id="Rectangle 103" o:spid="_x0000_s1105" style="position:absolute;left:857;top:863;width:44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CF031F" w:rsidRDefault="00CF031F" w:rsidP="008C6341">
                        <w:r>
                          <w:rPr>
                            <w:color w:val="000000"/>
                            <w:sz w:val="16"/>
                            <w:szCs w:val="16"/>
                            <w:lang w:val="en-US"/>
                          </w:rPr>
                          <w:t>т</w:t>
                        </w:r>
                      </w:p>
                    </w:txbxContent>
                  </v:textbox>
                </v:rect>
                <v:rect id="Rectangle 104" o:spid="_x0000_s1106" style="position:absolute;left:1524;top:95;width:86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CF031F" w:rsidRDefault="00CF031F" w:rsidP="008C6341">
                        <w:r>
                          <w:rPr>
                            <w:color w:val="000000"/>
                            <w:sz w:val="24"/>
                            <w:szCs w:val="24"/>
                            <w:lang w:val="en-US"/>
                          </w:rPr>
                          <w:t>=</w:t>
                        </w:r>
                      </w:p>
                    </w:txbxContent>
                  </v:textbox>
                </v:rect>
                <v:rect id="Rectangle 105" o:spid="_x0000_s1107" style="position:absolute;left:2571;top:95;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CF031F" w:rsidRDefault="00CF031F" w:rsidP="008C6341">
                        <w:r>
                          <w:rPr>
                            <w:color w:val="000000"/>
                            <w:sz w:val="24"/>
                            <w:szCs w:val="24"/>
                            <w:lang w:val="en-US"/>
                          </w:rPr>
                          <w:t>З</w:t>
                        </w:r>
                      </w:p>
                    </w:txbxContent>
                  </v:textbox>
                </v:rect>
                <v:rect id="Rectangle 106" o:spid="_x0000_s1108" style="position:absolute;left:3327;top:863;width:172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CF031F" w:rsidRPr="0068428D" w:rsidRDefault="00CF031F" w:rsidP="008C6341">
                        <w:r>
                          <w:rPr>
                            <w:color w:val="000000"/>
                            <w:sz w:val="16"/>
                            <w:szCs w:val="16"/>
                            <w:lang w:val="en-US"/>
                          </w:rPr>
                          <w:t>ж</w:t>
                        </w:r>
                        <w:r>
                          <w:rPr>
                            <w:color w:val="000000"/>
                            <w:sz w:val="16"/>
                            <w:szCs w:val="16"/>
                          </w:rPr>
                          <w:t>бо</w:t>
                        </w:r>
                      </w:p>
                    </w:txbxContent>
                  </v:textbox>
                </v:rect>
                <v:rect id="Rectangle 107" o:spid="_x0000_s1109" style="position:absolute;left:5054;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CF031F" w:rsidRDefault="00CF031F" w:rsidP="008C6341">
                        <w:r>
                          <w:rPr>
                            <w:color w:val="000000"/>
                            <w:sz w:val="24"/>
                            <w:szCs w:val="24"/>
                            <w:lang w:val="en-US"/>
                          </w:rPr>
                          <w:t>+</w:t>
                        </w:r>
                      </w:p>
                    </w:txbxContent>
                  </v:textbox>
                </v:rect>
                <v:rect id="Rectangle 108" o:spid="_x0000_s1110" style="position:absolute;left:5918;top:95;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CF031F" w:rsidRDefault="00CF031F" w:rsidP="008C6341">
                        <w:r>
                          <w:rPr>
                            <w:color w:val="000000"/>
                            <w:sz w:val="24"/>
                            <w:szCs w:val="24"/>
                            <w:lang w:val="en-US"/>
                          </w:rPr>
                          <w:t>З</w:t>
                        </w:r>
                      </w:p>
                    </w:txbxContent>
                  </v:textbox>
                </v:rect>
                <v:rect id="Rectangle 109" o:spid="_x0000_s1111" style="position:absolute;left:6464;top:863;width:10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CF031F" w:rsidRDefault="00CF031F" w:rsidP="008C6341">
                        <w:r>
                          <w:rPr>
                            <w:color w:val="000000"/>
                            <w:sz w:val="16"/>
                            <w:szCs w:val="16"/>
                            <w:lang w:val="en-US"/>
                          </w:rPr>
                          <w:t>иу</w:t>
                        </w:r>
                      </w:p>
                    </w:txbxContent>
                  </v:textbox>
                </v:rect>
                <w10:wrap anchory="line"/>
              </v:group>
            </w:pict>
          </mc:Fallback>
        </mc:AlternateContent>
      </w:r>
      <w:r w:rsidRPr="00007048">
        <w:rPr>
          <w:noProof/>
        </w:rPr>
        <mc:AlternateContent>
          <mc:Choice Requires="wps">
            <w:drawing>
              <wp:inline distT="0" distB="0" distL="0" distR="0">
                <wp:extent cx="771525" cy="323850"/>
                <wp:effectExtent l="0" t="0" r="0" b="0"/>
                <wp:docPr id="2"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1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BEFBF" id="AutoShape 10" o:spid="_x0000_s1026" style="width:60.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" filled="f" stroked="f">
                <o:lock v:ext="edit" aspectratio="t"/>
                <w10:anchorlock/>
              </v:rect>
            </w:pict>
          </mc:Fallback>
        </mc:AlternateContent>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rPr>
        <mc:AlternateContent>
          <mc:Choice Requires="wpc">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258445" cy="320040"/>
                <wp:effectExtent l="0" t="3175" r="1905" b="635"/>
                <wp:wrapNone/>
                <wp:docPr id="464" name="Полотно 9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3" name="Rectangle 96"/>
                        <wps:cNvSpPr>
                          <a:spLocks noChangeArrowheads="1"/>
                        </wps:cNvSpPr>
                        <wps:spPr bwMode="auto">
                          <a:xfrm>
                            <a:off x="0" y="0"/>
                            <a:ext cx="190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97"/>
                        <wps:cNvSpPr>
                          <a:spLocks noChangeArrowheads="1"/>
                        </wps:cNvSpPr>
                        <wps:spPr bwMode="auto">
                          <a:xfrm>
                            <a:off x="9525" y="95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Default="00CF031F" w:rsidP="008C6341">
                              <w:r>
                                <w:rPr>
                                  <w:color w:val="000000"/>
                                  <w:sz w:val="24"/>
                                  <w:szCs w:val="24"/>
                                  <w:lang w:val="en-US"/>
                                </w:rPr>
                                <w:t>З</w:t>
                              </w:r>
                            </w:p>
                          </w:txbxContent>
                        </wps:txbx>
                        <wps:bodyPr rot="0" vert="horz" wrap="none" lIns="0" tIns="0" rIns="0" bIns="0" anchor="t" anchorCtr="0" upright="1">
                          <a:spAutoFit/>
                        </wps:bodyPr>
                      </wps:wsp>
                      <wps:wsp>
                        <wps:cNvPr id="369" name="Rectangle 98"/>
                        <wps:cNvSpPr>
                          <a:spLocks noChangeArrowheads="1"/>
                        </wps:cNvSpPr>
                        <wps:spPr bwMode="auto">
                          <a:xfrm>
                            <a:off x="85725" y="86360"/>
                            <a:ext cx="172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F" w:rsidRPr="001678E4" w:rsidRDefault="00CF031F" w:rsidP="008C6341">
                              <w:r>
                                <w:rPr>
                                  <w:color w:val="000000"/>
                                  <w:sz w:val="16"/>
                                  <w:szCs w:val="16"/>
                                  <w:lang w:val="en-US"/>
                                </w:rPr>
                                <w:t>ж</w:t>
                              </w:r>
                              <w:r>
                                <w:rPr>
                                  <w:color w:val="000000"/>
                                  <w:sz w:val="16"/>
                                  <w:szCs w:val="16"/>
                                </w:rPr>
                                <w:t>бо</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967" o:spid="_x0000_s1112" editas="canvas" style="position:absolute;margin-left:0;margin-top:0;width:20.35pt;height:25.2pt;z-index:251662336;mso-position-horizontal-relative:char;mso-position-vertical-relative:line" coordsize="25844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">
                <v:shape id="_x0000_s1113" type="#_x0000_t75" style="position:absolute;width:258445;height:320040;visibility:visible;mso-wrap-style:square">
                  <v:fill o:detectmouseclick="t"/>
                  <v:path o:connecttype="none"/>
                </v:shape>
                <v:rect id="Rectangle 96" o:spid="_x0000_s1114" style="position:absolute;width:190500;height:229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rect id="Rectangle 97" o:spid="_x0000_s1115" style="position:absolute;left:9525;top:9525;width:7683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CF031F" w:rsidRDefault="00CF031F" w:rsidP="008C6341">
                        <w:r>
                          <w:rPr>
                            <w:color w:val="000000"/>
                            <w:sz w:val="24"/>
                            <w:szCs w:val="24"/>
                            <w:lang w:val="en-US"/>
                          </w:rPr>
                          <w:t>З</w:t>
                        </w:r>
                      </w:p>
                    </w:txbxContent>
                  </v:textbox>
                </v:rect>
                <v:rect id="Rectangle 98" o:spid="_x0000_s1116" style="position:absolute;left:85725;top:86360;width:17272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CF031F" w:rsidRPr="001678E4" w:rsidRDefault="00CF031F" w:rsidP="008C6341">
                        <w:r>
                          <w:rPr>
                            <w:color w:val="000000"/>
                            <w:sz w:val="16"/>
                            <w:szCs w:val="16"/>
                            <w:lang w:val="en-US"/>
                          </w:rPr>
                          <w:t>ж</w:t>
                        </w:r>
                        <w:r>
                          <w:rPr>
                            <w:color w:val="000000"/>
                            <w:sz w:val="16"/>
                            <w:szCs w:val="16"/>
                          </w:rPr>
                          <w:t>бо</w:t>
                        </w:r>
                      </w:p>
                    </w:txbxContent>
                  </v:textbox>
                </v:rect>
                <w10:wrap anchory="line"/>
              </v:group>
            </w:pict>
          </mc:Fallback>
        </mc:AlternateContent>
      </w:r>
      <w:r w:rsidRPr="00007048">
        <w:rPr>
          <w:noProof/>
        </w:rPr>
        <mc:AlternateContent>
          <mc:Choice Requires="wps">
            <w:drawing>
              <wp:inline distT="0" distB="0" distL="0" distR="0">
                <wp:extent cx="257175" cy="323850"/>
                <wp:effectExtent l="0" t="0" r="0" b="0"/>
                <wp:docPr id="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F1980" id="AutoShape 11" o:spid="_x0000_s1026" style="width:20.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" filled="f" stroked="f">
                <o:lock v:ext="edit" aspectratio="t"/>
                <w10:anchorlock/>
              </v:rect>
            </w:pict>
          </mc:Fallback>
        </mc:AlternateContent>
      </w:r>
      <w:r w:rsidR="008C6341" w:rsidRPr="00007048">
        <w:rPr>
          <w:sz w:val="28"/>
          <w:szCs w:val="28"/>
        </w:rPr>
        <w:t>– затраты на приобретение спецжурналов</w:t>
      </w:r>
      <w:r w:rsidR="008C6341" w:rsidRPr="00007048">
        <w:rPr>
          <w:color w:val="000000"/>
          <w:sz w:val="28"/>
          <w:szCs w:val="28"/>
        </w:rPr>
        <w:t xml:space="preserve"> и бланков строгой отчетности</w:t>
      </w:r>
      <w:r w:rsidR="008C6341" w:rsidRPr="00007048">
        <w:rPr>
          <w:sz w:val="28"/>
          <w:szCs w:val="28"/>
        </w:rPr>
        <w:t>;</w:t>
      </w:r>
    </w:p>
    <w:p w:rsidR="008C6341" w:rsidRPr="00007048" w:rsidRDefault="003D4AC3" w:rsidP="008C6341">
      <w:pPr>
        <w:ind w:firstLine="709"/>
        <w:jc w:val="both"/>
        <w:rPr>
          <w:sz w:val="28"/>
          <w:szCs w:val="28"/>
        </w:rPr>
      </w:pPr>
      <w:r w:rsidRPr="00007048">
        <w:rPr>
          <w:noProof/>
          <w:sz w:val="28"/>
          <w:szCs w:val="28"/>
        </w:rPr>
        <w:drawing>
          <wp:inline distT="0" distB="0" distL="0" distR="0">
            <wp:extent cx="238125" cy="228600"/>
            <wp:effectExtent l="0" t="0" r="0" b="0"/>
            <wp:docPr id="374"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0"/>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C6341" w:rsidRPr="00007048">
        <w:rPr>
          <w:sz w:val="28"/>
          <w:szCs w:val="28"/>
        </w:rPr>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8C6341" w:rsidRPr="00007048" w:rsidRDefault="008C6341" w:rsidP="008C6341">
      <w:pPr>
        <w:autoSpaceDE w:val="0"/>
        <w:autoSpaceDN w:val="0"/>
        <w:adjustRightInd w:val="0"/>
        <w:ind w:firstLine="709"/>
        <w:jc w:val="both"/>
        <w:rPr>
          <w:sz w:val="28"/>
          <w:szCs w:val="28"/>
        </w:rPr>
      </w:pPr>
      <w:r w:rsidRPr="00007048">
        <w:rPr>
          <w:sz w:val="28"/>
          <w:szCs w:val="28"/>
        </w:rPr>
        <w:t xml:space="preserve">81. Затраты на приобретение спецжурналов </w:t>
      </w:r>
      <w:r w:rsidRPr="00007048">
        <w:rPr>
          <w:color w:val="000000"/>
          <w:sz w:val="28"/>
          <w:szCs w:val="28"/>
        </w:rPr>
        <w:t>и бланков строгой отчетности</w:t>
      </w:r>
      <w:r w:rsidRPr="00007048">
        <w:rPr>
          <w:sz w:val="28"/>
          <w:szCs w:val="28"/>
        </w:rPr>
        <w:t xml:space="preserve"> </w:t>
      </w:r>
      <w:r w:rsidR="003D4AC3" w:rsidRPr="00007048">
        <w:rPr>
          <w:noProof/>
          <w:sz w:val="28"/>
          <w:szCs w:val="28"/>
        </w:rPr>
        <w:drawing>
          <wp:inline distT="0" distB="0" distL="0" distR="0">
            <wp:extent cx="438150" cy="247650"/>
            <wp:effectExtent l="0" t="0" r="0" b="0"/>
            <wp:docPr id="375"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9"/>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007048">
        <w:rPr>
          <w:sz w:val="28"/>
          <w:szCs w:val="28"/>
        </w:rPr>
        <w:t xml:space="preserve"> определяются по формуле:</w:t>
      </w:r>
    </w:p>
    <w:p w:rsidR="008C6341" w:rsidRPr="00007048" w:rsidRDefault="003D4AC3" w:rsidP="008C6341">
      <w:pPr>
        <w:autoSpaceDE w:val="0"/>
        <w:autoSpaceDN w:val="0"/>
        <w:adjustRightInd w:val="0"/>
        <w:jc w:val="center"/>
        <w:rPr>
          <w:sz w:val="28"/>
          <w:szCs w:val="28"/>
        </w:rPr>
      </w:pPr>
      <w:r w:rsidRPr="00007048">
        <w:rPr>
          <w:noProof/>
          <w:sz w:val="28"/>
          <w:szCs w:val="28"/>
        </w:rPr>
        <w:drawing>
          <wp:inline distT="0" distB="0" distL="0" distR="0">
            <wp:extent cx="1971675" cy="485775"/>
            <wp:effectExtent l="0" t="0" r="0" b="0"/>
            <wp:docPr id="376"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8"/>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1971675" cy="48577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autoSpaceDE w:val="0"/>
        <w:autoSpaceDN w:val="0"/>
        <w:adjustRightInd w:val="0"/>
        <w:ind w:firstLine="709"/>
        <w:jc w:val="both"/>
        <w:rPr>
          <w:sz w:val="28"/>
          <w:szCs w:val="28"/>
        </w:rPr>
      </w:pPr>
      <w:r w:rsidRPr="00007048">
        <w:rPr>
          <w:sz w:val="28"/>
          <w:szCs w:val="28"/>
        </w:rPr>
        <w:t>где:</w:t>
      </w:r>
    </w:p>
    <w:p w:rsidR="008C6341" w:rsidRPr="00007048" w:rsidRDefault="003D4AC3" w:rsidP="008C6341">
      <w:pPr>
        <w:autoSpaceDE w:val="0"/>
        <w:autoSpaceDN w:val="0"/>
        <w:adjustRightInd w:val="0"/>
        <w:ind w:firstLine="709"/>
        <w:jc w:val="both"/>
        <w:rPr>
          <w:sz w:val="28"/>
          <w:szCs w:val="28"/>
        </w:rPr>
      </w:pPr>
      <w:r w:rsidRPr="00007048">
        <w:rPr>
          <w:noProof/>
          <w:sz w:val="28"/>
          <w:szCs w:val="28"/>
        </w:rPr>
        <w:drawing>
          <wp:inline distT="0" distB="0" distL="0" distR="0">
            <wp:extent cx="285750" cy="228600"/>
            <wp:effectExtent l="0" t="0" r="0" b="0"/>
            <wp:docPr id="37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количество приобретаемых i-х спецжурналов;</w:t>
      </w:r>
    </w:p>
    <w:p w:rsidR="008C6341" w:rsidRPr="00007048" w:rsidRDefault="003D4AC3" w:rsidP="008C6341">
      <w:pPr>
        <w:autoSpaceDE w:val="0"/>
        <w:autoSpaceDN w:val="0"/>
        <w:adjustRightInd w:val="0"/>
        <w:ind w:firstLine="709"/>
        <w:jc w:val="both"/>
        <w:rPr>
          <w:sz w:val="28"/>
          <w:szCs w:val="28"/>
        </w:rPr>
      </w:pPr>
      <w:r w:rsidRPr="00007048">
        <w:rPr>
          <w:noProof/>
          <w:sz w:val="28"/>
          <w:szCs w:val="28"/>
        </w:rPr>
        <w:drawing>
          <wp:inline distT="0" distB="0" distL="0" distR="0">
            <wp:extent cx="276225" cy="228600"/>
            <wp:effectExtent l="0" t="0" r="0" b="0"/>
            <wp:docPr id="378"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6"/>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цена одного i-го спецжурнала;</w:t>
      </w:r>
    </w:p>
    <w:p w:rsidR="008C6341" w:rsidRPr="00007048" w:rsidRDefault="003D4AC3" w:rsidP="008C6341">
      <w:pPr>
        <w:autoSpaceDE w:val="0"/>
        <w:autoSpaceDN w:val="0"/>
        <w:adjustRightInd w:val="0"/>
        <w:ind w:firstLine="709"/>
        <w:jc w:val="both"/>
        <w:rPr>
          <w:sz w:val="28"/>
          <w:szCs w:val="28"/>
        </w:rPr>
      </w:pPr>
      <w:r w:rsidRPr="00007048">
        <w:rPr>
          <w:noProof/>
          <w:sz w:val="28"/>
          <w:szCs w:val="28"/>
        </w:rPr>
        <w:drawing>
          <wp:inline distT="0" distB="0" distL="0" distR="0">
            <wp:extent cx="276225" cy="228600"/>
            <wp:effectExtent l="0" t="0" r="0" b="0"/>
            <wp:docPr id="379"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5"/>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C6341" w:rsidRPr="00007048">
        <w:rPr>
          <w:sz w:val="28"/>
          <w:szCs w:val="28"/>
        </w:rPr>
        <w:t>– </w:t>
      </w:r>
      <w:r w:rsidR="008C6341" w:rsidRPr="00007048">
        <w:rPr>
          <w:color w:val="000000"/>
          <w:sz w:val="28"/>
          <w:szCs w:val="28"/>
        </w:rPr>
        <w:t>количество приобретаемых бланков строгой отчетности</w:t>
      </w:r>
      <w:r w:rsidR="008C6341" w:rsidRPr="00007048">
        <w:rPr>
          <w:sz w:val="28"/>
          <w:szCs w:val="28"/>
        </w:rPr>
        <w:t>;</w:t>
      </w:r>
    </w:p>
    <w:p w:rsidR="008C6341" w:rsidRPr="00007048" w:rsidRDefault="003D4AC3" w:rsidP="008C6341">
      <w:pPr>
        <w:autoSpaceDE w:val="0"/>
        <w:autoSpaceDN w:val="0"/>
        <w:adjustRightInd w:val="0"/>
        <w:ind w:firstLine="709"/>
        <w:jc w:val="both"/>
        <w:rPr>
          <w:sz w:val="28"/>
          <w:szCs w:val="28"/>
        </w:rPr>
      </w:pPr>
      <w:r w:rsidRPr="00007048">
        <w:rPr>
          <w:noProof/>
          <w:sz w:val="28"/>
          <w:szCs w:val="28"/>
        </w:rPr>
        <w:drawing>
          <wp:inline distT="0" distB="0" distL="0" distR="0">
            <wp:extent cx="266700" cy="228600"/>
            <wp:effectExtent l="0" t="0" r="0" b="0"/>
            <wp:docPr id="380"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4"/>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w:t>
      </w:r>
      <w:r w:rsidR="008C6341" w:rsidRPr="00007048">
        <w:rPr>
          <w:color w:val="000000"/>
          <w:sz w:val="28"/>
          <w:szCs w:val="28"/>
        </w:rPr>
        <w:t>цена одного бланка строгой отчетности</w:t>
      </w:r>
      <w:r w:rsidR="008C6341" w:rsidRPr="00007048">
        <w:rPr>
          <w:sz w:val="28"/>
          <w:szCs w:val="28"/>
        </w:rPr>
        <w:t>.</w:t>
      </w:r>
    </w:p>
    <w:p w:rsidR="00B66DB7" w:rsidRPr="00007048" w:rsidRDefault="00B66DB7" w:rsidP="008C6341">
      <w:pPr>
        <w:autoSpaceDE w:val="0"/>
        <w:autoSpaceDN w:val="0"/>
        <w:adjustRightInd w:val="0"/>
        <w:ind w:firstLine="709"/>
        <w:jc w:val="both"/>
        <w:rPr>
          <w:sz w:val="28"/>
          <w:szCs w:val="28"/>
        </w:rPr>
      </w:pPr>
    </w:p>
    <w:p w:rsidR="00B66DB7" w:rsidRPr="00007048" w:rsidRDefault="00B66DB7" w:rsidP="00B66DB7">
      <w:pPr>
        <w:autoSpaceDE w:val="0"/>
        <w:autoSpaceDN w:val="0"/>
        <w:adjustRightInd w:val="0"/>
        <w:ind w:firstLine="709"/>
        <w:jc w:val="both"/>
        <w:rPr>
          <w:sz w:val="28"/>
          <w:szCs w:val="28"/>
        </w:rPr>
      </w:pPr>
      <w:r w:rsidRPr="00007048">
        <w:rPr>
          <w:sz w:val="28"/>
          <w:szCs w:val="28"/>
        </w:rPr>
        <w:t>81.1. Затраты на оплату услуг по предоставлению покопийной печати (З</w:t>
      </w:r>
      <w:r w:rsidRPr="00007048">
        <w:rPr>
          <w:sz w:val="28"/>
          <w:szCs w:val="28"/>
          <w:vertAlign w:val="subscript"/>
        </w:rPr>
        <w:t>пп</w:t>
      </w:r>
      <w:r w:rsidRPr="00007048">
        <w:rPr>
          <w:sz w:val="28"/>
          <w:szCs w:val="28"/>
        </w:rPr>
        <w:t>) определяются по формуле:</w:t>
      </w:r>
    </w:p>
    <w:p w:rsidR="00B66DB7" w:rsidRPr="00007048" w:rsidRDefault="00B66DB7" w:rsidP="00B66DB7">
      <w:pPr>
        <w:autoSpaceDE w:val="0"/>
        <w:autoSpaceDN w:val="0"/>
        <w:adjustRightInd w:val="0"/>
        <w:ind w:firstLine="709"/>
        <w:jc w:val="both"/>
        <w:rPr>
          <w:sz w:val="28"/>
          <w:szCs w:val="28"/>
        </w:rPr>
      </w:pPr>
    </w:p>
    <w:p w:rsidR="00B66DB7" w:rsidRPr="00007048" w:rsidRDefault="003D4AC3" w:rsidP="00B66DB7">
      <w:pPr>
        <w:autoSpaceDE w:val="0"/>
        <w:autoSpaceDN w:val="0"/>
        <w:adjustRightInd w:val="0"/>
        <w:ind w:firstLine="709"/>
        <w:jc w:val="center"/>
        <w:rPr>
          <w:sz w:val="28"/>
          <w:szCs w:val="28"/>
        </w:rPr>
      </w:pPr>
      <w:r w:rsidRPr="00007048">
        <w:rPr>
          <w:noProof/>
          <w:sz w:val="28"/>
          <w:szCs w:val="28"/>
        </w:rPr>
        <w:drawing>
          <wp:inline distT="0" distB="0" distL="0" distR="0">
            <wp:extent cx="1304925" cy="466725"/>
            <wp:effectExtent l="0" t="0" r="0" b="0"/>
            <wp:docPr id="381" name="Рисунок 7" descr="base_23568_93871_33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23568_93871_33030"/>
                    <pic:cNvPicPr>
                      <a:picLocks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304925" cy="466725"/>
                    </a:xfrm>
                    <a:prstGeom prst="rect">
                      <a:avLst/>
                    </a:prstGeom>
                    <a:noFill/>
                    <a:ln>
                      <a:noFill/>
                    </a:ln>
                  </pic:spPr>
                </pic:pic>
              </a:graphicData>
            </a:graphic>
          </wp:inline>
        </w:drawing>
      </w:r>
      <w:r w:rsidR="00B66DB7" w:rsidRPr="00007048">
        <w:rPr>
          <w:sz w:val="28"/>
          <w:szCs w:val="28"/>
        </w:rPr>
        <w:t>,</w:t>
      </w:r>
    </w:p>
    <w:p w:rsidR="00B66DB7" w:rsidRPr="00007048" w:rsidRDefault="00B66DB7" w:rsidP="00B66DB7">
      <w:pPr>
        <w:autoSpaceDE w:val="0"/>
        <w:autoSpaceDN w:val="0"/>
        <w:adjustRightInd w:val="0"/>
        <w:ind w:firstLine="709"/>
        <w:jc w:val="both"/>
        <w:rPr>
          <w:sz w:val="28"/>
          <w:szCs w:val="28"/>
        </w:rPr>
      </w:pPr>
    </w:p>
    <w:p w:rsidR="00B66DB7" w:rsidRPr="00007048" w:rsidRDefault="00B66DB7" w:rsidP="00B66DB7">
      <w:pPr>
        <w:autoSpaceDE w:val="0"/>
        <w:autoSpaceDN w:val="0"/>
        <w:adjustRightInd w:val="0"/>
        <w:ind w:firstLine="709"/>
        <w:jc w:val="both"/>
        <w:rPr>
          <w:sz w:val="28"/>
          <w:szCs w:val="28"/>
        </w:rPr>
      </w:pPr>
      <w:r w:rsidRPr="00007048">
        <w:rPr>
          <w:sz w:val="28"/>
          <w:szCs w:val="28"/>
        </w:rPr>
        <w:t>где:</w:t>
      </w:r>
    </w:p>
    <w:p w:rsidR="00B66DB7" w:rsidRPr="00007048" w:rsidRDefault="00B66DB7" w:rsidP="00B66DB7">
      <w:pPr>
        <w:autoSpaceDE w:val="0"/>
        <w:autoSpaceDN w:val="0"/>
        <w:adjustRightInd w:val="0"/>
        <w:ind w:firstLine="709"/>
        <w:jc w:val="both"/>
        <w:rPr>
          <w:sz w:val="28"/>
          <w:szCs w:val="28"/>
        </w:rPr>
      </w:pPr>
      <w:r w:rsidRPr="00007048">
        <w:rPr>
          <w:sz w:val="28"/>
          <w:szCs w:val="28"/>
        </w:rPr>
        <w:t>Р</w:t>
      </w:r>
      <w:r w:rsidRPr="00007048">
        <w:rPr>
          <w:sz w:val="28"/>
          <w:szCs w:val="28"/>
          <w:vertAlign w:val="subscript"/>
        </w:rPr>
        <w:t>iпп</w:t>
      </w:r>
      <w:r w:rsidRPr="00007048">
        <w:rPr>
          <w:sz w:val="28"/>
          <w:szCs w:val="28"/>
        </w:rPr>
        <w:t xml:space="preserve"> - цена услуги покопийной печати страницы i-го типа в соответствии с нормативами муниципальных органов;</w:t>
      </w:r>
    </w:p>
    <w:p w:rsidR="00B66DB7" w:rsidRPr="00007048" w:rsidRDefault="00B66DB7" w:rsidP="00B66DB7">
      <w:pPr>
        <w:autoSpaceDE w:val="0"/>
        <w:autoSpaceDN w:val="0"/>
        <w:adjustRightInd w:val="0"/>
        <w:ind w:firstLine="709"/>
        <w:jc w:val="both"/>
        <w:rPr>
          <w:sz w:val="28"/>
          <w:szCs w:val="28"/>
        </w:rPr>
      </w:pPr>
      <w:r w:rsidRPr="00007048">
        <w:rPr>
          <w:sz w:val="28"/>
          <w:szCs w:val="28"/>
        </w:rPr>
        <w:t>N</w:t>
      </w:r>
      <w:r w:rsidRPr="00007048">
        <w:rPr>
          <w:sz w:val="28"/>
          <w:szCs w:val="28"/>
          <w:vertAlign w:val="subscript"/>
        </w:rPr>
        <w:t>iпп</w:t>
      </w:r>
      <w:r w:rsidRPr="00007048">
        <w:rPr>
          <w:sz w:val="28"/>
          <w:szCs w:val="28"/>
        </w:rPr>
        <w:t xml:space="preserve"> - количество отпечатанных страниц i-го типа.</w:t>
      </w:r>
    </w:p>
    <w:p w:rsidR="00B66DB7" w:rsidRPr="00007048" w:rsidRDefault="00B66DB7" w:rsidP="008C6341">
      <w:pPr>
        <w:autoSpaceDE w:val="0"/>
        <w:autoSpaceDN w:val="0"/>
        <w:adjustRightInd w:val="0"/>
        <w:ind w:firstLine="709"/>
        <w:jc w:val="both"/>
        <w:rPr>
          <w:sz w:val="28"/>
          <w:szCs w:val="28"/>
        </w:rPr>
      </w:pPr>
    </w:p>
    <w:p w:rsidR="008C6341" w:rsidRPr="00007048" w:rsidRDefault="008C6341" w:rsidP="008C6341">
      <w:pPr>
        <w:ind w:firstLine="709"/>
        <w:jc w:val="both"/>
        <w:rPr>
          <w:sz w:val="28"/>
          <w:szCs w:val="28"/>
        </w:rPr>
      </w:pPr>
      <w:bookmarkStart w:id="107" w:name="sub_11083"/>
      <w:r w:rsidRPr="00007048">
        <w:rPr>
          <w:sz w:val="28"/>
          <w:szCs w:val="28"/>
        </w:rPr>
        <w:t xml:space="preserve">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007048">
        <w:rPr>
          <w:sz w:val="28"/>
          <w:szCs w:val="28"/>
        </w:rPr>
        <w:br/>
        <w:t>(</w:t>
      </w:r>
      <w:r w:rsidR="003D4AC3" w:rsidRPr="00007048">
        <w:rPr>
          <w:noProof/>
          <w:sz w:val="28"/>
          <w:szCs w:val="28"/>
        </w:rPr>
        <w:drawing>
          <wp:inline distT="0" distB="0" distL="0" distR="0">
            <wp:extent cx="238125" cy="228600"/>
            <wp:effectExtent l="0" t="0" r="0" b="0"/>
            <wp:docPr id="382"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3"/>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07048">
        <w:rPr>
          <w:sz w:val="28"/>
          <w:szCs w:val="28"/>
        </w:rPr>
        <w:t>), определяются по фактическим затратам в отчетном финансовом году.</w:t>
      </w:r>
    </w:p>
    <w:p w:rsidR="008C6341" w:rsidRPr="00007048" w:rsidRDefault="008C6341" w:rsidP="008C6341">
      <w:pPr>
        <w:ind w:firstLine="709"/>
        <w:jc w:val="both"/>
        <w:rPr>
          <w:sz w:val="28"/>
          <w:szCs w:val="28"/>
        </w:rPr>
      </w:pPr>
      <w:bookmarkStart w:id="108" w:name="sub_11084"/>
      <w:bookmarkEnd w:id="107"/>
      <w:r w:rsidRPr="00007048">
        <w:rPr>
          <w:sz w:val="28"/>
          <w:szCs w:val="28"/>
        </w:rPr>
        <w:lastRenderedPageBreak/>
        <w:t>83. Затраты на оплату услуг внештатных сотрудников (</w:t>
      </w:r>
      <w:r w:rsidR="003D4AC3" w:rsidRPr="00007048">
        <w:rPr>
          <w:noProof/>
          <w:sz w:val="28"/>
          <w:szCs w:val="28"/>
        </w:rPr>
        <w:drawing>
          <wp:inline distT="0" distB="0" distL="0" distR="0">
            <wp:extent cx="333375" cy="228600"/>
            <wp:effectExtent l="0" t="0" r="0" b="0"/>
            <wp:docPr id="383"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2"/>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07048">
        <w:rPr>
          <w:sz w:val="28"/>
          <w:szCs w:val="28"/>
        </w:rPr>
        <w:t>) определяются по формуле:</w:t>
      </w:r>
    </w:p>
    <w:bookmarkEnd w:id="108"/>
    <w:p w:rsidR="008C6341" w:rsidRPr="00007048" w:rsidRDefault="003D4AC3" w:rsidP="008C6341">
      <w:pPr>
        <w:jc w:val="center"/>
        <w:rPr>
          <w:sz w:val="28"/>
          <w:szCs w:val="28"/>
        </w:rPr>
      </w:pPr>
      <w:r w:rsidRPr="00007048">
        <w:rPr>
          <w:noProof/>
          <w:sz w:val="28"/>
          <w:szCs w:val="28"/>
        </w:rPr>
        <w:drawing>
          <wp:inline distT="0" distB="0" distL="0" distR="0">
            <wp:extent cx="2352675" cy="581025"/>
            <wp:effectExtent l="0" t="0" r="0" b="0"/>
            <wp:docPr id="384"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3526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419100" cy="228600"/>
            <wp:effectExtent l="0" t="0" r="0" b="0"/>
            <wp:docPr id="385"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0"/>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8C6341" w:rsidRPr="00007048">
        <w:rPr>
          <w:sz w:val="28"/>
          <w:szCs w:val="28"/>
        </w:rPr>
        <w:t>– планируемое количество месяцев работы внештатного сотрудника в j-й должности;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71475" cy="228600"/>
            <wp:effectExtent l="0" t="0" r="0" b="0"/>
            <wp:docPr id="386"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9"/>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C6341" w:rsidRPr="00007048">
        <w:rPr>
          <w:sz w:val="28"/>
          <w:szCs w:val="28"/>
        </w:rPr>
        <w:t xml:space="preserve">– цена одного месяца работы внештатного сотрудника в </w:t>
      </w:r>
      <w:r w:rsidR="008C6341" w:rsidRPr="00007048">
        <w:rPr>
          <w:sz w:val="28"/>
          <w:szCs w:val="28"/>
        </w:rPr>
        <w:br/>
        <w:t>j-й должности;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387"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8"/>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процентная ставка страховых взносов в государственные внебюджетные фонды.</w:t>
      </w:r>
    </w:p>
    <w:p w:rsidR="008C6341" w:rsidRPr="00007048" w:rsidRDefault="008C6341" w:rsidP="008C6341">
      <w:pPr>
        <w:ind w:firstLine="709"/>
        <w:jc w:val="both"/>
        <w:rPr>
          <w:sz w:val="28"/>
          <w:szCs w:val="28"/>
        </w:rPr>
      </w:pPr>
      <w:r w:rsidRPr="00007048">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C6341" w:rsidRPr="00007048" w:rsidRDefault="008C6341" w:rsidP="008C6341">
      <w:pPr>
        <w:ind w:firstLine="709"/>
        <w:jc w:val="both"/>
        <w:rPr>
          <w:sz w:val="28"/>
          <w:szCs w:val="28"/>
        </w:rPr>
      </w:pPr>
      <w:r w:rsidRPr="00007048">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8C6341" w:rsidRPr="00007048" w:rsidRDefault="008C6341" w:rsidP="008C6341">
      <w:pPr>
        <w:ind w:firstLine="709"/>
        <w:jc w:val="both"/>
        <w:rPr>
          <w:sz w:val="28"/>
          <w:szCs w:val="28"/>
        </w:rPr>
      </w:pPr>
      <w:bookmarkStart w:id="109" w:name="sub_11085"/>
      <w:r w:rsidRPr="00007048">
        <w:rPr>
          <w:sz w:val="28"/>
          <w:szCs w:val="28"/>
        </w:rPr>
        <w:t>84. Затраты на проведение предрейсового и послерейсового осмотра водителей транспортных средств (</w:t>
      </w:r>
      <w:r w:rsidR="003D4AC3" w:rsidRPr="00007048">
        <w:rPr>
          <w:noProof/>
          <w:sz w:val="28"/>
          <w:szCs w:val="28"/>
        </w:rPr>
        <w:drawing>
          <wp:inline distT="0" distB="0" distL="0" distR="0">
            <wp:extent cx="295275" cy="228600"/>
            <wp:effectExtent l="0" t="0" r="0" b="0"/>
            <wp:docPr id="388"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7"/>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007048">
        <w:rPr>
          <w:sz w:val="28"/>
          <w:szCs w:val="28"/>
        </w:rPr>
        <w:t>) определяются по формуле:</w:t>
      </w:r>
    </w:p>
    <w:bookmarkEnd w:id="109"/>
    <w:p w:rsidR="008C6341" w:rsidRPr="00007048" w:rsidRDefault="003D4AC3" w:rsidP="008C6341">
      <w:pPr>
        <w:jc w:val="center"/>
        <w:rPr>
          <w:sz w:val="28"/>
          <w:szCs w:val="28"/>
        </w:rPr>
      </w:pPr>
      <w:r w:rsidRPr="00007048">
        <w:rPr>
          <w:noProof/>
          <w:sz w:val="28"/>
          <w:szCs w:val="28"/>
        </w:rPr>
        <w:drawing>
          <wp:inline distT="0" distB="0" distL="0" distR="0">
            <wp:extent cx="1514475" cy="457200"/>
            <wp:effectExtent l="0" t="0" r="0" b="0"/>
            <wp:docPr id="389"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6"/>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390"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5"/>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количество водителей;</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391"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4"/>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цена проведения одного предрейсового и послерейсового осмотра;</w:t>
      </w:r>
    </w:p>
    <w:p w:rsidR="008C6341" w:rsidRPr="00007048" w:rsidRDefault="003D4AC3" w:rsidP="008C6341">
      <w:pPr>
        <w:ind w:firstLine="709"/>
        <w:jc w:val="both"/>
        <w:rPr>
          <w:sz w:val="28"/>
          <w:szCs w:val="28"/>
        </w:rPr>
      </w:pPr>
      <w:r w:rsidRPr="00007048">
        <w:rPr>
          <w:noProof/>
          <w:sz w:val="28"/>
          <w:szCs w:val="28"/>
        </w:rPr>
        <w:drawing>
          <wp:inline distT="0" distB="0" distL="0" distR="0">
            <wp:extent cx="304800" cy="228600"/>
            <wp:effectExtent l="0" t="0" r="0" b="0"/>
            <wp:docPr id="392"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3"/>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8C6341" w:rsidRPr="00007048">
        <w:rPr>
          <w:sz w:val="28"/>
          <w:szCs w:val="28"/>
        </w:rPr>
        <w:t>– количество рабочих дней в году;</w:t>
      </w:r>
    </w:p>
    <w:p w:rsidR="008C6341" w:rsidRPr="00007048" w:rsidRDefault="008C6341" w:rsidP="008C6341">
      <w:pPr>
        <w:ind w:firstLine="709"/>
        <w:jc w:val="both"/>
        <w:rPr>
          <w:sz w:val="28"/>
          <w:szCs w:val="28"/>
        </w:rPr>
      </w:pPr>
      <w:r w:rsidRPr="00007048">
        <w:rPr>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C6341" w:rsidRPr="00007048" w:rsidRDefault="008C6341" w:rsidP="008C6341">
      <w:pPr>
        <w:ind w:firstLine="709"/>
        <w:jc w:val="both"/>
        <w:rPr>
          <w:sz w:val="28"/>
          <w:szCs w:val="28"/>
        </w:rPr>
      </w:pPr>
      <w:bookmarkStart w:id="110" w:name="sub_11087"/>
      <w:r w:rsidRPr="00007048">
        <w:rPr>
          <w:sz w:val="28"/>
          <w:szCs w:val="28"/>
        </w:rPr>
        <w:t>85. Затраты на проведение диспансеризации работников (</w:t>
      </w:r>
      <w:r w:rsidR="003D4AC3" w:rsidRPr="00007048">
        <w:rPr>
          <w:noProof/>
          <w:sz w:val="28"/>
          <w:szCs w:val="28"/>
        </w:rPr>
        <w:drawing>
          <wp:inline distT="0" distB="0" distL="0" distR="0">
            <wp:extent cx="333375" cy="228600"/>
            <wp:effectExtent l="0" t="0" r="0" b="0"/>
            <wp:docPr id="393"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2"/>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07048">
        <w:rPr>
          <w:sz w:val="28"/>
          <w:szCs w:val="28"/>
        </w:rPr>
        <w:t>) определяются по формуле:</w:t>
      </w:r>
    </w:p>
    <w:p w:rsidR="008C6341" w:rsidRPr="00007048" w:rsidRDefault="008C6341" w:rsidP="008C6341">
      <w:pPr>
        <w:ind w:firstLine="709"/>
        <w:jc w:val="both"/>
        <w:rPr>
          <w:sz w:val="28"/>
          <w:szCs w:val="28"/>
        </w:rPr>
      </w:pPr>
    </w:p>
    <w:bookmarkEnd w:id="110"/>
    <w:p w:rsidR="008C6341" w:rsidRPr="00007048" w:rsidRDefault="003D4AC3" w:rsidP="008C6341">
      <w:pPr>
        <w:jc w:val="center"/>
        <w:rPr>
          <w:sz w:val="28"/>
          <w:szCs w:val="28"/>
        </w:rPr>
      </w:pPr>
      <w:r w:rsidRPr="00007048">
        <w:rPr>
          <w:noProof/>
          <w:sz w:val="28"/>
          <w:szCs w:val="28"/>
        </w:rPr>
        <w:drawing>
          <wp:inline distT="0" distB="0" distL="0" distR="0">
            <wp:extent cx="1181100" cy="228600"/>
            <wp:effectExtent l="0" t="0" r="0" b="0"/>
            <wp:docPr id="394"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1"/>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395"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0"/>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численность работников, подлежащих диспансеризации;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42900" cy="228600"/>
            <wp:effectExtent l="0" t="0" r="0" b="0"/>
            <wp:docPr id="396"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9"/>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цена проведения диспансеризации в расчете на одного работника.</w:t>
      </w:r>
    </w:p>
    <w:p w:rsidR="00EA6F8B" w:rsidRPr="00007048" w:rsidRDefault="00EA6F8B" w:rsidP="008C6341">
      <w:pPr>
        <w:ind w:firstLine="709"/>
        <w:jc w:val="both"/>
        <w:rPr>
          <w:sz w:val="28"/>
          <w:szCs w:val="28"/>
        </w:rPr>
      </w:pPr>
    </w:p>
    <w:p w:rsidR="00EA6F8B" w:rsidRPr="00007048" w:rsidRDefault="00EA6F8B" w:rsidP="00EA6F8B">
      <w:pPr>
        <w:ind w:firstLine="709"/>
        <w:jc w:val="both"/>
        <w:rPr>
          <w:sz w:val="28"/>
          <w:szCs w:val="28"/>
        </w:rPr>
      </w:pPr>
      <w:r w:rsidRPr="00007048">
        <w:rPr>
          <w:sz w:val="28"/>
          <w:szCs w:val="28"/>
        </w:rPr>
        <w:t>85.1. Затраты на оплату услуг по аттестации специальных помещений (З</w:t>
      </w:r>
      <w:r w:rsidRPr="00007048">
        <w:rPr>
          <w:sz w:val="28"/>
          <w:szCs w:val="28"/>
          <w:vertAlign w:val="subscript"/>
        </w:rPr>
        <w:t>асп</w:t>
      </w:r>
      <w:r w:rsidRPr="00007048">
        <w:rPr>
          <w:sz w:val="28"/>
          <w:szCs w:val="28"/>
        </w:rPr>
        <w:t>) определяются по формуле:</w:t>
      </w:r>
    </w:p>
    <w:p w:rsidR="00EA6F8B" w:rsidRPr="00007048" w:rsidRDefault="00EA6F8B" w:rsidP="00EA6F8B">
      <w:pPr>
        <w:ind w:firstLine="709"/>
        <w:jc w:val="both"/>
        <w:rPr>
          <w:sz w:val="28"/>
          <w:szCs w:val="28"/>
        </w:rPr>
      </w:pPr>
    </w:p>
    <w:p w:rsidR="00EA6F8B" w:rsidRPr="00007048" w:rsidRDefault="003D4AC3" w:rsidP="00EA6F8B">
      <w:pPr>
        <w:ind w:firstLine="709"/>
        <w:jc w:val="center"/>
        <w:rPr>
          <w:sz w:val="28"/>
          <w:szCs w:val="28"/>
        </w:rPr>
      </w:pPr>
      <w:r w:rsidRPr="00007048">
        <w:rPr>
          <w:noProof/>
          <w:sz w:val="28"/>
          <w:szCs w:val="28"/>
        </w:rPr>
        <w:lastRenderedPageBreak/>
        <w:drawing>
          <wp:inline distT="0" distB="0" distL="0" distR="0">
            <wp:extent cx="1400175" cy="466725"/>
            <wp:effectExtent l="0" t="0" r="0" b="0"/>
            <wp:docPr id="397" name="Рисунок 8" descr="base_23568_93871_33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23568_93871_33040"/>
                    <pic:cNvPicPr>
                      <a:picLocks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sidR="00EA6F8B" w:rsidRPr="00007048">
        <w:rPr>
          <w:sz w:val="28"/>
          <w:szCs w:val="28"/>
        </w:rPr>
        <w:t>,</w:t>
      </w:r>
    </w:p>
    <w:p w:rsidR="00EA6F8B" w:rsidRPr="00007048" w:rsidRDefault="00EA6F8B" w:rsidP="00EA6F8B">
      <w:pPr>
        <w:ind w:firstLine="709"/>
        <w:jc w:val="both"/>
        <w:rPr>
          <w:sz w:val="28"/>
          <w:szCs w:val="28"/>
        </w:rPr>
      </w:pPr>
    </w:p>
    <w:p w:rsidR="00EA6F8B" w:rsidRPr="00007048" w:rsidRDefault="00EA6F8B" w:rsidP="00EA6F8B">
      <w:pPr>
        <w:ind w:firstLine="709"/>
        <w:jc w:val="both"/>
        <w:rPr>
          <w:sz w:val="28"/>
          <w:szCs w:val="28"/>
        </w:rPr>
      </w:pPr>
      <w:r w:rsidRPr="00007048">
        <w:rPr>
          <w:sz w:val="28"/>
          <w:szCs w:val="28"/>
        </w:rPr>
        <w:t>где:</w:t>
      </w:r>
    </w:p>
    <w:p w:rsidR="00EA6F8B" w:rsidRPr="00007048" w:rsidRDefault="00EA6F8B" w:rsidP="00EA6F8B">
      <w:pPr>
        <w:ind w:firstLine="709"/>
        <w:jc w:val="both"/>
        <w:rPr>
          <w:sz w:val="28"/>
          <w:szCs w:val="28"/>
        </w:rPr>
      </w:pPr>
      <w:r w:rsidRPr="00007048">
        <w:rPr>
          <w:sz w:val="28"/>
          <w:szCs w:val="28"/>
        </w:rPr>
        <w:t>Q</w:t>
      </w:r>
      <w:r w:rsidRPr="00007048">
        <w:rPr>
          <w:sz w:val="28"/>
          <w:szCs w:val="28"/>
          <w:vertAlign w:val="subscript"/>
        </w:rPr>
        <w:t>iасп</w:t>
      </w:r>
      <w:r w:rsidRPr="00007048">
        <w:rPr>
          <w:sz w:val="28"/>
          <w:szCs w:val="28"/>
        </w:rPr>
        <w:t xml:space="preserve"> - количество i-х специальных помещений, подлежащих аттестации;</w:t>
      </w:r>
    </w:p>
    <w:p w:rsidR="00EA6F8B" w:rsidRPr="00007048" w:rsidRDefault="00EA6F8B" w:rsidP="00EA6F8B">
      <w:pPr>
        <w:ind w:firstLine="709"/>
        <w:jc w:val="both"/>
        <w:rPr>
          <w:sz w:val="28"/>
          <w:szCs w:val="28"/>
        </w:rPr>
      </w:pPr>
      <w:r w:rsidRPr="00007048">
        <w:rPr>
          <w:sz w:val="28"/>
          <w:szCs w:val="28"/>
        </w:rPr>
        <w:t>Р</w:t>
      </w:r>
      <w:r w:rsidRPr="00007048">
        <w:rPr>
          <w:sz w:val="28"/>
          <w:szCs w:val="28"/>
          <w:vertAlign w:val="subscript"/>
        </w:rPr>
        <w:t>iасп</w:t>
      </w:r>
      <w:r w:rsidRPr="00007048">
        <w:rPr>
          <w:sz w:val="28"/>
          <w:szCs w:val="28"/>
        </w:rPr>
        <w:t xml:space="preserve"> - цена проведения аттестации i-го специального помещения.</w:t>
      </w:r>
    </w:p>
    <w:p w:rsidR="00EA6F8B" w:rsidRPr="00007048" w:rsidRDefault="00EA6F8B" w:rsidP="00EA6F8B">
      <w:pPr>
        <w:ind w:firstLine="709"/>
        <w:jc w:val="both"/>
        <w:rPr>
          <w:sz w:val="28"/>
          <w:szCs w:val="28"/>
        </w:rPr>
      </w:pPr>
    </w:p>
    <w:p w:rsidR="008C6341" w:rsidRPr="00007048" w:rsidRDefault="008C6341" w:rsidP="008C6341">
      <w:pPr>
        <w:ind w:firstLine="709"/>
        <w:jc w:val="both"/>
        <w:rPr>
          <w:sz w:val="28"/>
          <w:szCs w:val="28"/>
        </w:rPr>
      </w:pPr>
      <w:bookmarkStart w:id="111" w:name="sub_11088"/>
      <w:r w:rsidRPr="00007048">
        <w:rPr>
          <w:sz w:val="28"/>
          <w:szCs w:val="28"/>
        </w:rPr>
        <w:t>86. Затраты на оплату работ по монтажу (установке), дооборудованию и наладке оборудования (</w:t>
      </w:r>
      <w:r w:rsidR="003D4AC3" w:rsidRPr="00007048">
        <w:rPr>
          <w:noProof/>
          <w:sz w:val="28"/>
          <w:szCs w:val="28"/>
        </w:rPr>
        <w:drawing>
          <wp:inline distT="0" distB="0" distL="0" distR="0">
            <wp:extent cx="295275" cy="228600"/>
            <wp:effectExtent l="0" t="0" r="0" b="0"/>
            <wp:docPr id="39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8"/>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007048">
        <w:rPr>
          <w:sz w:val="28"/>
          <w:szCs w:val="28"/>
        </w:rPr>
        <w:t>) определяются по формуле:</w:t>
      </w:r>
    </w:p>
    <w:bookmarkEnd w:id="111"/>
    <w:p w:rsidR="008C6341" w:rsidRPr="00007048" w:rsidRDefault="003D4AC3" w:rsidP="008C6341">
      <w:pPr>
        <w:jc w:val="center"/>
        <w:rPr>
          <w:sz w:val="28"/>
          <w:szCs w:val="28"/>
        </w:rPr>
      </w:pPr>
      <w:r w:rsidRPr="00007048">
        <w:rPr>
          <w:noProof/>
          <w:sz w:val="28"/>
          <w:szCs w:val="28"/>
        </w:rPr>
        <w:drawing>
          <wp:inline distT="0" distB="0" distL="0" distR="0">
            <wp:extent cx="1533525" cy="581025"/>
            <wp:effectExtent l="0" t="0" r="0" b="0"/>
            <wp:docPr id="399"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7"/>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71475" cy="228600"/>
            <wp:effectExtent l="0" t="0" r="0" b="0"/>
            <wp:docPr id="400"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6"/>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C6341" w:rsidRPr="00007048">
        <w:rPr>
          <w:sz w:val="28"/>
          <w:szCs w:val="28"/>
        </w:rPr>
        <w:t>– количество g-го оборудования, подлежащего монтажу (установке), дооборудованию и наладке;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61950" cy="228600"/>
            <wp:effectExtent l="0" t="0" r="0" b="0"/>
            <wp:docPr id="401"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5"/>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8C6341" w:rsidRPr="00007048">
        <w:rPr>
          <w:sz w:val="28"/>
          <w:szCs w:val="28"/>
        </w:rPr>
        <w:t xml:space="preserve">– цена монтажа (установки), дооборудования и наладки </w:t>
      </w:r>
      <w:r w:rsidR="008C6341" w:rsidRPr="00007048">
        <w:rPr>
          <w:sz w:val="28"/>
          <w:szCs w:val="28"/>
        </w:rPr>
        <w:br/>
        <w:t>g-го оборудования.</w:t>
      </w:r>
    </w:p>
    <w:p w:rsidR="008C6341" w:rsidRPr="00007048" w:rsidRDefault="008C6341" w:rsidP="008C6341">
      <w:pPr>
        <w:ind w:firstLine="709"/>
        <w:jc w:val="both"/>
        <w:rPr>
          <w:sz w:val="28"/>
          <w:szCs w:val="28"/>
        </w:rPr>
      </w:pPr>
      <w:bookmarkStart w:id="112" w:name="sub_11089"/>
      <w:r w:rsidRPr="00007048">
        <w:rPr>
          <w:sz w:val="28"/>
          <w:szCs w:val="28"/>
        </w:rPr>
        <w:t>87. Затраты на оплату услуг вневедомственной охраны определяются по фактическим затратам в отчетном финансовом году.</w:t>
      </w:r>
    </w:p>
    <w:p w:rsidR="008C6341" w:rsidRPr="00007048" w:rsidRDefault="008C6341" w:rsidP="008C6341">
      <w:pPr>
        <w:ind w:firstLine="709"/>
        <w:jc w:val="both"/>
        <w:rPr>
          <w:sz w:val="28"/>
          <w:szCs w:val="28"/>
        </w:rPr>
      </w:pPr>
      <w:bookmarkStart w:id="113" w:name="sub_11090"/>
      <w:bookmarkEnd w:id="112"/>
      <w:r w:rsidRPr="00007048">
        <w:rPr>
          <w:sz w:val="28"/>
          <w:szCs w:val="28"/>
        </w:rPr>
        <w:t>88. Затраты на приобретение полисов обязательного страхования гражданской ответственности владельцев транспортных средств (</w:t>
      </w:r>
      <w:r w:rsidR="003D4AC3" w:rsidRPr="00007048">
        <w:rPr>
          <w:noProof/>
          <w:sz w:val="28"/>
          <w:szCs w:val="28"/>
        </w:rPr>
        <w:drawing>
          <wp:inline distT="0" distB="0" distL="0" distR="0">
            <wp:extent cx="381000" cy="228600"/>
            <wp:effectExtent l="0" t="0" r="0" b="0"/>
            <wp:docPr id="402"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4"/>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007048">
        <w:rPr>
          <w:sz w:val="28"/>
          <w:szCs w:val="28"/>
        </w:rPr>
        <w:t xml:space="preserve">)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w:t>
      </w:r>
      <w:r w:rsidR="00EE2031" w:rsidRPr="00007048">
        <w:rPr>
          <w:sz w:val="28"/>
          <w:szCs w:val="28"/>
        </w:rPr>
        <w:t>04.12.2018</w:t>
      </w:r>
      <w:r w:rsidRPr="00007048">
        <w:rPr>
          <w:sz w:val="28"/>
          <w:szCs w:val="28"/>
        </w:rPr>
        <w:t xml:space="preserve"> № </w:t>
      </w:r>
      <w:r w:rsidR="00EE2031" w:rsidRPr="00007048">
        <w:rPr>
          <w:sz w:val="28"/>
          <w:szCs w:val="28"/>
        </w:rPr>
        <w:t>5000</w:t>
      </w:r>
      <w:r w:rsidRPr="00007048">
        <w:rPr>
          <w:sz w:val="28"/>
          <w:szCs w:val="28"/>
        </w:rPr>
        <w:t xml:space="preserve">-У </w:t>
      </w:r>
      <w:r w:rsidRPr="00007048">
        <w:rPr>
          <w:sz w:val="28"/>
          <w:szCs w:val="28"/>
        </w:rPr>
        <w:br/>
        <w: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bookmarkEnd w:id="113"/>
    <w:p w:rsidR="008C6341" w:rsidRPr="00007048" w:rsidRDefault="003D4AC3" w:rsidP="008C6341">
      <w:pPr>
        <w:jc w:val="center"/>
        <w:rPr>
          <w:sz w:val="28"/>
          <w:szCs w:val="28"/>
        </w:rPr>
      </w:pPr>
      <w:r w:rsidRPr="00007048">
        <w:rPr>
          <w:noProof/>
          <w:sz w:val="28"/>
          <w:szCs w:val="28"/>
        </w:rPr>
        <w:drawing>
          <wp:inline distT="0" distB="0" distL="0" distR="0">
            <wp:extent cx="3762375" cy="581025"/>
            <wp:effectExtent l="0" t="0" r="0" b="0"/>
            <wp:docPr id="40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3"/>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37623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8C6341" w:rsidP="008C6341">
      <w:pPr>
        <w:ind w:firstLine="709"/>
        <w:jc w:val="both"/>
        <w:rPr>
          <w:sz w:val="28"/>
          <w:szCs w:val="28"/>
        </w:rPr>
      </w:pPr>
      <w:r w:rsidRPr="00007048">
        <w:rPr>
          <w:noProof/>
          <w:sz w:val="28"/>
          <w:szCs w:val="28"/>
        </w:rPr>
        <w:t>ТБ</w:t>
      </w:r>
      <w:r w:rsidRPr="00007048">
        <w:rPr>
          <w:i/>
          <w:noProof/>
          <w:sz w:val="28"/>
          <w:szCs w:val="28"/>
          <w:vertAlign w:val="subscript"/>
          <w:lang w:val="en-US"/>
        </w:rPr>
        <w:t>i</w:t>
      </w:r>
      <w:r w:rsidRPr="00007048">
        <w:rPr>
          <w:noProof/>
          <w:sz w:val="28"/>
          <w:szCs w:val="28"/>
          <w:vertAlign w:val="subscript"/>
          <w:lang w:val="en-US"/>
        </w:rPr>
        <w:t> </w:t>
      </w:r>
      <w:r w:rsidRPr="00007048">
        <w:rPr>
          <w:sz w:val="28"/>
          <w:szCs w:val="28"/>
        </w:rPr>
        <w:t xml:space="preserve">– предельный размер базовой ставки страхового тарифа по </w:t>
      </w:r>
      <w:r w:rsidRPr="00007048">
        <w:rPr>
          <w:sz w:val="28"/>
          <w:szCs w:val="28"/>
        </w:rPr>
        <w:br/>
        <w:t>i-му транспортному средству;</w:t>
      </w:r>
    </w:p>
    <w:p w:rsidR="008C6341" w:rsidRPr="00007048" w:rsidRDefault="008C6341" w:rsidP="008C6341">
      <w:pPr>
        <w:ind w:firstLine="709"/>
        <w:jc w:val="both"/>
        <w:rPr>
          <w:sz w:val="28"/>
          <w:szCs w:val="28"/>
        </w:rPr>
      </w:pPr>
      <w:r w:rsidRPr="00007048">
        <w:rPr>
          <w:noProof/>
          <w:sz w:val="28"/>
          <w:szCs w:val="28"/>
          <w:lang w:val="en-US"/>
        </w:rPr>
        <w:t>KT</w:t>
      </w:r>
      <w:r w:rsidRPr="00007048">
        <w:rPr>
          <w:i/>
          <w:noProof/>
          <w:sz w:val="28"/>
          <w:szCs w:val="28"/>
          <w:vertAlign w:val="subscript"/>
          <w:lang w:val="en-US"/>
        </w:rPr>
        <w:t>i </w:t>
      </w:r>
      <w:r w:rsidRPr="00007048">
        <w:rPr>
          <w:sz w:val="28"/>
          <w:szCs w:val="28"/>
        </w:rPr>
        <w:t>– коэффициент страховых тарифов в зависимости от территории преимущественного использования i-го транспортного средства;</w:t>
      </w:r>
    </w:p>
    <w:p w:rsidR="008C6341" w:rsidRPr="00007048" w:rsidRDefault="008C6341" w:rsidP="008C6341">
      <w:pPr>
        <w:ind w:firstLine="709"/>
        <w:jc w:val="both"/>
        <w:rPr>
          <w:sz w:val="28"/>
          <w:szCs w:val="28"/>
        </w:rPr>
      </w:pPr>
      <w:r w:rsidRPr="00007048">
        <w:rPr>
          <w:noProof/>
          <w:sz w:val="28"/>
          <w:szCs w:val="28"/>
        </w:rPr>
        <w:t>КБМ</w:t>
      </w:r>
      <w:r w:rsidRPr="00007048">
        <w:rPr>
          <w:i/>
          <w:noProof/>
          <w:sz w:val="28"/>
          <w:szCs w:val="28"/>
          <w:vertAlign w:val="subscript"/>
        </w:rPr>
        <w:t>i</w:t>
      </w:r>
      <w:r w:rsidRPr="00007048">
        <w:rPr>
          <w:i/>
          <w:noProof/>
          <w:sz w:val="28"/>
          <w:szCs w:val="28"/>
          <w:vertAlign w:val="subscript"/>
          <w:lang w:val="en-US"/>
        </w:rPr>
        <w:t> </w:t>
      </w:r>
      <w:r w:rsidRPr="00007048">
        <w:rPr>
          <w:sz w:val="28"/>
          <w:szCs w:val="28"/>
        </w:rPr>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8C6341" w:rsidRPr="00007048" w:rsidRDefault="008C6341" w:rsidP="008C6341">
      <w:pPr>
        <w:ind w:firstLine="709"/>
        <w:jc w:val="both"/>
        <w:rPr>
          <w:sz w:val="28"/>
          <w:szCs w:val="28"/>
        </w:rPr>
      </w:pPr>
      <w:r w:rsidRPr="00007048">
        <w:rPr>
          <w:noProof/>
          <w:sz w:val="28"/>
          <w:szCs w:val="28"/>
        </w:rPr>
        <w:lastRenderedPageBreak/>
        <w:t>КО</w:t>
      </w:r>
      <w:r w:rsidRPr="00007048">
        <w:rPr>
          <w:i/>
          <w:noProof/>
          <w:sz w:val="28"/>
          <w:szCs w:val="28"/>
          <w:vertAlign w:val="subscript"/>
          <w:lang w:val="en-US"/>
        </w:rPr>
        <w:t>i </w:t>
      </w:r>
      <w:r w:rsidRPr="00007048">
        <w:rPr>
          <w:sz w:val="28"/>
          <w:szCs w:val="28"/>
        </w:rPr>
        <w:t>– коэффициент страховых тарифов в зависимости от наличия сведений о количестве лиц, допущенных к управлению i-м транспортным средством;</w:t>
      </w:r>
    </w:p>
    <w:p w:rsidR="008C6341" w:rsidRPr="00007048" w:rsidRDefault="008C6341" w:rsidP="008C6341">
      <w:pPr>
        <w:ind w:firstLine="709"/>
        <w:jc w:val="both"/>
        <w:rPr>
          <w:sz w:val="28"/>
          <w:szCs w:val="28"/>
        </w:rPr>
      </w:pPr>
      <w:r w:rsidRPr="00007048">
        <w:rPr>
          <w:noProof/>
          <w:sz w:val="28"/>
          <w:szCs w:val="28"/>
        </w:rPr>
        <w:t>КМ</w:t>
      </w:r>
      <w:r w:rsidRPr="00007048">
        <w:rPr>
          <w:i/>
          <w:noProof/>
          <w:sz w:val="28"/>
          <w:szCs w:val="28"/>
          <w:vertAlign w:val="subscript"/>
          <w:lang w:val="en-US"/>
        </w:rPr>
        <w:t>i </w:t>
      </w:r>
      <w:r w:rsidRPr="00007048">
        <w:rPr>
          <w:sz w:val="28"/>
          <w:szCs w:val="28"/>
        </w:rPr>
        <w:t>– коэффициент страховых тарифов в зависимости от технических характеристик i-го транспортного средства;</w:t>
      </w:r>
    </w:p>
    <w:p w:rsidR="008C6341" w:rsidRPr="00007048" w:rsidRDefault="008C6341" w:rsidP="008C6341">
      <w:pPr>
        <w:ind w:firstLine="709"/>
        <w:jc w:val="both"/>
        <w:rPr>
          <w:sz w:val="28"/>
          <w:szCs w:val="28"/>
        </w:rPr>
      </w:pPr>
      <w:r w:rsidRPr="00007048">
        <w:rPr>
          <w:noProof/>
          <w:sz w:val="28"/>
          <w:szCs w:val="28"/>
        </w:rPr>
        <w:t>КС</w:t>
      </w:r>
      <w:r w:rsidRPr="00007048">
        <w:rPr>
          <w:i/>
          <w:noProof/>
          <w:sz w:val="28"/>
          <w:szCs w:val="28"/>
          <w:vertAlign w:val="subscript"/>
          <w:lang w:val="en-US"/>
        </w:rPr>
        <w:t>i </w:t>
      </w:r>
      <w:r w:rsidRPr="00007048">
        <w:rPr>
          <w:sz w:val="28"/>
          <w:szCs w:val="28"/>
        </w:rPr>
        <w:t>– коэффициент страховых тарифов в зависимости от периода использования i-го транспортного средства;</w:t>
      </w:r>
    </w:p>
    <w:p w:rsidR="008C6341" w:rsidRPr="00007048" w:rsidRDefault="008C6341" w:rsidP="008C6341">
      <w:pPr>
        <w:ind w:firstLine="709"/>
        <w:jc w:val="both"/>
        <w:rPr>
          <w:sz w:val="28"/>
          <w:szCs w:val="28"/>
        </w:rPr>
      </w:pPr>
      <w:r w:rsidRPr="00007048">
        <w:rPr>
          <w:noProof/>
          <w:sz w:val="28"/>
          <w:szCs w:val="28"/>
        </w:rPr>
        <w:t>КН</w:t>
      </w:r>
      <w:r w:rsidRPr="00007048">
        <w:rPr>
          <w:i/>
          <w:noProof/>
          <w:sz w:val="28"/>
          <w:szCs w:val="28"/>
          <w:vertAlign w:val="subscript"/>
          <w:lang w:val="en-US"/>
        </w:rPr>
        <w:t>i </w:t>
      </w:r>
      <w:r w:rsidRPr="00007048">
        <w:rPr>
          <w:sz w:val="28"/>
          <w:szCs w:val="28"/>
        </w:rPr>
        <w:t>–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p w:rsidR="008C6341" w:rsidRPr="00007048" w:rsidRDefault="008C6341" w:rsidP="008C6341">
      <w:pPr>
        <w:ind w:firstLine="709"/>
        <w:jc w:val="both"/>
        <w:rPr>
          <w:sz w:val="28"/>
          <w:szCs w:val="28"/>
        </w:rPr>
      </w:pPr>
      <w:r w:rsidRPr="00007048">
        <w:rPr>
          <w:noProof/>
          <w:sz w:val="28"/>
          <w:szCs w:val="28"/>
        </w:rPr>
        <w:t>КП</w:t>
      </w:r>
      <w:r w:rsidRPr="00007048">
        <w:rPr>
          <w:noProof/>
          <w:sz w:val="28"/>
          <w:szCs w:val="28"/>
          <w:vertAlign w:val="subscript"/>
          <w:lang w:val="en-US"/>
        </w:rPr>
        <w:t>pi</w:t>
      </w:r>
      <w:r w:rsidRPr="00007048">
        <w:rPr>
          <w:i/>
          <w:noProof/>
          <w:sz w:val="28"/>
          <w:szCs w:val="28"/>
          <w:vertAlign w:val="subscript"/>
          <w:lang w:val="en-US"/>
        </w:rPr>
        <w:t> </w:t>
      </w:r>
      <w:r w:rsidRPr="00007048">
        <w:rPr>
          <w:sz w:val="28"/>
          <w:szCs w:val="28"/>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8C6341" w:rsidRPr="00007048" w:rsidRDefault="008C6341" w:rsidP="008C6341">
      <w:pPr>
        <w:ind w:firstLine="709"/>
        <w:jc w:val="both"/>
        <w:rPr>
          <w:sz w:val="28"/>
          <w:szCs w:val="28"/>
        </w:rPr>
      </w:pPr>
      <w:bookmarkStart w:id="114" w:name="sub_11091"/>
      <w:r w:rsidRPr="00007048">
        <w:rPr>
          <w:sz w:val="28"/>
          <w:szCs w:val="28"/>
        </w:rPr>
        <w:t>89. Затраты на оплату труда независимых экспертов (</w:t>
      </w:r>
      <w:r w:rsidR="003D4AC3" w:rsidRPr="00007048">
        <w:rPr>
          <w:noProof/>
          <w:sz w:val="28"/>
          <w:szCs w:val="28"/>
        </w:rPr>
        <w:drawing>
          <wp:inline distT="0" distB="0" distL="0" distR="0">
            <wp:extent cx="228600" cy="228600"/>
            <wp:effectExtent l="0" t="0" r="0" b="0"/>
            <wp:docPr id="404"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2"/>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07048">
        <w:rPr>
          <w:sz w:val="28"/>
          <w:szCs w:val="28"/>
        </w:rPr>
        <w:t>) определяются по формуле:</w:t>
      </w:r>
    </w:p>
    <w:p w:rsidR="008C6341" w:rsidRPr="00007048" w:rsidRDefault="003D4AC3" w:rsidP="008C6341">
      <w:pPr>
        <w:autoSpaceDE w:val="0"/>
        <w:autoSpaceDN w:val="0"/>
        <w:adjustRightInd w:val="0"/>
        <w:jc w:val="center"/>
        <w:rPr>
          <w:sz w:val="28"/>
          <w:szCs w:val="28"/>
        </w:rPr>
      </w:pPr>
      <w:bookmarkStart w:id="115" w:name="sub_110912"/>
      <w:r w:rsidRPr="00007048">
        <w:rPr>
          <w:noProof/>
          <w:sz w:val="28"/>
          <w:szCs w:val="28"/>
        </w:rPr>
        <w:drawing>
          <wp:inline distT="0" distB="0" distL="0" distR="0">
            <wp:extent cx="1800225" cy="247650"/>
            <wp:effectExtent l="0" t="0" r="0" b="0"/>
            <wp:docPr id="405"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1"/>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1800225" cy="247650"/>
                    </a:xfrm>
                    <a:prstGeom prst="rect">
                      <a:avLst/>
                    </a:prstGeom>
                    <a:noFill/>
                    <a:ln>
                      <a:noFill/>
                    </a:ln>
                  </pic:spPr>
                </pic:pic>
              </a:graphicData>
            </a:graphic>
          </wp:inline>
        </w:drawing>
      </w:r>
      <w:r w:rsidR="008C6341" w:rsidRPr="00007048">
        <w:rPr>
          <w:sz w:val="28"/>
          <w:szCs w:val="28"/>
        </w:rPr>
        <w:t>,</w:t>
      </w:r>
    </w:p>
    <w:bookmarkEnd w:id="114"/>
    <w:bookmarkEnd w:id="115"/>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28600" cy="228600"/>
            <wp:effectExtent l="0" t="0" r="0" b="0"/>
            <wp:docPr id="406"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0"/>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C6341" w:rsidRPr="00007048">
        <w:rPr>
          <w:sz w:val="28"/>
          <w:szCs w:val="28"/>
        </w:rPr>
        <w:t>–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8C6341" w:rsidRPr="00007048" w:rsidRDefault="003D4AC3" w:rsidP="008C6341">
      <w:pPr>
        <w:ind w:firstLine="709"/>
        <w:jc w:val="both"/>
        <w:rPr>
          <w:sz w:val="28"/>
          <w:szCs w:val="28"/>
        </w:rPr>
      </w:pPr>
      <w:r w:rsidRPr="00007048">
        <w:rPr>
          <w:noProof/>
          <w:sz w:val="28"/>
          <w:szCs w:val="28"/>
        </w:rPr>
        <w:drawing>
          <wp:inline distT="0" distB="0" distL="0" distR="0">
            <wp:extent cx="238125" cy="228600"/>
            <wp:effectExtent l="0" t="0" r="0" b="0"/>
            <wp:docPr id="407"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9"/>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C6341" w:rsidRPr="00007048">
        <w:rPr>
          <w:sz w:val="28"/>
          <w:szCs w:val="28"/>
        </w:rPr>
        <w:t>–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40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8"/>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ставка почасовой оплаты труда независимых экспертов в соответствии с действующим законодательством и иными нормативными правовыми актами;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409"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7"/>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8C6341" w:rsidRPr="00007048" w:rsidRDefault="008C6341" w:rsidP="008C6341">
      <w:pPr>
        <w:jc w:val="center"/>
        <w:rPr>
          <w:sz w:val="28"/>
          <w:szCs w:val="28"/>
        </w:rPr>
      </w:pPr>
      <w:bookmarkStart w:id="116" w:name="sub_110208"/>
    </w:p>
    <w:p w:rsidR="008C6341" w:rsidRPr="00007048" w:rsidRDefault="008C6341" w:rsidP="008C6341">
      <w:pPr>
        <w:spacing w:line="240" w:lineRule="exact"/>
        <w:jc w:val="center"/>
        <w:rPr>
          <w:sz w:val="28"/>
          <w:szCs w:val="28"/>
        </w:rPr>
      </w:pPr>
      <w:r w:rsidRPr="00007048">
        <w:rPr>
          <w:sz w:val="28"/>
          <w:szCs w:val="28"/>
        </w:rPr>
        <w:t xml:space="preserve">Затраты на приобретение основных средств, не отнесенные </w:t>
      </w:r>
      <w:r w:rsidRPr="00007048">
        <w:rPr>
          <w:sz w:val="28"/>
          <w:szCs w:val="28"/>
        </w:rPr>
        <w:br/>
        <w:t xml:space="preserve">к затратам на приобретение основных средств в рамках затрат </w:t>
      </w:r>
      <w:r w:rsidRPr="00007048">
        <w:rPr>
          <w:sz w:val="28"/>
          <w:szCs w:val="28"/>
        </w:rPr>
        <w:br/>
        <w:t>на информационно-коммуникационные технологии</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117" w:name="sub_11092"/>
      <w:bookmarkEnd w:id="116"/>
      <w:r w:rsidRPr="00007048">
        <w:rPr>
          <w:sz w:val="28"/>
          <w:szCs w:val="28"/>
        </w:rPr>
        <w:t>90.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3D4AC3" w:rsidRPr="00007048">
        <w:rPr>
          <w:noProof/>
          <w:sz w:val="28"/>
          <w:szCs w:val="28"/>
        </w:rPr>
        <w:drawing>
          <wp:inline distT="0" distB="0" distL="0" distR="0">
            <wp:extent cx="266700" cy="276225"/>
            <wp:effectExtent l="0" t="0" r="0" b="0"/>
            <wp:docPr id="410"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6"/>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7048">
        <w:rPr>
          <w:sz w:val="28"/>
          <w:szCs w:val="28"/>
        </w:rPr>
        <w:t>), определяются по формуле:</w:t>
      </w:r>
    </w:p>
    <w:bookmarkEnd w:id="117"/>
    <w:p w:rsidR="008C6341" w:rsidRPr="00007048" w:rsidRDefault="003D4AC3" w:rsidP="008C6341">
      <w:pPr>
        <w:jc w:val="center"/>
        <w:rPr>
          <w:sz w:val="28"/>
          <w:szCs w:val="28"/>
        </w:rPr>
      </w:pPr>
      <w:r w:rsidRPr="00007048">
        <w:rPr>
          <w:noProof/>
          <w:sz w:val="28"/>
          <w:szCs w:val="28"/>
        </w:rPr>
        <w:drawing>
          <wp:inline distT="0" distB="0" distL="0" distR="0">
            <wp:extent cx="1304925" cy="276225"/>
            <wp:effectExtent l="0" t="0" r="0" b="0"/>
            <wp:docPr id="411"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304925" cy="2762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238125" cy="228600"/>
            <wp:effectExtent l="0" t="0" r="0" b="0"/>
            <wp:docPr id="412"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C6341" w:rsidRPr="00007048">
        <w:rPr>
          <w:sz w:val="28"/>
          <w:szCs w:val="28"/>
        </w:rPr>
        <w:t>– затраты на приобретение транспортных средств;</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41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затраты на приобретение мебели;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414"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затраты на приобретение систем кондиционирования.</w:t>
      </w:r>
    </w:p>
    <w:p w:rsidR="008C6341" w:rsidRPr="00007048" w:rsidRDefault="008C6341" w:rsidP="008C6341">
      <w:pPr>
        <w:ind w:firstLine="709"/>
        <w:jc w:val="both"/>
        <w:rPr>
          <w:sz w:val="28"/>
          <w:szCs w:val="28"/>
        </w:rPr>
      </w:pPr>
      <w:bookmarkStart w:id="118" w:name="sub_11093"/>
      <w:r w:rsidRPr="00007048">
        <w:rPr>
          <w:sz w:val="28"/>
          <w:szCs w:val="28"/>
        </w:rPr>
        <w:t>91. Затраты на приобретение транспортных средств (</w:t>
      </w:r>
      <w:r w:rsidR="003D4AC3" w:rsidRPr="00007048">
        <w:rPr>
          <w:noProof/>
          <w:sz w:val="28"/>
          <w:szCs w:val="28"/>
        </w:rPr>
        <w:drawing>
          <wp:inline distT="0" distB="0" distL="0" distR="0">
            <wp:extent cx="238125" cy="228600"/>
            <wp:effectExtent l="0" t="0" r="0" b="0"/>
            <wp:docPr id="415"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1"/>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07048">
        <w:rPr>
          <w:sz w:val="28"/>
          <w:szCs w:val="28"/>
        </w:rPr>
        <w:t>) определяются по формуле:</w:t>
      </w:r>
    </w:p>
    <w:p w:rsidR="008C6341" w:rsidRPr="00007048" w:rsidRDefault="003D4AC3" w:rsidP="008C6341">
      <w:pPr>
        <w:jc w:val="center"/>
        <w:rPr>
          <w:sz w:val="28"/>
          <w:szCs w:val="28"/>
        </w:rPr>
      </w:pPr>
      <w:bookmarkStart w:id="119" w:name="sub_11931"/>
      <w:bookmarkEnd w:id="118"/>
      <w:r w:rsidRPr="00007048">
        <w:rPr>
          <w:noProof/>
          <w:sz w:val="28"/>
          <w:szCs w:val="28"/>
        </w:rPr>
        <w:drawing>
          <wp:inline distT="0" distB="0" distL="0" distR="0">
            <wp:extent cx="1304925" cy="581025"/>
            <wp:effectExtent l="0" t="0" r="0" b="0"/>
            <wp:docPr id="416"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1304925" cy="581025"/>
                    </a:xfrm>
                    <a:prstGeom prst="rect">
                      <a:avLst/>
                    </a:prstGeom>
                    <a:noFill/>
                    <a:ln>
                      <a:noFill/>
                    </a:ln>
                  </pic:spPr>
                </pic:pic>
              </a:graphicData>
            </a:graphic>
          </wp:inline>
        </w:drawing>
      </w:r>
      <w:r w:rsidR="008C6341" w:rsidRPr="00007048">
        <w:rPr>
          <w:sz w:val="28"/>
          <w:szCs w:val="28"/>
        </w:rPr>
        <w:t>,</w:t>
      </w:r>
    </w:p>
    <w:bookmarkEnd w:id="119"/>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417"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количество i-х транспортных средств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41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8"/>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цена приобретения i-го транспортного средства согласно нормативам, определяемым муниципальными органами в соответствии с пунктом 7 Правил.</w:t>
      </w:r>
    </w:p>
    <w:p w:rsidR="008C6341" w:rsidRPr="00007048" w:rsidRDefault="008C6341" w:rsidP="008C6341">
      <w:pPr>
        <w:ind w:firstLine="709"/>
        <w:jc w:val="both"/>
        <w:rPr>
          <w:sz w:val="28"/>
          <w:szCs w:val="28"/>
        </w:rPr>
      </w:pPr>
      <w:bookmarkStart w:id="120" w:name="sub_11094"/>
      <w:r w:rsidRPr="00007048">
        <w:rPr>
          <w:sz w:val="28"/>
          <w:szCs w:val="28"/>
        </w:rPr>
        <w:t>92. Затраты на приобретение мебели (</w:t>
      </w:r>
      <w:r w:rsidR="003D4AC3" w:rsidRPr="00007048">
        <w:rPr>
          <w:noProof/>
          <w:sz w:val="28"/>
          <w:szCs w:val="28"/>
        </w:rPr>
        <w:drawing>
          <wp:inline distT="0" distB="0" distL="0" distR="0">
            <wp:extent cx="352425" cy="228600"/>
            <wp:effectExtent l="0" t="0" r="0" b="0"/>
            <wp:docPr id="419"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7"/>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07048">
        <w:rPr>
          <w:sz w:val="28"/>
          <w:szCs w:val="28"/>
        </w:rPr>
        <w:t>) определяются по формуле:</w:t>
      </w:r>
    </w:p>
    <w:p w:rsidR="008C6341" w:rsidRPr="00007048" w:rsidRDefault="003D4AC3" w:rsidP="008C6341">
      <w:pPr>
        <w:jc w:val="center"/>
        <w:rPr>
          <w:sz w:val="28"/>
          <w:szCs w:val="28"/>
        </w:rPr>
      </w:pPr>
      <w:bookmarkStart w:id="121" w:name="sub_11941"/>
      <w:bookmarkEnd w:id="120"/>
      <w:r w:rsidRPr="00007048">
        <w:rPr>
          <w:noProof/>
          <w:sz w:val="28"/>
          <w:szCs w:val="28"/>
        </w:rPr>
        <w:drawing>
          <wp:inline distT="0" distB="0" distL="0" distR="0">
            <wp:extent cx="1628775" cy="581025"/>
            <wp:effectExtent l="0" t="0" r="0" b="0"/>
            <wp:docPr id="420"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6"/>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628775" cy="581025"/>
                    </a:xfrm>
                    <a:prstGeom prst="rect">
                      <a:avLst/>
                    </a:prstGeom>
                    <a:noFill/>
                    <a:ln>
                      <a:noFill/>
                    </a:ln>
                  </pic:spPr>
                </pic:pic>
              </a:graphicData>
            </a:graphic>
          </wp:inline>
        </w:drawing>
      </w:r>
      <w:r w:rsidR="008C6341" w:rsidRPr="00007048">
        <w:rPr>
          <w:sz w:val="28"/>
          <w:szCs w:val="28"/>
        </w:rPr>
        <w:t>,</w:t>
      </w:r>
    </w:p>
    <w:bookmarkEnd w:id="121"/>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400050" cy="228600"/>
            <wp:effectExtent l="0" t="0" r="0" b="0"/>
            <wp:docPr id="421"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008C6341" w:rsidRPr="00007048">
        <w:rPr>
          <w:sz w:val="28"/>
          <w:szCs w:val="28"/>
        </w:rPr>
        <w:t>– количество i-х предметов мебели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390525" cy="228600"/>
            <wp:effectExtent l="0" t="0" r="0" b="0"/>
            <wp:docPr id="422"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8C6341" w:rsidRPr="00007048">
        <w:rPr>
          <w:sz w:val="28"/>
          <w:szCs w:val="28"/>
        </w:rPr>
        <w:t>– цена i-гo предмета мебели согласно нормативам, определяемым муниципальными органами в соответствии с пунктом 7 Правил.</w:t>
      </w:r>
    </w:p>
    <w:p w:rsidR="008C6341" w:rsidRPr="00007048" w:rsidRDefault="008C6341" w:rsidP="008C6341">
      <w:pPr>
        <w:ind w:firstLine="709"/>
        <w:jc w:val="both"/>
        <w:rPr>
          <w:sz w:val="28"/>
          <w:szCs w:val="28"/>
        </w:rPr>
      </w:pPr>
      <w:bookmarkStart w:id="122" w:name="sub_11095"/>
      <w:r w:rsidRPr="00007048">
        <w:rPr>
          <w:sz w:val="28"/>
          <w:szCs w:val="28"/>
        </w:rPr>
        <w:t>93. Затраты на приобретение систем кондиционирования (</w:t>
      </w:r>
      <w:r w:rsidR="003D4AC3" w:rsidRPr="00007048">
        <w:rPr>
          <w:noProof/>
          <w:sz w:val="28"/>
          <w:szCs w:val="28"/>
        </w:rPr>
        <w:drawing>
          <wp:inline distT="0" distB="0" distL="0" distR="0">
            <wp:extent cx="219075" cy="228600"/>
            <wp:effectExtent l="0" t="0" r="0" b="0"/>
            <wp:docPr id="42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07048">
        <w:rPr>
          <w:sz w:val="28"/>
          <w:szCs w:val="28"/>
        </w:rPr>
        <w:t>) определяются по формуле:</w:t>
      </w:r>
    </w:p>
    <w:p w:rsidR="008C6341" w:rsidRPr="00007048" w:rsidRDefault="003D4AC3" w:rsidP="008C6341">
      <w:pPr>
        <w:jc w:val="center"/>
        <w:rPr>
          <w:sz w:val="28"/>
          <w:szCs w:val="28"/>
        </w:rPr>
      </w:pPr>
      <w:bookmarkStart w:id="123" w:name="sub_11951"/>
      <w:bookmarkEnd w:id="122"/>
      <w:r w:rsidRPr="00007048">
        <w:rPr>
          <w:noProof/>
          <w:sz w:val="28"/>
          <w:szCs w:val="28"/>
        </w:rPr>
        <w:drawing>
          <wp:inline distT="0" distB="0" distL="0" distR="0">
            <wp:extent cx="1114425" cy="581025"/>
            <wp:effectExtent l="0" t="0" r="0" b="0"/>
            <wp:docPr id="424"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2"/>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r w:rsidR="008C6341" w:rsidRPr="00007048">
        <w:rPr>
          <w:sz w:val="28"/>
          <w:szCs w:val="28"/>
        </w:rPr>
        <w:t>,</w:t>
      </w:r>
    </w:p>
    <w:bookmarkEnd w:id="123"/>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425"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количество i-х систем кондиционирования;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426"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цена одной системы кондиционирования.</w:t>
      </w:r>
    </w:p>
    <w:p w:rsidR="008C6341" w:rsidRPr="00007048" w:rsidRDefault="008C6341" w:rsidP="008C6341">
      <w:pPr>
        <w:jc w:val="center"/>
        <w:rPr>
          <w:sz w:val="28"/>
          <w:szCs w:val="28"/>
        </w:rPr>
      </w:pPr>
      <w:bookmarkStart w:id="124" w:name="sub_110209"/>
    </w:p>
    <w:p w:rsidR="008C6341" w:rsidRPr="00007048" w:rsidRDefault="008C6341" w:rsidP="008C6341">
      <w:pPr>
        <w:spacing w:line="240" w:lineRule="exact"/>
        <w:jc w:val="center"/>
        <w:rPr>
          <w:sz w:val="28"/>
          <w:szCs w:val="28"/>
        </w:rPr>
      </w:pPr>
      <w:r w:rsidRPr="00007048">
        <w:rPr>
          <w:sz w:val="28"/>
          <w:szCs w:val="28"/>
        </w:rPr>
        <w:t xml:space="preserve">Затраты на приобретение материальных запасов, не отнесенные </w:t>
      </w:r>
      <w:r w:rsidRPr="00007048">
        <w:rPr>
          <w:sz w:val="28"/>
          <w:szCs w:val="28"/>
        </w:rPr>
        <w:br/>
        <w:t xml:space="preserve">к затратам на приобретение материальных запасов в рамках </w:t>
      </w:r>
      <w:r w:rsidRPr="00007048">
        <w:rPr>
          <w:sz w:val="28"/>
          <w:szCs w:val="28"/>
        </w:rPr>
        <w:br/>
        <w:t>затрат на информационно-коммуникационные технологии</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125" w:name="sub_11096"/>
      <w:bookmarkEnd w:id="124"/>
      <w:r w:rsidRPr="00007048">
        <w:rPr>
          <w:sz w:val="28"/>
          <w:szCs w:val="28"/>
        </w:rPr>
        <w:t xml:space="preserve">94. Затраты на приобретение материальных запасов, не отнесенные к затратам на приобретение материальных запасов в рамках затрат на </w:t>
      </w:r>
      <w:r w:rsidRPr="00007048">
        <w:rPr>
          <w:sz w:val="28"/>
          <w:szCs w:val="28"/>
        </w:rPr>
        <w:lastRenderedPageBreak/>
        <w:t>информационно-коммуникационные технологии (</w:t>
      </w:r>
      <w:r w:rsidR="003D4AC3" w:rsidRPr="00007048">
        <w:rPr>
          <w:noProof/>
          <w:sz w:val="28"/>
          <w:szCs w:val="28"/>
        </w:rPr>
        <w:drawing>
          <wp:inline distT="0" distB="0" distL="0" distR="0">
            <wp:extent cx="266700" cy="276225"/>
            <wp:effectExtent l="0" t="0" r="0" b="0"/>
            <wp:docPr id="427"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7048">
        <w:rPr>
          <w:sz w:val="28"/>
          <w:szCs w:val="28"/>
        </w:rPr>
        <w:t>), определяются по формуле:</w:t>
      </w:r>
    </w:p>
    <w:bookmarkEnd w:id="125"/>
    <w:p w:rsidR="008C6341" w:rsidRPr="00007048" w:rsidRDefault="003D4AC3" w:rsidP="008C6341">
      <w:pPr>
        <w:jc w:val="center"/>
        <w:rPr>
          <w:sz w:val="28"/>
          <w:szCs w:val="28"/>
        </w:rPr>
      </w:pPr>
      <w:r w:rsidRPr="00007048">
        <w:rPr>
          <w:noProof/>
          <w:sz w:val="28"/>
          <w:szCs w:val="28"/>
        </w:rPr>
        <w:drawing>
          <wp:inline distT="0" distB="0" distL="0" distR="0">
            <wp:extent cx="2409825" cy="276225"/>
            <wp:effectExtent l="0" t="0" r="0" b="0"/>
            <wp:docPr id="42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8"/>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409825" cy="2762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28600" cy="228600"/>
            <wp:effectExtent l="0" t="0" r="0" b="0"/>
            <wp:docPr id="429"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C6341" w:rsidRPr="00007048">
        <w:rPr>
          <w:sz w:val="28"/>
          <w:szCs w:val="28"/>
        </w:rPr>
        <w:t>– затраты на приобретение бланочной и иной типографской продукции;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333375" cy="228600"/>
            <wp:effectExtent l="0" t="0" r="0" b="0"/>
            <wp:docPr id="430"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C6341" w:rsidRPr="00007048">
        <w:rPr>
          <w:sz w:val="28"/>
          <w:szCs w:val="28"/>
        </w:rPr>
        <w:t>– затраты на приобретение канцелярских принадлежностей;</w:t>
      </w:r>
    </w:p>
    <w:p w:rsidR="008C6341" w:rsidRPr="00007048" w:rsidRDefault="003D4AC3" w:rsidP="008C6341">
      <w:pPr>
        <w:ind w:firstLine="709"/>
        <w:jc w:val="both"/>
        <w:rPr>
          <w:sz w:val="28"/>
          <w:szCs w:val="28"/>
        </w:rPr>
      </w:pPr>
      <w:r w:rsidRPr="00007048">
        <w:rPr>
          <w:noProof/>
          <w:sz w:val="28"/>
          <w:szCs w:val="28"/>
        </w:rPr>
        <w:drawing>
          <wp:inline distT="0" distB="0" distL="0" distR="0">
            <wp:extent cx="238125" cy="228600"/>
            <wp:effectExtent l="0" t="0" r="0" b="0"/>
            <wp:docPr id="431"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C6341" w:rsidRPr="00007048">
        <w:rPr>
          <w:sz w:val="28"/>
          <w:szCs w:val="28"/>
        </w:rPr>
        <w:t>– затраты на приобретение хозяйственных товаров и принадлежностей;</w:t>
      </w:r>
    </w:p>
    <w:p w:rsidR="008C6341" w:rsidRPr="00007048" w:rsidRDefault="003D4AC3" w:rsidP="008C6341">
      <w:pPr>
        <w:ind w:firstLine="709"/>
        <w:jc w:val="both"/>
        <w:rPr>
          <w:sz w:val="28"/>
          <w:szCs w:val="28"/>
        </w:rPr>
      </w:pPr>
      <w:r w:rsidRPr="00007048">
        <w:rPr>
          <w:noProof/>
          <w:sz w:val="28"/>
          <w:szCs w:val="28"/>
        </w:rPr>
        <w:drawing>
          <wp:inline distT="0" distB="0" distL="0" distR="0">
            <wp:extent cx="285750" cy="228600"/>
            <wp:effectExtent l="0" t="0" r="0" b="0"/>
            <wp:docPr id="432"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4"/>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C6341" w:rsidRPr="00007048">
        <w:rPr>
          <w:sz w:val="28"/>
          <w:szCs w:val="28"/>
        </w:rPr>
        <w:t>– затраты на приобретение горюче-смазочных материалов;</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43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затраты на приобретение запасных частей для транспортных средств;</w:t>
      </w:r>
    </w:p>
    <w:p w:rsidR="008C6341" w:rsidRPr="00007048" w:rsidRDefault="003D4AC3" w:rsidP="008C6341">
      <w:pPr>
        <w:ind w:firstLine="709"/>
        <w:jc w:val="both"/>
        <w:rPr>
          <w:sz w:val="28"/>
          <w:szCs w:val="28"/>
        </w:rPr>
      </w:pPr>
      <w:r w:rsidRPr="00007048">
        <w:rPr>
          <w:noProof/>
          <w:sz w:val="28"/>
          <w:szCs w:val="28"/>
        </w:rPr>
        <w:drawing>
          <wp:inline distT="0" distB="0" distL="0" distR="0">
            <wp:extent cx="333375" cy="228600"/>
            <wp:effectExtent l="0" t="0" r="0" b="0"/>
            <wp:docPr id="434"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C6341" w:rsidRPr="00007048">
        <w:rPr>
          <w:sz w:val="28"/>
          <w:szCs w:val="28"/>
        </w:rPr>
        <w:t>– затраты на приобретение материальных запасов для нужд гражданской обороны.</w:t>
      </w:r>
    </w:p>
    <w:p w:rsidR="008C6341" w:rsidRPr="00007048" w:rsidRDefault="008C6341" w:rsidP="008C6341">
      <w:pPr>
        <w:ind w:firstLine="709"/>
        <w:jc w:val="both"/>
        <w:rPr>
          <w:sz w:val="28"/>
          <w:szCs w:val="28"/>
        </w:rPr>
      </w:pPr>
      <w:bookmarkStart w:id="126" w:name="sub_11097"/>
      <w:r w:rsidRPr="00007048">
        <w:rPr>
          <w:sz w:val="28"/>
          <w:szCs w:val="28"/>
        </w:rPr>
        <w:t>95. Затраты на приобретение бланочной продукции (</w:t>
      </w:r>
      <w:r w:rsidR="003D4AC3" w:rsidRPr="00007048">
        <w:rPr>
          <w:noProof/>
          <w:sz w:val="28"/>
          <w:szCs w:val="28"/>
        </w:rPr>
        <w:drawing>
          <wp:inline distT="0" distB="0" distL="0" distR="0">
            <wp:extent cx="228600" cy="228600"/>
            <wp:effectExtent l="0" t="0" r="0" b="0"/>
            <wp:docPr id="435"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1"/>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07048">
        <w:rPr>
          <w:sz w:val="28"/>
          <w:szCs w:val="28"/>
        </w:rPr>
        <w:t>) определяются по формуле:</w:t>
      </w:r>
    </w:p>
    <w:bookmarkEnd w:id="126"/>
    <w:p w:rsidR="008C6341" w:rsidRPr="00007048" w:rsidRDefault="003D4AC3" w:rsidP="008C6341">
      <w:pPr>
        <w:jc w:val="center"/>
        <w:rPr>
          <w:sz w:val="28"/>
          <w:szCs w:val="28"/>
        </w:rPr>
      </w:pPr>
      <w:r w:rsidRPr="00007048">
        <w:rPr>
          <w:noProof/>
          <w:sz w:val="28"/>
          <w:szCs w:val="28"/>
        </w:rPr>
        <w:drawing>
          <wp:inline distT="0" distB="0" distL="0" distR="0">
            <wp:extent cx="2124075" cy="581025"/>
            <wp:effectExtent l="0" t="0" r="0" b="0"/>
            <wp:docPr id="436"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0"/>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19075" cy="228600"/>
            <wp:effectExtent l="0" t="0" r="0" b="0"/>
            <wp:docPr id="437"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9"/>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C6341" w:rsidRPr="00007048">
        <w:rPr>
          <w:sz w:val="28"/>
          <w:szCs w:val="28"/>
        </w:rPr>
        <w:t>– количество бланочной продукции;</w:t>
      </w:r>
    </w:p>
    <w:p w:rsidR="008C6341" w:rsidRPr="00007048" w:rsidRDefault="003D4AC3" w:rsidP="008C6341">
      <w:pPr>
        <w:ind w:firstLine="709"/>
        <w:jc w:val="both"/>
        <w:rPr>
          <w:sz w:val="28"/>
          <w:szCs w:val="28"/>
        </w:rPr>
      </w:pPr>
      <w:r w:rsidRPr="00007048">
        <w:rPr>
          <w:noProof/>
          <w:sz w:val="28"/>
          <w:szCs w:val="28"/>
        </w:rPr>
        <w:drawing>
          <wp:inline distT="0" distB="0" distL="0" distR="0">
            <wp:extent cx="209550" cy="228600"/>
            <wp:effectExtent l="0" t="0" r="0" b="0"/>
            <wp:docPr id="43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8"/>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C6341" w:rsidRPr="00007048">
        <w:rPr>
          <w:sz w:val="28"/>
          <w:szCs w:val="28"/>
        </w:rPr>
        <w:t>– цена одного бланка по i-му тиражу;</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439"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7"/>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количество прочей продукции, изготовляемой типографией;</w:t>
      </w:r>
    </w:p>
    <w:p w:rsidR="008C6341" w:rsidRPr="00007048" w:rsidRDefault="003D4AC3" w:rsidP="008C6341">
      <w:pPr>
        <w:ind w:firstLine="709"/>
        <w:jc w:val="both"/>
        <w:rPr>
          <w:sz w:val="28"/>
          <w:szCs w:val="28"/>
        </w:rPr>
      </w:pPr>
      <w:r w:rsidRPr="00007048">
        <w:rPr>
          <w:noProof/>
          <w:sz w:val="28"/>
          <w:szCs w:val="28"/>
        </w:rPr>
        <w:drawing>
          <wp:inline distT="0" distB="0" distL="0" distR="0">
            <wp:extent cx="295275" cy="228600"/>
            <wp:effectExtent l="0" t="0" r="0" b="0"/>
            <wp:docPr id="440"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8C6341" w:rsidRPr="00007048">
        <w:rPr>
          <w:sz w:val="28"/>
          <w:szCs w:val="28"/>
        </w:rPr>
        <w:t>– цена одной единицы прочей продукции, изготовляемой типографией, по j-му тиражу.</w:t>
      </w:r>
    </w:p>
    <w:p w:rsidR="008C6341" w:rsidRPr="00007048" w:rsidRDefault="008C6341" w:rsidP="008C6341">
      <w:pPr>
        <w:ind w:firstLine="709"/>
        <w:jc w:val="both"/>
        <w:rPr>
          <w:sz w:val="28"/>
          <w:szCs w:val="28"/>
        </w:rPr>
      </w:pPr>
      <w:bookmarkStart w:id="127" w:name="sub_11098"/>
      <w:r w:rsidRPr="00007048">
        <w:rPr>
          <w:sz w:val="28"/>
          <w:szCs w:val="28"/>
        </w:rPr>
        <w:t>96. Затраты на приобретение канцелярских принадлежностей (</w:t>
      </w:r>
      <w:r w:rsidR="003D4AC3" w:rsidRPr="00007048">
        <w:rPr>
          <w:noProof/>
          <w:sz w:val="28"/>
          <w:szCs w:val="28"/>
        </w:rPr>
        <w:drawing>
          <wp:inline distT="0" distB="0" distL="0" distR="0">
            <wp:extent cx="333375" cy="228600"/>
            <wp:effectExtent l="0" t="0" r="0" b="0"/>
            <wp:docPr id="441"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07048">
        <w:rPr>
          <w:sz w:val="28"/>
          <w:szCs w:val="28"/>
        </w:rPr>
        <w:t>) определяются по формуле:</w:t>
      </w:r>
    </w:p>
    <w:p w:rsidR="008C6341" w:rsidRPr="00007048" w:rsidRDefault="003D4AC3" w:rsidP="008C6341">
      <w:pPr>
        <w:jc w:val="center"/>
        <w:rPr>
          <w:sz w:val="28"/>
          <w:szCs w:val="28"/>
        </w:rPr>
      </w:pPr>
      <w:bookmarkStart w:id="128" w:name="sub_11981"/>
      <w:bookmarkEnd w:id="127"/>
      <w:r w:rsidRPr="00007048">
        <w:rPr>
          <w:noProof/>
          <w:sz w:val="28"/>
          <w:szCs w:val="28"/>
        </w:rPr>
        <w:drawing>
          <wp:inline distT="0" distB="0" distL="0" distR="0">
            <wp:extent cx="1905000" cy="581025"/>
            <wp:effectExtent l="0" t="0" r="0" b="0"/>
            <wp:docPr id="442"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008C6341" w:rsidRPr="00007048">
        <w:rPr>
          <w:sz w:val="28"/>
          <w:szCs w:val="28"/>
        </w:rPr>
        <w:t>,</w:t>
      </w:r>
    </w:p>
    <w:bookmarkEnd w:id="128"/>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90525" cy="228600"/>
            <wp:effectExtent l="0" t="0" r="0" b="0"/>
            <wp:docPr id="4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8C6341" w:rsidRPr="00007048">
        <w:rPr>
          <w:sz w:val="28"/>
          <w:szCs w:val="28"/>
        </w:rPr>
        <w:t>– количество i-гo предмета канцелярских принадлежностей согласно нормативам, определяемым муниципальными органами в соответствии с пунктом 7 Правил в расчете на основного работника;</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444"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2"/>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xml:space="preserve">– расчетная численность основных работников, определяемая в соответствии с пунктами 17 – 22 </w:t>
      </w:r>
      <w:r w:rsidR="008C6341" w:rsidRPr="00007048">
        <w:rPr>
          <w:color w:val="000000"/>
          <w:sz w:val="28"/>
          <w:szCs w:val="28"/>
        </w:rPr>
        <w:t>Общих правил определения</w:t>
      </w:r>
      <w:r w:rsidR="008C6341" w:rsidRPr="00007048">
        <w:rPr>
          <w:sz w:val="28"/>
          <w:szCs w:val="28"/>
        </w:rPr>
        <w:t xml:space="preserve"> нормативных затрат;</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371475" cy="228600"/>
            <wp:effectExtent l="0" t="0" r="0" b="0"/>
            <wp:docPr id="445"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1"/>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C6341" w:rsidRPr="00007048">
        <w:rPr>
          <w:sz w:val="28"/>
          <w:szCs w:val="28"/>
        </w:rPr>
        <w:t>– цена i-гo предмета канцелярских принадлежностей согласно нормативам, определяемым муниципальными органами в соответствии с пунктом 7 Правил.</w:t>
      </w:r>
    </w:p>
    <w:p w:rsidR="008C6341" w:rsidRPr="00007048" w:rsidRDefault="008C6341" w:rsidP="008C6341">
      <w:pPr>
        <w:ind w:firstLine="709"/>
        <w:jc w:val="both"/>
        <w:rPr>
          <w:sz w:val="28"/>
          <w:szCs w:val="28"/>
        </w:rPr>
      </w:pPr>
      <w:bookmarkStart w:id="129" w:name="sub_11099"/>
      <w:r w:rsidRPr="00007048">
        <w:rPr>
          <w:sz w:val="28"/>
          <w:szCs w:val="28"/>
        </w:rPr>
        <w:t>97. Затраты на приобретение хозяйственных товаров и принадлежностей (</w:t>
      </w:r>
      <w:r w:rsidR="003D4AC3" w:rsidRPr="00007048">
        <w:rPr>
          <w:noProof/>
          <w:sz w:val="28"/>
          <w:szCs w:val="28"/>
        </w:rPr>
        <w:drawing>
          <wp:inline distT="0" distB="0" distL="0" distR="0">
            <wp:extent cx="238125" cy="228600"/>
            <wp:effectExtent l="0" t="0" r="0" b="0"/>
            <wp:docPr id="446"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0"/>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07048">
        <w:rPr>
          <w:sz w:val="28"/>
          <w:szCs w:val="28"/>
        </w:rPr>
        <w:t>) определяются по формуле:</w:t>
      </w:r>
    </w:p>
    <w:p w:rsidR="008C6341" w:rsidRPr="00007048" w:rsidRDefault="003D4AC3" w:rsidP="008C6341">
      <w:pPr>
        <w:jc w:val="center"/>
        <w:rPr>
          <w:sz w:val="28"/>
          <w:szCs w:val="28"/>
        </w:rPr>
      </w:pPr>
      <w:bookmarkStart w:id="130" w:name="sub_11991"/>
      <w:bookmarkEnd w:id="129"/>
      <w:r w:rsidRPr="00007048">
        <w:rPr>
          <w:noProof/>
          <w:sz w:val="28"/>
          <w:szCs w:val="28"/>
        </w:rPr>
        <w:drawing>
          <wp:inline distT="0" distB="0" distL="0" distR="0">
            <wp:extent cx="1247775" cy="581025"/>
            <wp:effectExtent l="0" t="0" r="0" b="0"/>
            <wp:docPr id="447"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9"/>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rsidR="008C6341" w:rsidRPr="00007048">
        <w:rPr>
          <w:sz w:val="28"/>
          <w:szCs w:val="28"/>
        </w:rPr>
        <w:t>,</w:t>
      </w:r>
    </w:p>
    <w:bookmarkEnd w:id="130"/>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44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8"/>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цена i-й единицы хозяйственных товаров и принадлежностей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266700" cy="228600"/>
            <wp:effectExtent l="0" t="0" r="0" b="0"/>
            <wp:docPr id="449"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7"/>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C6341" w:rsidRPr="00007048">
        <w:rPr>
          <w:sz w:val="28"/>
          <w:szCs w:val="28"/>
        </w:rPr>
        <w:t>– количество i-гo хозяйственного товара и принадлежности согласно нормативам, определяемым муниципальными органами в соответствии с пунктом 7 Правил.</w:t>
      </w:r>
    </w:p>
    <w:p w:rsidR="008C6341" w:rsidRPr="00007048" w:rsidRDefault="008C6341" w:rsidP="008C6341">
      <w:pPr>
        <w:ind w:firstLine="709"/>
        <w:jc w:val="both"/>
        <w:rPr>
          <w:sz w:val="28"/>
          <w:szCs w:val="28"/>
        </w:rPr>
      </w:pPr>
      <w:bookmarkStart w:id="131" w:name="sub_11100"/>
      <w:r w:rsidRPr="00007048">
        <w:rPr>
          <w:sz w:val="28"/>
          <w:szCs w:val="28"/>
        </w:rPr>
        <w:t>98. Затраты на приобретение горюче-смазочных материалов (</w:t>
      </w:r>
      <w:r w:rsidR="003D4AC3" w:rsidRPr="00007048">
        <w:rPr>
          <w:noProof/>
          <w:sz w:val="28"/>
          <w:szCs w:val="28"/>
        </w:rPr>
        <w:drawing>
          <wp:inline distT="0" distB="0" distL="0" distR="0">
            <wp:extent cx="285750" cy="228600"/>
            <wp:effectExtent l="0" t="0" r="0" b="0"/>
            <wp:docPr id="450"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6"/>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p w:rsidR="008C6341" w:rsidRPr="00007048" w:rsidRDefault="003D4AC3" w:rsidP="008C6341">
      <w:pPr>
        <w:jc w:val="center"/>
        <w:rPr>
          <w:sz w:val="28"/>
          <w:szCs w:val="28"/>
        </w:rPr>
      </w:pPr>
      <w:bookmarkStart w:id="132" w:name="sub_11111"/>
      <w:bookmarkEnd w:id="131"/>
      <w:r w:rsidRPr="00007048">
        <w:rPr>
          <w:noProof/>
          <w:sz w:val="28"/>
          <w:szCs w:val="28"/>
        </w:rPr>
        <w:drawing>
          <wp:inline distT="0" distB="0" distL="0" distR="0">
            <wp:extent cx="1866900" cy="581025"/>
            <wp:effectExtent l="0" t="0" r="0" b="0"/>
            <wp:docPr id="451"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5"/>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1866900" cy="581025"/>
                    </a:xfrm>
                    <a:prstGeom prst="rect">
                      <a:avLst/>
                    </a:prstGeom>
                    <a:noFill/>
                    <a:ln>
                      <a:noFill/>
                    </a:ln>
                  </pic:spPr>
                </pic:pic>
              </a:graphicData>
            </a:graphic>
          </wp:inline>
        </w:drawing>
      </w:r>
      <w:r w:rsidR="008C6341" w:rsidRPr="00007048">
        <w:rPr>
          <w:sz w:val="28"/>
          <w:szCs w:val="28"/>
        </w:rPr>
        <w:t>,</w:t>
      </w:r>
    </w:p>
    <w:bookmarkEnd w:id="132"/>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42900" cy="228600"/>
            <wp:effectExtent l="0" t="0" r="0" b="0"/>
            <wp:docPr id="452"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4"/>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8C6341" w:rsidRPr="00007048">
        <w:rPr>
          <w:sz w:val="28"/>
          <w:szCs w:val="28"/>
        </w:rPr>
        <w:t xml:space="preserve">– норма расхода топлива на 100 километров пробега </w:t>
      </w:r>
      <w:r w:rsidR="008C6341" w:rsidRPr="00007048">
        <w:rPr>
          <w:sz w:val="28"/>
          <w:szCs w:val="28"/>
        </w:rPr>
        <w:br/>
        <w:t>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AM-23-p;</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45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3"/>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xml:space="preserve">– цена одного литра горюче-смазочного материала по </w:t>
      </w:r>
      <w:r w:rsidR="008C6341" w:rsidRPr="00007048">
        <w:rPr>
          <w:sz w:val="28"/>
          <w:szCs w:val="28"/>
        </w:rPr>
        <w:br/>
        <w:t>i-му транспортному средству;</w:t>
      </w:r>
    </w:p>
    <w:p w:rsidR="008C6341" w:rsidRPr="00007048" w:rsidRDefault="003D4AC3" w:rsidP="008C6341">
      <w:pPr>
        <w:ind w:firstLine="709"/>
        <w:jc w:val="both"/>
        <w:rPr>
          <w:sz w:val="28"/>
          <w:szCs w:val="28"/>
        </w:rPr>
      </w:pPr>
      <w:r w:rsidRPr="00007048">
        <w:rPr>
          <w:noProof/>
          <w:sz w:val="28"/>
          <w:szCs w:val="28"/>
        </w:rPr>
        <w:drawing>
          <wp:inline distT="0" distB="0" distL="0" distR="0">
            <wp:extent cx="352425" cy="228600"/>
            <wp:effectExtent l="0" t="0" r="0" b="0"/>
            <wp:docPr id="454"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2"/>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C6341" w:rsidRPr="00007048">
        <w:rPr>
          <w:sz w:val="28"/>
          <w:szCs w:val="28"/>
        </w:rPr>
        <w:t>– километраж использования i-гo транспортного средства в очередном финансовом году.</w:t>
      </w:r>
    </w:p>
    <w:p w:rsidR="008C6341" w:rsidRPr="00007048" w:rsidRDefault="008C6341" w:rsidP="008C6341">
      <w:pPr>
        <w:ind w:firstLine="709"/>
        <w:jc w:val="both"/>
        <w:rPr>
          <w:sz w:val="28"/>
          <w:szCs w:val="28"/>
        </w:rPr>
      </w:pPr>
      <w:bookmarkStart w:id="133" w:name="sub_11101"/>
      <w:r w:rsidRPr="00007048">
        <w:rPr>
          <w:sz w:val="28"/>
          <w:szCs w:val="28"/>
        </w:rPr>
        <w:t>99. Затраты на приобретение запасных частей для транспортных средств определяются по фактическим затратам в отчетном финансовом году.</w:t>
      </w:r>
    </w:p>
    <w:p w:rsidR="008C6341" w:rsidRPr="00007048" w:rsidRDefault="008C6341" w:rsidP="008C6341">
      <w:pPr>
        <w:ind w:firstLine="709"/>
        <w:jc w:val="both"/>
        <w:rPr>
          <w:sz w:val="28"/>
          <w:szCs w:val="28"/>
        </w:rPr>
      </w:pPr>
      <w:bookmarkStart w:id="134" w:name="sub_11102"/>
      <w:bookmarkEnd w:id="133"/>
      <w:r w:rsidRPr="00007048">
        <w:rPr>
          <w:sz w:val="28"/>
          <w:szCs w:val="28"/>
        </w:rPr>
        <w:t>100. Затраты на приобретение материальных запасов для нужд гражданской обороны (</w:t>
      </w:r>
      <w:r w:rsidR="003D4AC3" w:rsidRPr="00007048">
        <w:rPr>
          <w:noProof/>
          <w:sz w:val="28"/>
          <w:szCs w:val="28"/>
        </w:rPr>
        <w:drawing>
          <wp:inline distT="0" distB="0" distL="0" distR="0">
            <wp:extent cx="333375" cy="228600"/>
            <wp:effectExtent l="0" t="0" r="0" b="0"/>
            <wp:docPr id="455"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07048">
        <w:rPr>
          <w:sz w:val="28"/>
          <w:szCs w:val="28"/>
        </w:rPr>
        <w:t>) определяются по формуле:</w:t>
      </w:r>
    </w:p>
    <w:p w:rsidR="008C6341" w:rsidRPr="00007048" w:rsidRDefault="003D4AC3" w:rsidP="008C6341">
      <w:pPr>
        <w:jc w:val="center"/>
        <w:rPr>
          <w:sz w:val="28"/>
          <w:szCs w:val="28"/>
        </w:rPr>
      </w:pPr>
      <w:bookmarkStart w:id="135" w:name="sub_11121"/>
      <w:bookmarkEnd w:id="134"/>
      <w:r w:rsidRPr="00007048">
        <w:rPr>
          <w:noProof/>
          <w:sz w:val="28"/>
          <w:szCs w:val="28"/>
        </w:rPr>
        <w:drawing>
          <wp:inline distT="0" distB="0" distL="0" distR="0">
            <wp:extent cx="1943100" cy="581025"/>
            <wp:effectExtent l="0" t="0" r="0" b="0"/>
            <wp:docPr id="456"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inline>
        </w:drawing>
      </w:r>
      <w:r w:rsidR="008C6341" w:rsidRPr="00007048">
        <w:rPr>
          <w:sz w:val="28"/>
          <w:szCs w:val="28"/>
        </w:rPr>
        <w:t>,</w:t>
      </w:r>
    </w:p>
    <w:bookmarkEnd w:id="135"/>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81000" cy="228600"/>
            <wp:effectExtent l="0" t="0" r="0" b="0"/>
            <wp:docPr id="457"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8C6341" w:rsidRPr="00007048">
        <w:rPr>
          <w:sz w:val="28"/>
          <w:szCs w:val="28"/>
        </w:rPr>
        <w:t>– цена i-й единицы материальных запасов для нужд гражданской обороны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lastRenderedPageBreak/>
        <w:drawing>
          <wp:inline distT="0" distB="0" distL="0" distR="0">
            <wp:extent cx="409575" cy="228600"/>
            <wp:effectExtent l="0" t="0" r="0" b="0"/>
            <wp:docPr id="45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8C6341" w:rsidRPr="00007048">
        <w:rPr>
          <w:sz w:val="28"/>
          <w:szCs w:val="28"/>
        </w:rPr>
        <w:t>– количество i-гo материального запаса для нужд гражданской обороны из расчета на одного работника в год согласно нормативам, определяемым муниципальными органами в соответствии с пунктом 7 Правил;</w:t>
      </w:r>
    </w:p>
    <w:p w:rsidR="008C6341" w:rsidRPr="00007048" w:rsidRDefault="003D4AC3" w:rsidP="008C6341">
      <w:pPr>
        <w:ind w:firstLine="709"/>
        <w:jc w:val="both"/>
        <w:rPr>
          <w:sz w:val="28"/>
          <w:szCs w:val="28"/>
        </w:rPr>
      </w:pPr>
      <w:r w:rsidRPr="00007048">
        <w:rPr>
          <w:noProof/>
          <w:sz w:val="28"/>
          <w:szCs w:val="28"/>
        </w:rPr>
        <w:drawing>
          <wp:inline distT="0" distB="0" distL="0" distR="0">
            <wp:extent cx="257175" cy="228600"/>
            <wp:effectExtent l="0" t="0" r="0" b="0"/>
            <wp:docPr id="459"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C6341" w:rsidRPr="00007048">
        <w:rPr>
          <w:sz w:val="28"/>
          <w:szCs w:val="28"/>
        </w:rPr>
        <w:t xml:space="preserve">– расчетная численность основных работников, определяемая в соответствии с пунктами 17 – 22 </w:t>
      </w:r>
      <w:r w:rsidR="008C6341" w:rsidRPr="00007048">
        <w:rPr>
          <w:color w:val="000000"/>
          <w:sz w:val="28"/>
          <w:szCs w:val="28"/>
        </w:rPr>
        <w:t>Общих правил определения</w:t>
      </w:r>
      <w:r w:rsidR="008C6341" w:rsidRPr="00007048">
        <w:rPr>
          <w:sz w:val="28"/>
          <w:szCs w:val="28"/>
        </w:rPr>
        <w:t xml:space="preserve"> нормативных затрат.</w:t>
      </w:r>
    </w:p>
    <w:p w:rsidR="00E24B75" w:rsidRPr="00007048" w:rsidRDefault="00E24B75" w:rsidP="00E24B75">
      <w:pPr>
        <w:ind w:firstLine="709"/>
        <w:jc w:val="both"/>
        <w:rPr>
          <w:sz w:val="28"/>
          <w:szCs w:val="28"/>
        </w:rPr>
      </w:pPr>
      <w:r w:rsidRPr="00007048">
        <w:rPr>
          <w:sz w:val="28"/>
          <w:szCs w:val="28"/>
        </w:rPr>
        <w:t>100.1. Затраты на приобретение юридической литературы (З</w:t>
      </w:r>
      <w:r w:rsidRPr="00007048">
        <w:rPr>
          <w:sz w:val="28"/>
          <w:szCs w:val="28"/>
          <w:vertAlign w:val="subscript"/>
        </w:rPr>
        <w:t>пюл</w:t>
      </w:r>
      <w:r w:rsidRPr="00007048">
        <w:rPr>
          <w:sz w:val="28"/>
          <w:szCs w:val="28"/>
        </w:rPr>
        <w:t>) определяются по фактическим затратам в отчетном финансовом году.</w:t>
      </w:r>
    </w:p>
    <w:p w:rsidR="00E24B75" w:rsidRPr="00007048" w:rsidRDefault="00E24B75" w:rsidP="00E24B75">
      <w:pPr>
        <w:ind w:firstLine="709"/>
        <w:jc w:val="both"/>
        <w:rPr>
          <w:sz w:val="28"/>
          <w:szCs w:val="28"/>
        </w:rPr>
      </w:pPr>
      <w:r w:rsidRPr="00007048">
        <w:rPr>
          <w:sz w:val="28"/>
          <w:szCs w:val="28"/>
        </w:rPr>
        <w:t>100.2. Затраты на приобретение служебного обмундирования (З</w:t>
      </w:r>
      <w:r w:rsidRPr="00007048">
        <w:rPr>
          <w:sz w:val="28"/>
          <w:szCs w:val="28"/>
          <w:vertAlign w:val="subscript"/>
        </w:rPr>
        <w:t>сло</w:t>
      </w:r>
      <w:r w:rsidRPr="00007048">
        <w:rPr>
          <w:sz w:val="28"/>
          <w:szCs w:val="28"/>
        </w:rPr>
        <w:t>) определяются по фактическим затратам в отчетном финансовом году.</w:t>
      </w:r>
    </w:p>
    <w:p w:rsidR="00E24B75" w:rsidRPr="00007048" w:rsidRDefault="00E24B75" w:rsidP="008C6341">
      <w:pPr>
        <w:ind w:firstLine="709"/>
        <w:jc w:val="both"/>
        <w:rPr>
          <w:sz w:val="28"/>
          <w:szCs w:val="28"/>
        </w:rPr>
      </w:pPr>
    </w:p>
    <w:p w:rsidR="008C6341" w:rsidRPr="00007048" w:rsidRDefault="008C6341" w:rsidP="008C6341">
      <w:pPr>
        <w:jc w:val="center"/>
        <w:rPr>
          <w:sz w:val="28"/>
          <w:szCs w:val="28"/>
        </w:rPr>
      </w:pPr>
      <w:bookmarkStart w:id="136" w:name="sub_110300"/>
    </w:p>
    <w:p w:rsidR="008C6341" w:rsidRPr="00007048" w:rsidRDefault="008C6341" w:rsidP="008C6341">
      <w:pPr>
        <w:jc w:val="center"/>
        <w:rPr>
          <w:sz w:val="28"/>
          <w:szCs w:val="28"/>
        </w:rPr>
      </w:pPr>
      <w:r w:rsidRPr="00007048">
        <w:rPr>
          <w:sz w:val="28"/>
          <w:szCs w:val="28"/>
        </w:rPr>
        <w:t>III. Затраты на капитальный ремонт муниципального имущества</w:t>
      </w:r>
    </w:p>
    <w:p w:rsidR="008C6341" w:rsidRPr="00007048" w:rsidRDefault="008C6341" w:rsidP="008C6341">
      <w:pPr>
        <w:jc w:val="center"/>
        <w:rPr>
          <w:sz w:val="28"/>
          <w:szCs w:val="28"/>
        </w:rPr>
      </w:pPr>
    </w:p>
    <w:p w:rsidR="009B1962" w:rsidRPr="00007048" w:rsidRDefault="009B1962" w:rsidP="009B1962">
      <w:pPr>
        <w:jc w:val="both"/>
        <w:rPr>
          <w:sz w:val="28"/>
          <w:szCs w:val="28"/>
        </w:rPr>
      </w:pPr>
      <w:bookmarkStart w:id="137" w:name="sub_110400"/>
      <w:bookmarkEnd w:id="136"/>
      <w:r w:rsidRPr="00007048">
        <w:rPr>
          <w:sz w:val="28"/>
          <w:szCs w:val="28"/>
        </w:rPr>
        <w:t xml:space="preserve">         101. Затраты на капитальный ремонт муниципального имущества определяются на основании затрат на транспортные услуги, аренду, содержание муниципального имущества, приобретение прочих работ и услуг, не относящихся к затратам на транспортные услуги, аренду и содержание муниципального имущества, приобретение основных средств, приобретение материальных запасов, а также иных затрат, связанных с осуществлением капитального ремонта муниципального имущества.</w:t>
      </w:r>
    </w:p>
    <w:p w:rsidR="008C6341" w:rsidRPr="00007048" w:rsidRDefault="008C6341" w:rsidP="008C6341">
      <w:pPr>
        <w:jc w:val="center"/>
        <w:rPr>
          <w:sz w:val="28"/>
          <w:szCs w:val="28"/>
        </w:rPr>
      </w:pPr>
    </w:p>
    <w:p w:rsidR="008C6341" w:rsidRPr="00007048" w:rsidRDefault="008C6341" w:rsidP="008C6341">
      <w:pPr>
        <w:spacing w:line="240" w:lineRule="exact"/>
        <w:jc w:val="center"/>
        <w:rPr>
          <w:sz w:val="28"/>
          <w:szCs w:val="28"/>
        </w:rPr>
      </w:pPr>
      <w:r w:rsidRPr="00007048">
        <w:rPr>
          <w:sz w:val="28"/>
          <w:szCs w:val="28"/>
        </w:rPr>
        <w:t xml:space="preserve">IV. Затраты на финансовое обеспечение строительства, </w:t>
      </w:r>
      <w:r w:rsidRPr="00007048">
        <w:rPr>
          <w:sz w:val="28"/>
          <w:szCs w:val="28"/>
        </w:rPr>
        <w:br/>
        <w:t xml:space="preserve">реконструкции (в том числе с элементами реставрации), </w:t>
      </w:r>
      <w:r w:rsidRPr="00007048">
        <w:rPr>
          <w:sz w:val="28"/>
          <w:szCs w:val="28"/>
        </w:rPr>
        <w:br/>
        <w:t xml:space="preserve">технического перевооружения объектов капитального </w:t>
      </w:r>
      <w:r w:rsidRPr="00007048">
        <w:rPr>
          <w:sz w:val="28"/>
          <w:szCs w:val="28"/>
        </w:rPr>
        <w:br/>
        <w:t>строительства или приобретение объектов недвижимого имущества</w:t>
      </w:r>
    </w:p>
    <w:p w:rsidR="008C6341" w:rsidRPr="00007048" w:rsidRDefault="008C6341" w:rsidP="008C6341">
      <w:pPr>
        <w:jc w:val="center"/>
        <w:rPr>
          <w:sz w:val="28"/>
          <w:szCs w:val="28"/>
        </w:rPr>
      </w:pPr>
    </w:p>
    <w:p w:rsidR="0094241A" w:rsidRPr="00007048" w:rsidRDefault="0094241A" w:rsidP="0094241A">
      <w:pPr>
        <w:jc w:val="both"/>
        <w:rPr>
          <w:sz w:val="28"/>
          <w:szCs w:val="28"/>
        </w:rPr>
      </w:pPr>
      <w:bookmarkStart w:id="138" w:name="sub_110500"/>
      <w:bookmarkEnd w:id="137"/>
      <w:r w:rsidRPr="00007048">
        <w:rPr>
          <w:sz w:val="28"/>
          <w:szCs w:val="28"/>
        </w:rPr>
        <w:t xml:space="preserve">        102.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 определяются на основании затрат на аренду,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 приобретение основных средств и приобретение непроизведенных активов, приобретение материальных запасов, а также иных затрат, связанных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8C6341" w:rsidRPr="00007048" w:rsidRDefault="008C6341" w:rsidP="0094241A">
      <w:pPr>
        <w:jc w:val="both"/>
        <w:rPr>
          <w:sz w:val="28"/>
          <w:szCs w:val="28"/>
        </w:rPr>
      </w:pPr>
    </w:p>
    <w:p w:rsidR="008C6341" w:rsidRPr="00007048" w:rsidRDefault="008C6341" w:rsidP="008C6341">
      <w:pPr>
        <w:jc w:val="center"/>
        <w:rPr>
          <w:sz w:val="28"/>
          <w:szCs w:val="28"/>
        </w:rPr>
      </w:pPr>
      <w:r w:rsidRPr="00007048">
        <w:rPr>
          <w:sz w:val="28"/>
          <w:szCs w:val="28"/>
        </w:rPr>
        <w:t>V. Затраты на дополнительное профессиональное образование работников</w:t>
      </w:r>
    </w:p>
    <w:p w:rsidR="008C6341" w:rsidRPr="00007048" w:rsidRDefault="008C6341" w:rsidP="008C6341">
      <w:pPr>
        <w:jc w:val="center"/>
        <w:rPr>
          <w:sz w:val="28"/>
          <w:szCs w:val="28"/>
        </w:rPr>
      </w:pPr>
    </w:p>
    <w:p w:rsidR="008C6341" w:rsidRPr="00007048" w:rsidRDefault="008C6341" w:rsidP="008C6341">
      <w:pPr>
        <w:ind w:firstLine="709"/>
        <w:jc w:val="both"/>
        <w:rPr>
          <w:sz w:val="28"/>
          <w:szCs w:val="28"/>
        </w:rPr>
      </w:pPr>
      <w:bookmarkStart w:id="139" w:name="sub_11108"/>
      <w:bookmarkEnd w:id="138"/>
      <w:r w:rsidRPr="00007048">
        <w:rPr>
          <w:sz w:val="28"/>
          <w:szCs w:val="28"/>
        </w:rPr>
        <w:lastRenderedPageBreak/>
        <w:t>10</w:t>
      </w:r>
      <w:r w:rsidR="0094241A" w:rsidRPr="00007048">
        <w:rPr>
          <w:sz w:val="28"/>
          <w:szCs w:val="28"/>
        </w:rPr>
        <w:t>3</w:t>
      </w:r>
      <w:r w:rsidRPr="00007048">
        <w:rPr>
          <w:sz w:val="28"/>
          <w:szCs w:val="28"/>
        </w:rPr>
        <w:t>. Затраты на приобретение образовательных услуг по профессиональной переподготовке и повышению квалификации (</w:t>
      </w:r>
      <w:r w:rsidR="003D4AC3" w:rsidRPr="00007048">
        <w:rPr>
          <w:noProof/>
          <w:sz w:val="28"/>
          <w:szCs w:val="28"/>
        </w:rPr>
        <w:drawing>
          <wp:inline distT="0" distB="0" distL="0" distR="0">
            <wp:extent cx="285750" cy="228600"/>
            <wp:effectExtent l="0" t="0" r="0" b="0"/>
            <wp:docPr id="460"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6"/>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07048">
        <w:rPr>
          <w:sz w:val="28"/>
          <w:szCs w:val="28"/>
        </w:rPr>
        <w:t>) определяются по формуле:</w:t>
      </w:r>
    </w:p>
    <w:bookmarkEnd w:id="139"/>
    <w:p w:rsidR="008C6341" w:rsidRPr="00007048" w:rsidRDefault="003D4AC3" w:rsidP="008C6341">
      <w:pPr>
        <w:jc w:val="center"/>
        <w:rPr>
          <w:sz w:val="28"/>
          <w:szCs w:val="28"/>
        </w:rPr>
      </w:pPr>
      <w:r w:rsidRPr="00007048">
        <w:rPr>
          <w:noProof/>
          <w:sz w:val="28"/>
          <w:szCs w:val="28"/>
        </w:rPr>
        <w:drawing>
          <wp:inline distT="0" distB="0" distL="0" distR="0">
            <wp:extent cx="1428750" cy="581025"/>
            <wp:effectExtent l="0" t="0" r="0" b="0"/>
            <wp:docPr id="461"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5"/>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r w:rsidR="008C6341" w:rsidRPr="00007048">
        <w:rPr>
          <w:sz w:val="28"/>
          <w:szCs w:val="28"/>
        </w:rPr>
        <w:t>,</w:t>
      </w:r>
    </w:p>
    <w:p w:rsidR="008C6341" w:rsidRPr="00007048" w:rsidRDefault="008C6341" w:rsidP="008C6341">
      <w:pPr>
        <w:ind w:firstLine="709"/>
        <w:jc w:val="both"/>
        <w:rPr>
          <w:sz w:val="28"/>
          <w:szCs w:val="28"/>
        </w:rPr>
      </w:pPr>
      <w:r w:rsidRPr="00007048">
        <w:rPr>
          <w:sz w:val="28"/>
          <w:szCs w:val="28"/>
        </w:rPr>
        <w:t>где:</w:t>
      </w:r>
    </w:p>
    <w:p w:rsidR="008C6341" w:rsidRPr="00007048" w:rsidRDefault="003D4AC3" w:rsidP="008C6341">
      <w:pPr>
        <w:ind w:firstLine="709"/>
        <w:jc w:val="both"/>
        <w:rPr>
          <w:sz w:val="28"/>
          <w:szCs w:val="28"/>
        </w:rPr>
      </w:pPr>
      <w:r w:rsidRPr="00007048">
        <w:rPr>
          <w:noProof/>
          <w:sz w:val="28"/>
          <w:szCs w:val="28"/>
        </w:rPr>
        <w:drawing>
          <wp:inline distT="0" distB="0" distL="0" distR="0">
            <wp:extent cx="333375" cy="228600"/>
            <wp:effectExtent l="0" t="0" r="0" b="0"/>
            <wp:docPr id="462"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C6341" w:rsidRPr="00007048">
        <w:rPr>
          <w:sz w:val="28"/>
          <w:szCs w:val="28"/>
        </w:rPr>
        <w:t>– количество работников, направляемых на i-й вид дополнительного профессионального образования;</w:t>
      </w:r>
    </w:p>
    <w:p w:rsidR="008C6341" w:rsidRPr="00007048" w:rsidRDefault="003D4AC3" w:rsidP="008C6341">
      <w:pPr>
        <w:ind w:firstLine="709"/>
        <w:jc w:val="both"/>
        <w:rPr>
          <w:sz w:val="28"/>
          <w:szCs w:val="28"/>
        </w:rPr>
      </w:pPr>
      <w:r w:rsidRPr="00007048">
        <w:rPr>
          <w:noProof/>
          <w:sz w:val="28"/>
          <w:szCs w:val="28"/>
        </w:rPr>
        <w:drawing>
          <wp:inline distT="0" distB="0" distL="0" distR="0">
            <wp:extent cx="323850" cy="228600"/>
            <wp:effectExtent l="0" t="0" r="0" b="0"/>
            <wp:docPr id="46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3"/>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C6341" w:rsidRPr="00007048">
        <w:rPr>
          <w:sz w:val="28"/>
          <w:szCs w:val="28"/>
        </w:rPr>
        <w:t>– цена обучения одного работника по i-му виду дополнительного профессионального образования.</w:t>
      </w:r>
    </w:p>
    <w:p w:rsidR="008C6341" w:rsidRPr="00007048" w:rsidRDefault="008C6341" w:rsidP="008C6341"/>
    <w:p w:rsidR="006638B4" w:rsidRPr="00007048" w:rsidRDefault="006638B4" w:rsidP="006638B4">
      <w:pPr>
        <w:ind w:firstLine="567"/>
        <w:jc w:val="both"/>
        <w:rPr>
          <w:sz w:val="28"/>
          <w:szCs w:val="28"/>
        </w:rPr>
      </w:pPr>
    </w:p>
    <w:sectPr w:rsidR="006638B4" w:rsidRPr="00007048"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8BB1204"/>
    <w:multiLevelType w:val="hybridMultilevel"/>
    <w:tmpl w:val="AA2247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3"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4" w15:restartNumberingAfterBreak="0">
    <w:nsid w:val="0FD04E0A"/>
    <w:multiLevelType w:val="singleLevel"/>
    <w:tmpl w:val="BEEA8F3C"/>
    <w:lvl w:ilvl="0">
      <w:start w:val="1"/>
      <w:numFmt w:val="decimal"/>
      <w:lvlText w:val="%1."/>
      <w:legacy w:legacy="1" w:legacySpace="0" w:legacyIndent="240"/>
      <w:lvlJc w:val="left"/>
      <w:rPr>
        <w:rFonts w:ascii="Times New Roman" w:hAnsi="Times New Roman" w:cs="Times New Roman" w:hint="default"/>
        <w:color w:val="auto"/>
      </w:rPr>
    </w:lvl>
  </w:abstractNum>
  <w:abstractNum w:abstractNumId="5" w15:restartNumberingAfterBreak="0">
    <w:nsid w:val="11A46E99"/>
    <w:multiLevelType w:val="hybridMultilevel"/>
    <w:tmpl w:val="DC16E876"/>
    <w:lvl w:ilvl="0" w:tplc="83C45D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1B92494"/>
    <w:multiLevelType w:val="multilevel"/>
    <w:tmpl w:val="6674E85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15"/>
        </w:tabs>
        <w:ind w:left="1215" w:hanging="57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7" w15:restartNumberingAfterBreak="0">
    <w:nsid w:val="148C6BEA"/>
    <w:multiLevelType w:val="hybridMultilevel"/>
    <w:tmpl w:val="EDEAC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BD26DC"/>
    <w:multiLevelType w:val="hybridMultilevel"/>
    <w:tmpl w:val="108053AE"/>
    <w:lvl w:ilvl="0" w:tplc="236C6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A5971DC"/>
    <w:multiLevelType w:val="singleLevel"/>
    <w:tmpl w:val="9BC2EE8E"/>
    <w:lvl w:ilvl="0">
      <w:start w:val="1"/>
      <w:numFmt w:val="decimal"/>
      <w:lvlText w:val="%1)"/>
      <w:lvlJc w:val="left"/>
      <w:pPr>
        <w:tabs>
          <w:tab w:val="num" w:pos="1080"/>
        </w:tabs>
        <w:ind w:left="1080" w:hanging="360"/>
      </w:pPr>
      <w:rPr>
        <w:rFonts w:cs="Times New Roman" w:hint="default"/>
      </w:rPr>
    </w:lvl>
  </w:abstractNum>
  <w:abstractNum w:abstractNumId="10" w15:restartNumberingAfterBreak="0">
    <w:nsid w:val="1A7070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25F49"/>
    <w:multiLevelType w:val="hybridMultilevel"/>
    <w:tmpl w:val="86D6227C"/>
    <w:lvl w:ilvl="0" w:tplc="D4B4AC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5E0183A"/>
    <w:multiLevelType w:val="multilevel"/>
    <w:tmpl w:val="3BCA2B82"/>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5"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82239A"/>
    <w:multiLevelType w:val="multilevel"/>
    <w:tmpl w:val="09CC1D34"/>
    <w:lvl w:ilvl="0">
      <w:start w:val="1"/>
      <w:numFmt w:val="decimal"/>
      <w:lvlText w:val="%1."/>
      <w:lvlJc w:val="left"/>
      <w:pPr>
        <w:ind w:left="450" w:hanging="450"/>
      </w:pPr>
      <w:rPr>
        <w:rFonts w:ascii="Times New Roman" w:hAnsi="Times New Roman" w:cs="Times New Roman" w:hint="default"/>
        <w:color w:val="auto"/>
      </w:rPr>
    </w:lvl>
    <w:lvl w:ilvl="1">
      <w:start w:val="1"/>
      <w:numFmt w:val="decimal"/>
      <w:lvlText w:val="%1.%2."/>
      <w:lvlJc w:val="left"/>
      <w:pPr>
        <w:ind w:left="1365" w:hanging="720"/>
      </w:pPr>
      <w:rPr>
        <w:rFonts w:ascii="Times New Roman" w:hAnsi="Times New Roman" w:cs="Times New Roman" w:hint="default"/>
        <w:color w:val="auto"/>
      </w:rPr>
    </w:lvl>
    <w:lvl w:ilvl="2">
      <w:start w:val="1"/>
      <w:numFmt w:val="decimal"/>
      <w:lvlText w:val="%1.%2.%3."/>
      <w:lvlJc w:val="left"/>
      <w:pPr>
        <w:ind w:left="2010" w:hanging="720"/>
      </w:pPr>
      <w:rPr>
        <w:rFonts w:ascii="Times New Roman" w:hAnsi="Times New Roman" w:cs="Times New Roman" w:hint="default"/>
        <w:color w:val="auto"/>
      </w:rPr>
    </w:lvl>
    <w:lvl w:ilvl="3">
      <w:start w:val="1"/>
      <w:numFmt w:val="decimal"/>
      <w:lvlText w:val="%1.%2.%3.%4."/>
      <w:lvlJc w:val="left"/>
      <w:pPr>
        <w:ind w:left="3015" w:hanging="1080"/>
      </w:pPr>
      <w:rPr>
        <w:rFonts w:ascii="Times New Roman" w:hAnsi="Times New Roman" w:cs="Times New Roman" w:hint="default"/>
        <w:color w:val="auto"/>
      </w:rPr>
    </w:lvl>
    <w:lvl w:ilvl="4">
      <w:start w:val="1"/>
      <w:numFmt w:val="decimal"/>
      <w:lvlText w:val="%1.%2.%3.%4.%5."/>
      <w:lvlJc w:val="left"/>
      <w:pPr>
        <w:ind w:left="3660" w:hanging="1080"/>
      </w:pPr>
      <w:rPr>
        <w:rFonts w:ascii="Times New Roman" w:hAnsi="Times New Roman" w:cs="Times New Roman" w:hint="default"/>
        <w:color w:val="auto"/>
      </w:rPr>
    </w:lvl>
    <w:lvl w:ilvl="5">
      <w:start w:val="1"/>
      <w:numFmt w:val="decimal"/>
      <w:lvlText w:val="%1.%2.%3.%4.%5.%6."/>
      <w:lvlJc w:val="left"/>
      <w:pPr>
        <w:ind w:left="4665" w:hanging="1440"/>
      </w:pPr>
      <w:rPr>
        <w:rFonts w:ascii="Times New Roman" w:hAnsi="Times New Roman" w:cs="Times New Roman" w:hint="default"/>
        <w:color w:val="auto"/>
      </w:rPr>
    </w:lvl>
    <w:lvl w:ilvl="6">
      <w:start w:val="1"/>
      <w:numFmt w:val="decimal"/>
      <w:lvlText w:val="%1.%2.%3.%4.%5.%6.%7."/>
      <w:lvlJc w:val="left"/>
      <w:pPr>
        <w:ind w:left="5670" w:hanging="1800"/>
      </w:pPr>
      <w:rPr>
        <w:rFonts w:ascii="Times New Roman" w:hAnsi="Times New Roman" w:cs="Times New Roman" w:hint="default"/>
        <w:color w:val="auto"/>
      </w:rPr>
    </w:lvl>
    <w:lvl w:ilvl="7">
      <w:start w:val="1"/>
      <w:numFmt w:val="decimal"/>
      <w:lvlText w:val="%1.%2.%3.%4.%5.%6.%7.%8."/>
      <w:lvlJc w:val="left"/>
      <w:pPr>
        <w:ind w:left="6315" w:hanging="1800"/>
      </w:pPr>
      <w:rPr>
        <w:rFonts w:ascii="Times New Roman" w:hAnsi="Times New Roman" w:cs="Times New Roman" w:hint="default"/>
        <w:color w:val="auto"/>
      </w:rPr>
    </w:lvl>
    <w:lvl w:ilvl="8">
      <w:start w:val="1"/>
      <w:numFmt w:val="decimal"/>
      <w:lvlText w:val="%1.%2.%3.%4.%5.%6.%7.%8.%9."/>
      <w:lvlJc w:val="left"/>
      <w:pPr>
        <w:ind w:left="7320" w:hanging="2160"/>
      </w:pPr>
      <w:rPr>
        <w:rFonts w:ascii="Times New Roman" w:hAnsi="Times New Roman" w:cs="Times New Roman" w:hint="default"/>
        <w:color w:val="auto"/>
      </w:rPr>
    </w:lvl>
  </w:abstractNum>
  <w:abstractNum w:abstractNumId="19"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20" w15:restartNumberingAfterBreak="0">
    <w:nsid w:val="51DB0FF3"/>
    <w:multiLevelType w:val="hybridMultilevel"/>
    <w:tmpl w:val="545A6BB8"/>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1D4541"/>
    <w:multiLevelType w:val="hybridMultilevel"/>
    <w:tmpl w:val="DDAC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584D6A"/>
    <w:multiLevelType w:val="multilevel"/>
    <w:tmpl w:val="6674E85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15"/>
        </w:tabs>
        <w:ind w:left="1215" w:hanging="57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28"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B06B5F"/>
    <w:multiLevelType w:val="hybridMultilevel"/>
    <w:tmpl w:val="E60CE606"/>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D57C7C"/>
    <w:multiLevelType w:val="hybridMultilevel"/>
    <w:tmpl w:val="3CB4188C"/>
    <w:lvl w:ilvl="0" w:tplc="3EBC0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487A79"/>
    <w:multiLevelType w:val="multilevel"/>
    <w:tmpl w:val="9A1E14DC"/>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36" w15:restartNumberingAfterBreak="0">
    <w:nsid w:val="7BC63959"/>
    <w:multiLevelType w:val="multilevel"/>
    <w:tmpl w:val="9232175C"/>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7"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240991"/>
    <w:multiLevelType w:val="hybridMultilevel"/>
    <w:tmpl w:val="FAEE3BD0"/>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ED25CD"/>
    <w:multiLevelType w:val="hybridMultilevel"/>
    <w:tmpl w:val="2C8EA258"/>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9"/>
  </w:num>
  <w:num w:numId="4">
    <w:abstractNumId w:val="0"/>
  </w:num>
  <w:num w:numId="5">
    <w:abstractNumId w:val="24"/>
  </w:num>
  <w:num w:numId="6">
    <w:abstractNumId w:val="21"/>
  </w:num>
  <w:num w:numId="7">
    <w:abstractNumId w:val="33"/>
  </w:num>
  <w:num w:numId="8">
    <w:abstractNumId w:val="29"/>
  </w:num>
  <w:num w:numId="9">
    <w:abstractNumId w:val="15"/>
  </w:num>
  <w:num w:numId="10">
    <w:abstractNumId w:val="17"/>
  </w:num>
  <w:num w:numId="11">
    <w:abstractNumId w:val="37"/>
  </w:num>
  <w:num w:numId="12">
    <w:abstractNumId w:val="30"/>
  </w:num>
  <w:num w:numId="13">
    <w:abstractNumId w:val="34"/>
  </w:num>
  <w:num w:numId="14">
    <w:abstractNumId w:val="11"/>
  </w:num>
  <w:num w:numId="15">
    <w:abstractNumId w:val="26"/>
  </w:num>
  <w:num w:numId="16">
    <w:abstractNumId w:val="25"/>
  </w:num>
  <w:num w:numId="17">
    <w:abstractNumId w:val="12"/>
  </w:num>
  <w:num w:numId="18">
    <w:abstractNumId w:val="28"/>
  </w:num>
  <w:num w:numId="19">
    <w:abstractNumId w:val="22"/>
  </w:num>
  <w:num w:numId="20">
    <w:abstractNumId w:val="16"/>
  </w:num>
  <w:num w:numId="21">
    <w:abstractNumId w:val="32"/>
  </w:num>
  <w:num w:numId="22">
    <w:abstractNumId w:val="8"/>
  </w:num>
  <w:num w:numId="23">
    <w:abstractNumId w:val="23"/>
  </w:num>
  <w:num w:numId="24">
    <w:abstractNumId w:val="5"/>
  </w:num>
  <w:num w:numId="25">
    <w:abstractNumId w:val="27"/>
  </w:num>
  <w:num w:numId="26">
    <w:abstractNumId w:val="6"/>
  </w:num>
  <w:num w:numId="27">
    <w:abstractNumId w:val="7"/>
  </w:num>
  <w:num w:numId="28">
    <w:abstractNumId w:val="36"/>
  </w:num>
  <w:num w:numId="29">
    <w:abstractNumId w:val="14"/>
  </w:num>
  <w:num w:numId="30">
    <w:abstractNumId w:val="35"/>
  </w:num>
  <w:num w:numId="31">
    <w:abstractNumId w:val="18"/>
  </w:num>
  <w:num w:numId="32">
    <w:abstractNumId w:val="9"/>
  </w:num>
  <w:num w:numId="33">
    <w:abstractNumId w:val="10"/>
  </w:num>
  <w:num w:numId="34">
    <w:abstractNumId w:val="4"/>
  </w:num>
  <w:num w:numId="35">
    <w:abstractNumId w:val="1"/>
  </w:num>
  <w:num w:numId="36">
    <w:abstractNumId w:val="38"/>
  </w:num>
  <w:num w:numId="37">
    <w:abstractNumId w:val="39"/>
  </w:num>
  <w:num w:numId="38">
    <w:abstractNumId w:val="20"/>
  </w:num>
  <w:num w:numId="39">
    <w:abstractNumId w:val="3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6A69"/>
    <w:rsid w:val="00007048"/>
    <w:rsid w:val="00007CD6"/>
    <w:rsid w:val="00010961"/>
    <w:rsid w:val="0001251E"/>
    <w:rsid w:val="0002139D"/>
    <w:rsid w:val="000415C6"/>
    <w:rsid w:val="0006098E"/>
    <w:rsid w:val="0006703F"/>
    <w:rsid w:val="000848C9"/>
    <w:rsid w:val="000901C0"/>
    <w:rsid w:val="00096CAB"/>
    <w:rsid w:val="000B1397"/>
    <w:rsid w:val="000C673E"/>
    <w:rsid w:val="000C6A67"/>
    <w:rsid w:val="000E194B"/>
    <w:rsid w:val="000E27A6"/>
    <w:rsid w:val="000F273B"/>
    <w:rsid w:val="001313AE"/>
    <w:rsid w:val="001344D2"/>
    <w:rsid w:val="00153563"/>
    <w:rsid w:val="00153D2D"/>
    <w:rsid w:val="00157AFC"/>
    <w:rsid w:val="00164ABE"/>
    <w:rsid w:val="001724D2"/>
    <w:rsid w:val="00185409"/>
    <w:rsid w:val="001944C6"/>
    <w:rsid w:val="001B05C8"/>
    <w:rsid w:val="001C0A64"/>
    <w:rsid w:val="001C47CE"/>
    <w:rsid w:val="001D515C"/>
    <w:rsid w:val="001F3AC1"/>
    <w:rsid w:val="00200902"/>
    <w:rsid w:val="00226C46"/>
    <w:rsid w:val="0025437B"/>
    <w:rsid w:val="0028115E"/>
    <w:rsid w:val="00284AD6"/>
    <w:rsid w:val="002A661B"/>
    <w:rsid w:val="002B44B5"/>
    <w:rsid w:val="002D1355"/>
    <w:rsid w:val="002D28C3"/>
    <w:rsid w:val="002D2BAB"/>
    <w:rsid w:val="002E77A5"/>
    <w:rsid w:val="002F0BCF"/>
    <w:rsid w:val="002F2863"/>
    <w:rsid w:val="002F5236"/>
    <w:rsid w:val="00303980"/>
    <w:rsid w:val="00324F5F"/>
    <w:rsid w:val="00331DE3"/>
    <w:rsid w:val="00363112"/>
    <w:rsid w:val="00366F21"/>
    <w:rsid w:val="0037097F"/>
    <w:rsid w:val="003749A6"/>
    <w:rsid w:val="00385A4D"/>
    <w:rsid w:val="003A2174"/>
    <w:rsid w:val="003A6070"/>
    <w:rsid w:val="003A66C4"/>
    <w:rsid w:val="003D4AC3"/>
    <w:rsid w:val="003E23A9"/>
    <w:rsid w:val="003E2E36"/>
    <w:rsid w:val="00404C74"/>
    <w:rsid w:val="004218D3"/>
    <w:rsid w:val="0042401E"/>
    <w:rsid w:val="00426928"/>
    <w:rsid w:val="00437C38"/>
    <w:rsid w:val="00441999"/>
    <w:rsid w:val="00447877"/>
    <w:rsid w:val="00456524"/>
    <w:rsid w:val="004B19E2"/>
    <w:rsid w:val="004B55E3"/>
    <w:rsid w:val="004E6D42"/>
    <w:rsid w:val="004F3C34"/>
    <w:rsid w:val="004F5F71"/>
    <w:rsid w:val="00514A68"/>
    <w:rsid w:val="005329E4"/>
    <w:rsid w:val="005348DE"/>
    <w:rsid w:val="00534B85"/>
    <w:rsid w:val="005352C3"/>
    <w:rsid w:val="00543B6D"/>
    <w:rsid w:val="005812DA"/>
    <w:rsid w:val="005B79B6"/>
    <w:rsid w:val="005C4F44"/>
    <w:rsid w:val="005E14F1"/>
    <w:rsid w:val="005F1089"/>
    <w:rsid w:val="00600BEE"/>
    <w:rsid w:val="00600C58"/>
    <w:rsid w:val="00630590"/>
    <w:rsid w:val="00647CF0"/>
    <w:rsid w:val="00652F9F"/>
    <w:rsid w:val="00653630"/>
    <w:rsid w:val="006538DF"/>
    <w:rsid w:val="00654B3B"/>
    <w:rsid w:val="006638B4"/>
    <w:rsid w:val="00667710"/>
    <w:rsid w:val="006755BE"/>
    <w:rsid w:val="00684CC6"/>
    <w:rsid w:val="00692B8F"/>
    <w:rsid w:val="006A1D6C"/>
    <w:rsid w:val="006A2AEA"/>
    <w:rsid w:val="006A35D8"/>
    <w:rsid w:val="006C68FE"/>
    <w:rsid w:val="006D36A7"/>
    <w:rsid w:val="006E3F6C"/>
    <w:rsid w:val="00700660"/>
    <w:rsid w:val="007234B1"/>
    <w:rsid w:val="00745A78"/>
    <w:rsid w:val="007555CC"/>
    <w:rsid w:val="00761801"/>
    <w:rsid w:val="0076628C"/>
    <w:rsid w:val="00796CBC"/>
    <w:rsid w:val="007A62F9"/>
    <w:rsid w:val="007D3EDA"/>
    <w:rsid w:val="007F3114"/>
    <w:rsid w:val="0081094B"/>
    <w:rsid w:val="00820F41"/>
    <w:rsid w:val="00830E27"/>
    <w:rsid w:val="00845887"/>
    <w:rsid w:val="00860331"/>
    <w:rsid w:val="0086205D"/>
    <w:rsid w:val="00866D25"/>
    <w:rsid w:val="0087254F"/>
    <w:rsid w:val="008907AA"/>
    <w:rsid w:val="008A0351"/>
    <w:rsid w:val="008C0C36"/>
    <w:rsid w:val="008C6341"/>
    <w:rsid w:val="008D0F7B"/>
    <w:rsid w:val="008E5BE0"/>
    <w:rsid w:val="008E6356"/>
    <w:rsid w:val="0092281A"/>
    <w:rsid w:val="00936A72"/>
    <w:rsid w:val="0094241A"/>
    <w:rsid w:val="009500BD"/>
    <w:rsid w:val="00955F68"/>
    <w:rsid w:val="009677C5"/>
    <w:rsid w:val="00970FE6"/>
    <w:rsid w:val="009734EE"/>
    <w:rsid w:val="009779C9"/>
    <w:rsid w:val="00983DF8"/>
    <w:rsid w:val="00985BCE"/>
    <w:rsid w:val="0099735D"/>
    <w:rsid w:val="009B1962"/>
    <w:rsid w:val="009D4A51"/>
    <w:rsid w:val="009D5B8B"/>
    <w:rsid w:val="009D64C0"/>
    <w:rsid w:val="009E11EF"/>
    <w:rsid w:val="009F5F32"/>
    <w:rsid w:val="00A020EF"/>
    <w:rsid w:val="00A33BB3"/>
    <w:rsid w:val="00A53B77"/>
    <w:rsid w:val="00A60B5B"/>
    <w:rsid w:val="00A61EA4"/>
    <w:rsid w:val="00A741E0"/>
    <w:rsid w:val="00A770A9"/>
    <w:rsid w:val="00A822DD"/>
    <w:rsid w:val="00A828C3"/>
    <w:rsid w:val="00AA2722"/>
    <w:rsid w:val="00AA6A83"/>
    <w:rsid w:val="00AB141F"/>
    <w:rsid w:val="00AD1B4B"/>
    <w:rsid w:val="00AF1A7F"/>
    <w:rsid w:val="00B417C3"/>
    <w:rsid w:val="00B43A96"/>
    <w:rsid w:val="00B43B8F"/>
    <w:rsid w:val="00B52A80"/>
    <w:rsid w:val="00B66DB7"/>
    <w:rsid w:val="00B743A0"/>
    <w:rsid w:val="00B8287D"/>
    <w:rsid w:val="00B83D72"/>
    <w:rsid w:val="00B8412B"/>
    <w:rsid w:val="00B873B4"/>
    <w:rsid w:val="00B9733F"/>
    <w:rsid w:val="00B97C59"/>
    <w:rsid w:val="00BD1643"/>
    <w:rsid w:val="00BF2A56"/>
    <w:rsid w:val="00BF30A0"/>
    <w:rsid w:val="00BF5B2E"/>
    <w:rsid w:val="00C03D2A"/>
    <w:rsid w:val="00C17F7F"/>
    <w:rsid w:val="00C63E24"/>
    <w:rsid w:val="00CD35EF"/>
    <w:rsid w:val="00CE31BF"/>
    <w:rsid w:val="00CF031F"/>
    <w:rsid w:val="00CF27E7"/>
    <w:rsid w:val="00CF6D3A"/>
    <w:rsid w:val="00D277DE"/>
    <w:rsid w:val="00D408CB"/>
    <w:rsid w:val="00D66B49"/>
    <w:rsid w:val="00D71199"/>
    <w:rsid w:val="00D745CB"/>
    <w:rsid w:val="00D931DF"/>
    <w:rsid w:val="00D95E1D"/>
    <w:rsid w:val="00DA0056"/>
    <w:rsid w:val="00DA5276"/>
    <w:rsid w:val="00DA693B"/>
    <w:rsid w:val="00DB349B"/>
    <w:rsid w:val="00DB3C55"/>
    <w:rsid w:val="00DC23A2"/>
    <w:rsid w:val="00DC69C6"/>
    <w:rsid w:val="00DD2F25"/>
    <w:rsid w:val="00DF15D9"/>
    <w:rsid w:val="00E168DC"/>
    <w:rsid w:val="00E2361B"/>
    <w:rsid w:val="00E24B75"/>
    <w:rsid w:val="00E31517"/>
    <w:rsid w:val="00E51410"/>
    <w:rsid w:val="00E70D23"/>
    <w:rsid w:val="00E75AEE"/>
    <w:rsid w:val="00E93500"/>
    <w:rsid w:val="00EA1888"/>
    <w:rsid w:val="00EA6F8B"/>
    <w:rsid w:val="00EB40BE"/>
    <w:rsid w:val="00EE2031"/>
    <w:rsid w:val="00EE7ACB"/>
    <w:rsid w:val="00EF090D"/>
    <w:rsid w:val="00F06C51"/>
    <w:rsid w:val="00F12941"/>
    <w:rsid w:val="00F2699A"/>
    <w:rsid w:val="00F3516B"/>
    <w:rsid w:val="00F45B93"/>
    <w:rsid w:val="00F6725C"/>
    <w:rsid w:val="00F7313A"/>
    <w:rsid w:val="00F80628"/>
    <w:rsid w:val="00F92510"/>
    <w:rsid w:val="00F94836"/>
    <w:rsid w:val="00FB3B4A"/>
    <w:rsid w:val="00FC431A"/>
    <w:rsid w:val="00FE1005"/>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9EB9BCE-E1D1-45D2-A5AD-470DCE0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link w:val="10"/>
    <w:qFormat/>
    <w:rsid w:val="007234B1"/>
    <w:pPr>
      <w:keepNext/>
      <w:ind w:left="709" w:right="7511"/>
      <w:jc w:val="center"/>
      <w:outlineLvl w:val="0"/>
    </w:pPr>
    <w:rPr>
      <w:sz w:val="26"/>
      <w:shd w:val="clear" w:color="auto" w:fill="FFFFFF"/>
    </w:rPr>
  </w:style>
  <w:style w:type="paragraph" w:styleId="2">
    <w:name w:val="heading 2"/>
    <w:basedOn w:val="a"/>
    <w:next w:val="a"/>
    <w:link w:val="20"/>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nhideWhenUsed/>
    <w:qFormat/>
    <w:rsid w:val="00514A68"/>
    <w:pPr>
      <w:keepNext/>
      <w:keepLines/>
      <w:spacing w:before="40"/>
      <w:outlineLvl w:val="3"/>
    </w:pPr>
    <w:rPr>
      <w:rFonts w:ascii="Cambria" w:hAnsi="Cambria"/>
      <w:i/>
      <w:iCs/>
      <w:color w:val="365F91"/>
    </w:rPr>
  </w:style>
  <w:style w:type="paragraph" w:styleId="5">
    <w:name w:val="heading 5"/>
    <w:basedOn w:val="a"/>
    <w:next w:val="a"/>
    <w:link w:val="50"/>
    <w:qFormat/>
    <w:rsid w:val="008C6341"/>
    <w:pPr>
      <w:keepNext/>
      <w:spacing w:line="240" w:lineRule="exact"/>
      <w:outlineLvl w:val="4"/>
    </w:pPr>
    <w:rPr>
      <w:sz w:val="24"/>
    </w:rPr>
  </w:style>
  <w:style w:type="paragraph" w:styleId="6">
    <w:name w:val="heading 6"/>
    <w:basedOn w:val="a"/>
    <w:next w:val="a"/>
    <w:link w:val="60"/>
    <w:qFormat/>
    <w:rsid w:val="008C6341"/>
    <w:pPr>
      <w:keepNext/>
      <w:spacing w:before="240" w:line="240" w:lineRule="exact"/>
      <w:jc w:val="both"/>
      <w:outlineLvl w:val="5"/>
    </w:pPr>
    <w:rPr>
      <w:sz w:val="28"/>
    </w:rPr>
  </w:style>
  <w:style w:type="paragraph" w:styleId="7">
    <w:name w:val="heading 7"/>
    <w:basedOn w:val="a"/>
    <w:next w:val="a"/>
    <w:link w:val="70"/>
    <w:qFormat/>
    <w:rsid w:val="008C6341"/>
    <w:pPr>
      <w:keepNext/>
      <w:spacing w:after="120"/>
      <w:jc w:val="center"/>
      <w:outlineLvl w:val="6"/>
    </w:pPr>
    <w:rPr>
      <w:rFonts w:ascii="Arial" w:hAnsi="Arial"/>
      <w:b/>
      <w:sz w:val="24"/>
    </w:rPr>
  </w:style>
  <w:style w:type="paragraph" w:styleId="8">
    <w:name w:val="heading 8"/>
    <w:basedOn w:val="a"/>
    <w:next w:val="a"/>
    <w:link w:val="80"/>
    <w:qFormat/>
    <w:rsid w:val="008C6341"/>
    <w:pPr>
      <w:keepNext/>
      <w:spacing w:before="240" w:line="240" w:lineRule="exact"/>
      <w:ind w:firstLine="142"/>
      <w:jc w:val="center"/>
      <w:outlineLvl w:val="7"/>
    </w:pPr>
    <w:rPr>
      <w:smallCaps/>
      <w:sz w:val="28"/>
    </w:rPr>
  </w:style>
  <w:style w:type="paragraph" w:styleId="9">
    <w:name w:val="heading 9"/>
    <w:basedOn w:val="a"/>
    <w:next w:val="a"/>
    <w:link w:val="90"/>
    <w:qFormat/>
    <w:rsid w:val="008C6341"/>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link w:val="a9"/>
    <w:uiPriority w:val="99"/>
    <w:semiHidden/>
    <w:rsid w:val="00185409"/>
    <w:rPr>
      <w:rFonts w:ascii="Tahoma" w:hAnsi="Tahoma" w:cs="Tahoma"/>
      <w:sz w:val="16"/>
      <w:szCs w:val="16"/>
    </w:rPr>
  </w:style>
  <w:style w:type="character" w:customStyle="1" w:styleId="30">
    <w:name w:val="Заголовок 3 Знак"/>
    <w:link w:val="3"/>
    <w:rsid w:val="000901C0"/>
    <w:rPr>
      <w:b/>
      <w:caps/>
      <w:spacing w:val="50"/>
      <w:sz w:val="30"/>
    </w:rPr>
  </w:style>
  <w:style w:type="character" w:customStyle="1" w:styleId="a5">
    <w:name w:val="Подзаголовок Знак"/>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uiPriority w:val="99"/>
    <w:semiHidden/>
    <w:rsid w:val="00A020EF"/>
    <w:rPr>
      <w:color w:val="808080"/>
    </w:rPr>
  </w:style>
  <w:style w:type="character" w:customStyle="1" w:styleId="11">
    <w:name w:val="Стиль1"/>
    <w:basedOn w:val="a0"/>
    <w:uiPriority w:val="1"/>
    <w:rsid w:val="006538DF"/>
  </w:style>
  <w:style w:type="character" w:customStyle="1" w:styleId="21">
    <w:name w:val="Стиль2"/>
    <w:basedOn w:val="a0"/>
    <w:uiPriority w:val="1"/>
    <w:rsid w:val="00DB3C55"/>
  </w:style>
  <w:style w:type="character" w:customStyle="1" w:styleId="31">
    <w:name w:val="Стиль3"/>
    <w:uiPriority w:val="1"/>
    <w:rsid w:val="00B8412B"/>
    <w:rPr>
      <w:rFonts w:ascii="Times New Roman" w:hAnsi="Times New Roman"/>
      <w:spacing w:val="0"/>
      <w:sz w:val="28"/>
    </w:rPr>
  </w:style>
  <w:style w:type="character" w:styleId="ad">
    <w:name w:val="annotation reference"/>
    <w:unhideWhenUsed/>
    <w:rsid w:val="00C17F7F"/>
    <w:rPr>
      <w:sz w:val="16"/>
      <w:szCs w:val="16"/>
    </w:rPr>
  </w:style>
  <w:style w:type="paragraph" w:styleId="ae">
    <w:name w:val="annotation text"/>
    <w:basedOn w:val="a"/>
    <w:link w:val="af"/>
    <w:unhideWhenUsed/>
    <w:rsid w:val="00C17F7F"/>
  </w:style>
  <w:style w:type="character" w:customStyle="1" w:styleId="af">
    <w:name w:val="Текст примечания Знак"/>
    <w:basedOn w:val="a0"/>
    <w:link w:val="ae"/>
    <w:rsid w:val="00C17F7F"/>
  </w:style>
  <w:style w:type="paragraph" w:styleId="af0">
    <w:name w:val="annotation subject"/>
    <w:basedOn w:val="ae"/>
    <w:next w:val="ae"/>
    <w:link w:val="af1"/>
    <w:unhideWhenUsed/>
    <w:rsid w:val="00C17F7F"/>
    <w:rPr>
      <w:b/>
      <w:bCs/>
    </w:rPr>
  </w:style>
  <w:style w:type="character" w:customStyle="1" w:styleId="af1">
    <w:name w:val="Тема примечания Знак"/>
    <w:link w:val="af0"/>
    <w:rsid w:val="00C17F7F"/>
    <w:rPr>
      <w:b/>
      <w:bCs/>
    </w:rPr>
  </w:style>
  <w:style w:type="character" w:customStyle="1" w:styleId="41">
    <w:name w:val="Стиль4"/>
    <w:uiPriority w:val="1"/>
    <w:rsid w:val="00D931DF"/>
    <w:rPr>
      <w:rFonts w:ascii="Times New Roman" w:hAnsi="Times New Roman"/>
      <w:b/>
      <w:spacing w:val="0"/>
      <w:sz w:val="28"/>
    </w:rPr>
  </w:style>
  <w:style w:type="character" w:customStyle="1" w:styleId="40">
    <w:name w:val="Заголовок 4 Знак"/>
    <w:link w:val="4"/>
    <w:rsid w:val="00514A68"/>
    <w:rPr>
      <w:rFonts w:ascii="Cambria" w:eastAsia="Times New Roman" w:hAnsi="Cambria" w:cs="Times New Roman"/>
      <w:i/>
      <w:iCs/>
      <w:color w:val="365F91"/>
    </w:rPr>
  </w:style>
  <w:style w:type="paragraph" w:customStyle="1" w:styleId="DecimalAligned">
    <w:name w:val="Decimal Aligned"/>
    <w:basedOn w:val="a"/>
    <w:uiPriority w:val="40"/>
    <w:qFormat/>
    <w:rsid w:val="00514A68"/>
    <w:pPr>
      <w:tabs>
        <w:tab w:val="decimal" w:pos="360"/>
      </w:tabs>
      <w:spacing w:after="200" w:line="276" w:lineRule="auto"/>
    </w:pPr>
    <w:rPr>
      <w:rFonts w:ascii="Calibri" w:hAnsi="Calibri"/>
      <w:sz w:val="22"/>
      <w:szCs w:val="22"/>
    </w:rPr>
  </w:style>
  <w:style w:type="paragraph" w:styleId="af2">
    <w:name w:val="footnote text"/>
    <w:basedOn w:val="a"/>
    <w:link w:val="af3"/>
    <w:uiPriority w:val="99"/>
    <w:unhideWhenUsed/>
    <w:rsid w:val="00514A68"/>
    <w:rPr>
      <w:rFonts w:ascii="Calibri" w:hAnsi="Calibri"/>
    </w:rPr>
  </w:style>
  <w:style w:type="character" w:customStyle="1" w:styleId="af3">
    <w:name w:val="Текст сноски Знак"/>
    <w:link w:val="af2"/>
    <w:uiPriority w:val="99"/>
    <w:rsid w:val="00514A68"/>
    <w:rPr>
      <w:rFonts w:ascii="Calibri" w:eastAsia="Times New Roman" w:hAnsi="Calibri"/>
    </w:rPr>
  </w:style>
  <w:style w:type="character" w:styleId="af4">
    <w:name w:val="Subtle Emphasis"/>
    <w:uiPriority w:val="19"/>
    <w:qFormat/>
    <w:rsid w:val="00514A68"/>
    <w:rPr>
      <w:i/>
      <w:iCs/>
    </w:rPr>
  </w:style>
  <w:style w:type="table" w:styleId="-1">
    <w:name w:val="Light Shading Accent 1"/>
    <w:basedOn w:val="a1"/>
    <w:uiPriority w:val="60"/>
    <w:rsid w:val="00514A68"/>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50">
    <w:name w:val="Заголовок 5 Знак"/>
    <w:link w:val="5"/>
    <w:rsid w:val="008C6341"/>
    <w:rPr>
      <w:sz w:val="24"/>
    </w:rPr>
  </w:style>
  <w:style w:type="character" w:customStyle="1" w:styleId="60">
    <w:name w:val="Заголовок 6 Знак"/>
    <w:link w:val="6"/>
    <w:rsid w:val="008C6341"/>
    <w:rPr>
      <w:sz w:val="28"/>
    </w:rPr>
  </w:style>
  <w:style w:type="character" w:customStyle="1" w:styleId="70">
    <w:name w:val="Заголовок 7 Знак"/>
    <w:link w:val="7"/>
    <w:rsid w:val="008C6341"/>
    <w:rPr>
      <w:rFonts w:ascii="Arial" w:hAnsi="Arial"/>
      <w:b/>
      <w:sz w:val="24"/>
    </w:rPr>
  </w:style>
  <w:style w:type="character" w:customStyle="1" w:styleId="80">
    <w:name w:val="Заголовок 8 Знак"/>
    <w:link w:val="8"/>
    <w:rsid w:val="008C6341"/>
    <w:rPr>
      <w:smallCaps/>
      <w:sz w:val="28"/>
    </w:rPr>
  </w:style>
  <w:style w:type="character" w:customStyle="1" w:styleId="90">
    <w:name w:val="Заголовок 9 Знак"/>
    <w:link w:val="9"/>
    <w:rsid w:val="008C6341"/>
    <w:rPr>
      <w:sz w:val="28"/>
    </w:rPr>
  </w:style>
  <w:style w:type="character" w:customStyle="1" w:styleId="10">
    <w:name w:val="Заголовок 1 Знак"/>
    <w:link w:val="1"/>
    <w:locked/>
    <w:rsid w:val="008C6341"/>
    <w:rPr>
      <w:sz w:val="26"/>
    </w:rPr>
  </w:style>
  <w:style w:type="character" w:customStyle="1" w:styleId="20">
    <w:name w:val="Заголовок 2 Знак"/>
    <w:link w:val="2"/>
    <w:locked/>
    <w:rsid w:val="008C6341"/>
    <w:rPr>
      <w:sz w:val="26"/>
    </w:rPr>
  </w:style>
  <w:style w:type="paragraph" w:styleId="af5">
    <w:name w:val="header"/>
    <w:basedOn w:val="a"/>
    <w:link w:val="af6"/>
    <w:rsid w:val="008C6341"/>
    <w:pPr>
      <w:tabs>
        <w:tab w:val="center" w:pos="4153"/>
        <w:tab w:val="right" w:pos="8306"/>
      </w:tabs>
    </w:pPr>
    <w:rPr>
      <w:rFonts w:eastAsia="Calibri"/>
    </w:rPr>
  </w:style>
  <w:style w:type="character" w:customStyle="1" w:styleId="af6">
    <w:name w:val="Верхний колонтитул Знак"/>
    <w:link w:val="af5"/>
    <w:rsid w:val="008C6341"/>
    <w:rPr>
      <w:rFonts w:eastAsia="Calibri"/>
    </w:rPr>
  </w:style>
  <w:style w:type="paragraph" w:styleId="af7">
    <w:name w:val="footer"/>
    <w:basedOn w:val="a"/>
    <w:link w:val="af8"/>
    <w:rsid w:val="008C6341"/>
    <w:pPr>
      <w:tabs>
        <w:tab w:val="center" w:pos="4677"/>
        <w:tab w:val="right" w:pos="9355"/>
      </w:tabs>
    </w:pPr>
    <w:rPr>
      <w:rFonts w:eastAsia="Calibri"/>
    </w:rPr>
  </w:style>
  <w:style w:type="character" w:customStyle="1" w:styleId="af8">
    <w:name w:val="Нижний колонтитул Знак"/>
    <w:link w:val="af7"/>
    <w:rsid w:val="008C6341"/>
    <w:rPr>
      <w:rFonts w:eastAsia="Calibri"/>
    </w:rPr>
  </w:style>
  <w:style w:type="character" w:customStyle="1" w:styleId="22">
    <w:name w:val="Основной текст (2)_"/>
    <w:link w:val="210"/>
    <w:uiPriority w:val="99"/>
    <w:locked/>
    <w:rsid w:val="008C6341"/>
    <w:rPr>
      <w:rFonts w:ascii="Sylfaen" w:hAnsi="Sylfaen" w:cs="Sylfaen"/>
      <w:sz w:val="26"/>
      <w:szCs w:val="26"/>
      <w:shd w:val="clear" w:color="auto" w:fill="FFFFFF"/>
    </w:rPr>
  </w:style>
  <w:style w:type="paragraph" w:customStyle="1" w:styleId="210">
    <w:name w:val="Основной текст (2)1"/>
    <w:basedOn w:val="a"/>
    <w:link w:val="22"/>
    <w:uiPriority w:val="99"/>
    <w:rsid w:val="008C6341"/>
    <w:pPr>
      <w:widowControl w:val="0"/>
      <w:shd w:val="clear" w:color="auto" w:fill="FFFFFF"/>
      <w:spacing w:after="360" w:line="240" w:lineRule="atLeast"/>
      <w:ind w:hanging="1040"/>
      <w:jc w:val="center"/>
    </w:pPr>
    <w:rPr>
      <w:rFonts w:ascii="Sylfaen" w:hAnsi="Sylfaen" w:cs="Sylfaen"/>
      <w:sz w:val="26"/>
      <w:szCs w:val="26"/>
    </w:rPr>
  </w:style>
  <w:style w:type="paragraph" w:customStyle="1" w:styleId="af9">
    <w:name w:val="Прижатый влево"/>
    <w:basedOn w:val="a"/>
    <w:next w:val="a"/>
    <w:rsid w:val="008C6341"/>
    <w:pPr>
      <w:widowControl w:val="0"/>
      <w:autoSpaceDE w:val="0"/>
      <w:autoSpaceDN w:val="0"/>
      <w:adjustRightInd w:val="0"/>
    </w:pPr>
    <w:rPr>
      <w:rFonts w:ascii="Arial" w:hAnsi="Arial" w:cs="Arial"/>
      <w:sz w:val="24"/>
      <w:szCs w:val="24"/>
    </w:rPr>
  </w:style>
  <w:style w:type="character" w:customStyle="1" w:styleId="Heading3Char">
    <w:name w:val="Heading 3 Char"/>
    <w:locked/>
    <w:rsid w:val="008C6341"/>
    <w:rPr>
      <w:b/>
      <w:sz w:val="28"/>
    </w:rPr>
  </w:style>
  <w:style w:type="character" w:customStyle="1" w:styleId="HeaderChar">
    <w:name w:val="Header Char"/>
    <w:locked/>
    <w:rsid w:val="008C6341"/>
  </w:style>
  <w:style w:type="character" w:styleId="afa">
    <w:name w:val="page number"/>
    <w:rsid w:val="008C6341"/>
    <w:rPr>
      <w:rFonts w:cs="Times New Roman"/>
    </w:rPr>
  </w:style>
  <w:style w:type="paragraph" w:styleId="23">
    <w:name w:val="Body Text 2"/>
    <w:basedOn w:val="a"/>
    <w:link w:val="24"/>
    <w:rsid w:val="008C6341"/>
    <w:pPr>
      <w:spacing w:line="240" w:lineRule="exact"/>
    </w:pPr>
    <w:rPr>
      <w:sz w:val="28"/>
      <w:lang w:val="en-US"/>
    </w:rPr>
  </w:style>
  <w:style w:type="character" w:customStyle="1" w:styleId="24">
    <w:name w:val="Основной текст 2 Знак"/>
    <w:link w:val="23"/>
    <w:rsid w:val="008C6341"/>
    <w:rPr>
      <w:sz w:val="28"/>
      <w:lang w:val="en-US"/>
    </w:rPr>
  </w:style>
  <w:style w:type="paragraph" w:styleId="afb">
    <w:name w:val="caption"/>
    <w:basedOn w:val="a"/>
    <w:next w:val="a"/>
    <w:qFormat/>
    <w:rsid w:val="008C6341"/>
    <w:pPr>
      <w:spacing w:before="240"/>
      <w:jc w:val="center"/>
    </w:pPr>
    <w:rPr>
      <w:smallCaps/>
      <w:spacing w:val="40"/>
      <w:sz w:val="28"/>
    </w:rPr>
  </w:style>
  <w:style w:type="character" w:customStyle="1" w:styleId="afc">
    <w:name w:val="Гипертекстовая ссылка"/>
    <w:rsid w:val="008C6341"/>
    <w:rPr>
      <w:color w:val="106BBE"/>
    </w:rPr>
  </w:style>
  <w:style w:type="character" w:customStyle="1" w:styleId="afd">
    <w:name w:val="Активная гипертекстовая ссылка"/>
    <w:rsid w:val="008C6341"/>
    <w:rPr>
      <w:color w:val="106BBE"/>
      <w:u w:val="single"/>
    </w:rPr>
  </w:style>
  <w:style w:type="paragraph" w:customStyle="1" w:styleId="afe">
    <w:name w:val="Внимание"/>
    <w:basedOn w:val="a"/>
    <w:next w:val="a"/>
    <w:rsid w:val="008C6341"/>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
    <w:name w:val="Внимание: криминал!!"/>
    <w:basedOn w:val="afe"/>
    <w:next w:val="a"/>
    <w:rsid w:val="008C6341"/>
  </w:style>
  <w:style w:type="paragraph" w:customStyle="1" w:styleId="aff0">
    <w:name w:val="Внимание: недобросовестность!"/>
    <w:basedOn w:val="afe"/>
    <w:next w:val="a"/>
    <w:rsid w:val="008C6341"/>
  </w:style>
  <w:style w:type="character" w:customStyle="1" w:styleId="aff1">
    <w:name w:val="Выделение для Базового Поиска"/>
    <w:rsid w:val="008C6341"/>
    <w:rPr>
      <w:b/>
      <w:color w:val="0058A9"/>
    </w:rPr>
  </w:style>
  <w:style w:type="character" w:customStyle="1" w:styleId="aff2">
    <w:name w:val="Выделение для Базового Поиска (курсив)"/>
    <w:rsid w:val="008C6341"/>
    <w:rPr>
      <w:b/>
      <w:i/>
      <w:color w:val="0058A9"/>
    </w:rPr>
  </w:style>
  <w:style w:type="paragraph" w:customStyle="1" w:styleId="aff3">
    <w:name w:val="Дочерний элемент списка"/>
    <w:basedOn w:val="a"/>
    <w:next w:val="a"/>
    <w:rsid w:val="008C6341"/>
    <w:pPr>
      <w:widowControl w:val="0"/>
      <w:autoSpaceDE w:val="0"/>
      <w:autoSpaceDN w:val="0"/>
      <w:adjustRightInd w:val="0"/>
      <w:jc w:val="both"/>
    </w:pPr>
    <w:rPr>
      <w:rFonts w:ascii="Arial" w:hAnsi="Arial" w:cs="Arial"/>
      <w:color w:val="868381"/>
    </w:rPr>
  </w:style>
  <w:style w:type="paragraph" w:customStyle="1" w:styleId="aff4">
    <w:name w:val="Основное меню (преемственное)"/>
    <w:basedOn w:val="a"/>
    <w:next w:val="a"/>
    <w:rsid w:val="008C6341"/>
    <w:pPr>
      <w:widowControl w:val="0"/>
      <w:autoSpaceDE w:val="0"/>
      <w:autoSpaceDN w:val="0"/>
      <w:adjustRightInd w:val="0"/>
      <w:ind w:firstLine="720"/>
      <w:jc w:val="both"/>
    </w:pPr>
    <w:rPr>
      <w:rFonts w:ascii="Verdana" w:hAnsi="Verdana" w:cs="Verdana"/>
      <w:sz w:val="22"/>
      <w:szCs w:val="22"/>
    </w:rPr>
  </w:style>
  <w:style w:type="paragraph" w:customStyle="1" w:styleId="aff5">
    <w:name w:val="Заголовок"/>
    <w:basedOn w:val="aff4"/>
    <w:next w:val="a"/>
    <w:rsid w:val="008C6341"/>
    <w:rPr>
      <w:b/>
      <w:bCs/>
      <w:color w:val="0058A9"/>
      <w:shd w:val="clear" w:color="auto" w:fill="F0F0F0"/>
    </w:rPr>
  </w:style>
  <w:style w:type="paragraph" w:customStyle="1" w:styleId="aff6">
    <w:name w:val="Заголовок группы контролов"/>
    <w:basedOn w:val="a"/>
    <w:next w:val="a"/>
    <w:rsid w:val="008C6341"/>
    <w:pPr>
      <w:widowControl w:val="0"/>
      <w:autoSpaceDE w:val="0"/>
      <w:autoSpaceDN w:val="0"/>
      <w:adjustRightInd w:val="0"/>
      <w:ind w:firstLine="720"/>
      <w:jc w:val="both"/>
    </w:pPr>
    <w:rPr>
      <w:rFonts w:ascii="Arial" w:hAnsi="Arial" w:cs="Arial"/>
      <w:b/>
      <w:bCs/>
      <w:color w:val="000000"/>
      <w:sz w:val="24"/>
      <w:szCs w:val="24"/>
    </w:rPr>
  </w:style>
  <w:style w:type="paragraph" w:customStyle="1" w:styleId="aff7">
    <w:name w:val="Заголовок для информации об изменениях"/>
    <w:basedOn w:val="1"/>
    <w:next w:val="a"/>
    <w:rsid w:val="008C6341"/>
    <w:pPr>
      <w:keepNext w:val="0"/>
      <w:widowControl w:val="0"/>
      <w:autoSpaceDE w:val="0"/>
      <w:autoSpaceDN w:val="0"/>
      <w:adjustRightInd w:val="0"/>
      <w:spacing w:after="108"/>
      <w:ind w:left="0" w:right="0"/>
      <w:outlineLvl w:val="9"/>
    </w:pPr>
    <w:rPr>
      <w:rFonts w:ascii="Arial" w:eastAsia="Calibri" w:hAnsi="Arial" w:cs="Arial"/>
      <w:color w:val="26282F"/>
      <w:sz w:val="18"/>
      <w:szCs w:val="18"/>
    </w:rPr>
  </w:style>
  <w:style w:type="paragraph" w:customStyle="1" w:styleId="aff8">
    <w:name w:val="Заголовок распахивающейся части диалога"/>
    <w:basedOn w:val="a"/>
    <w:next w:val="a"/>
    <w:rsid w:val="008C6341"/>
    <w:pPr>
      <w:widowControl w:val="0"/>
      <w:autoSpaceDE w:val="0"/>
      <w:autoSpaceDN w:val="0"/>
      <w:adjustRightInd w:val="0"/>
      <w:ind w:firstLine="720"/>
      <w:jc w:val="both"/>
    </w:pPr>
    <w:rPr>
      <w:rFonts w:ascii="Arial" w:hAnsi="Arial" w:cs="Arial"/>
      <w:i/>
      <w:iCs/>
      <w:color w:val="000080"/>
      <w:sz w:val="22"/>
      <w:szCs w:val="22"/>
    </w:rPr>
  </w:style>
  <w:style w:type="character" w:customStyle="1" w:styleId="aff9">
    <w:name w:val="Заголовок своего сообщения"/>
    <w:rsid w:val="008C6341"/>
  </w:style>
  <w:style w:type="paragraph" w:customStyle="1" w:styleId="affa">
    <w:name w:val="Заголовок статьи"/>
    <w:basedOn w:val="a"/>
    <w:next w:val="a"/>
    <w:rsid w:val="008C6341"/>
    <w:pPr>
      <w:widowControl w:val="0"/>
      <w:autoSpaceDE w:val="0"/>
      <w:autoSpaceDN w:val="0"/>
      <w:adjustRightInd w:val="0"/>
      <w:ind w:left="1612" w:hanging="892"/>
      <w:jc w:val="both"/>
    </w:pPr>
    <w:rPr>
      <w:rFonts w:ascii="Arial" w:hAnsi="Arial" w:cs="Arial"/>
      <w:sz w:val="24"/>
      <w:szCs w:val="24"/>
    </w:rPr>
  </w:style>
  <w:style w:type="character" w:customStyle="1" w:styleId="affb">
    <w:name w:val="Заголовок чужого сообщения"/>
    <w:rsid w:val="008C6341"/>
    <w:rPr>
      <w:b/>
      <w:color w:val="FF0000"/>
    </w:rPr>
  </w:style>
  <w:style w:type="paragraph" w:customStyle="1" w:styleId="affc">
    <w:name w:val="Заголовок ЭР (левое окно)"/>
    <w:basedOn w:val="a"/>
    <w:next w:val="a"/>
    <w:rsid w:val="008C634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d">
    <w:name w:val="Заголовок ЭР (правое окно)"/>
    <w:basedOn w:val="affc"/>
    <w:next w:val="a"/>
    <w:rsid w:val="008C6341"/>
    <w:pPr>
      <w:spacing w:after="0"/>
      <w:jc w:val="left"/>
    </w:pPr>
  </w:style>
  <w:style w:type="paragraph" w:customStyle="1" w:styleId="affe">
    <w:name w:val="Интерактивный заголовок"/>
    <w:basedOn w:val="aff5"/>
    <w:next w:val="a"/>
    <w:rsid w:val="008C6341"/>
    <w:rPr>
      <w:u w:val="single"/>
    </w:rPr>
  </w:style>
  <w:style w:type="paragraph" w:customStyle="1" w:styleId="afff">
    <w:name w:val="Текст информации об изменениях"/>
    <w:basedOn w:val="a"/>
    <w:next w:val="a"/>
    <w:rsid w:val="008C6341"/>
    <w:pPr>
      <w:widowControl w:val="0"/>
      <w:autoSpaceDE w:val="0"/>
      <w:autoSpaceDN w:val="0"/>
      <w:adjustRightInd w:val="0"/>
      <w:ind w:firstLine="720"/>
      <w:jc w:val="both"/>
    </w:pPr>
    <w:rPr>
      <w:rFonts w:ascii="Arial" w:hAnsi="Arial" w:cs="Arial"/>
      <w:color w:val="353842"/>
      <w:sz w:val="18"/>
      <w:szCs w:val="18"/>
    </w:rPr>
  </w:style>
  <w:style w:type="paragraph" w:customStyle="1" w:styleId="afff0">
    <w:name w:val="Информация об изменениях"/>
    <w:basedOn w:val="afff"/>
    <w:next w:val="a"/>
    <w:rsid w:val="008C6341"/>
    <w:pPr>
      <w:spacing w:before="180"/>
      <w:ind w:left="360" w:right="360" w:firstLine="0"/>
    </w:pPr>
    <w:rPr>
      <w:shd w:val="clear" w:color="auto" w:fill="EAEFED"/>
    </w:rPr>
  </w:style>
  <w:style w:type="paragraph" w:customStyle="1" w:styleId="afff1">
    <w:name w:val="Текст (справка)"/>
    <w:basedOn w:val="a"/>
    <w:next w:val="a"/>
    <w:rsid w:val="008C6341"/>
    <w:pPr>
      <w:widowControl w:val="0"/>
      <w:autoSpaceDE w:val="0"/>
      <w:autoSpaceDN w:val="0"/>
      <w:adjustRightInd w:val="0"/>
      <w:ind w:left="170" w:right="170"/>
    </w:pPr>
    <w:rPr>
      <w:rFonts w:ascii="Arial" w:hAnsi="Arial" w:cs="Arial"/>
      <w:sz w:val="24"/>
      <w:szCs w:val="24"/>
    </w:rPr>
  </w:style>
  <w:style w:type="paragraph" w:customStyle="1" w:styleId="afff2">
    <w:name w:val="Комментарий"/>
    <w:basedOn w:val="afff1"/>
    <w:next w:val="a"/>
    <w:rsid w:val="008C6341"/>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rsid w:val="008C6341"/>
    <w:rPr>
      <w:i/>
      <w:iCs/>
    </w:rPr>
  </w:style>
  <w:style w:type="paragraph" w:customStyle="1" w:styleId="afff4">
    <w:name w:val="Текст (лев. подпись)"/>
    <w:basedOn w:val="a"/>
    <w:next w:val="a"/>
    <w:rsid w:val="008C6341"/>
    <w:pPr>
      <w:widowControl w:val="0"/>
      <w:autoSpaceDE w:val="0"/>
      <w:autoSpaceDN w:val="0"/>
      <w:adjustRightInd w:val="0"/>
    </w:pPr>
    <w:rPr>
      <w:rFonts w:ascii="Arial" w:hAnsi="Arial" w:cs="Arial"/>
      <w:sz w:val="24"/>
      <w:szCs w:val="24"/>
    </w:rPr>
  </w:style>
  <w:style w:type="paragraph" w:customStyle="1" w:styleId="afff5">
    <w:name w:val="Колонтитул (левый)"/>
    <w:basedOn w:val="afff4"/>
    <w:next w:val="a"/>
    <w:rsid w:val="008C6341"/>
    <w:rPr>
      <w:sz w:val="14"/>
      <w:szCs w:val="14"/>
    </w:rPr>
  </w:style>
  <w:style w:type="paragraph" w:customStyle="1" w:styleId="afff6">
    <w:name w:val="Текст (прав. подпись)"/>
    <w:basedOn w:val="a"/>
    <w:next w:val="a"/>
    <w:rsid w:val="008C6341"/>
    <w:pPr>
      <w:widowControl w:val="0"/>
      <w:autoSpaceDE w:val="0"/>
      <w:autoSpaceDN w:val="0"/>
      <w:adjustRightInd w:val="0"/>
      <w:jc w:val="right"/>
    </w:pPr>
    <w:rPr>
      <w:rFonts w:ascii="Arial" w:hAnsi="Arial" w:cs="Arial"/>
      <w:sz w:val="24"/>
      <w:szCs w:val="24"/>
    </w:rPr>
  </w:style>
  <w:style w:type="paragraph" w:customStyle="1" w:styleId="afff7">
    <w:name w:val="Колонтитул (правый)"/>
    <w:basedOn w:val="afff6"/>
    <w:next w:val="a"/>
    <w:rsid w:val="008C6341"/>
    <w:rPr>
      <w:sz w:val="14"/>
      <w:szCs w:val="14"/>
    </w:rPr>
  </w:style>
  <w:style w:type="paragraph" w:customStyle="1" w:styleId="afff8">
    <w:name w:val="Комментарий пользователя"/>
    <w:basedOn w:val="afff2"/>
    <w:next w:val="a"/>
    <w:rsid w:val="008C6341"/>
    <w:pPr>
      <w:jc w:val="left"/>
    </w:pPr>
    <w:rPr>
      <w:shd w:val="clear" w:color="auto" w:fill="FFDFE0"/>
    </w:rPr>
  </w:style>
  <w:style w:type="paragraph" w:customStyle="1" w:styleId="afff9">
    <w:name w:val="Куда обратиться?"/>
    <w:basedOn w:val="afe"/>
    <w:next w:val="a"/>
    <w:rsid w:val="008C6341"/>
  </w:style>
  <w:style w:type="paragraph" w:customStyle="1" w:styleId="afffa">
    <w:name w:val="Моноширинный"/>
    <w:basedOn w:val="a"/>
    <w:next w:val="a"/>
    <w:rsid w:val="008C6341"/>
    <w:pPr>
      <w:widowControl w:val="0"/>
      <w:autoSpaceDE w:val="0"/>
      <w:autoSpaceDN w:val="0"/>
      <w:adjustRightInd w:val="0"/>
    </w:pPr>
    <w:rPr>
      <w:rFonts w:ascii="Courier New" w:hAnsi="Courier New" w:cs="Courier New"/>
      <w:sz w:val="24"/>
      <w:szCs w:val="24"/>
    </w:rPr>
  </w:style>
  <w:style w:type="character" w:customStyle="1" w:styleId="afffb">
    <w:name w:val="Найденные слова"/>
    <w:rsid w:val="008C6341"/>
    <w:rPr>
      <w:color w:val="26282F"/>
      <w:shd w:val="clear" w:color="auto" w:fill="FFF580"/>
    </w:rPr>
  </w:style>
  <w:style w:type="character" w:customStyle="1" w:styleId="afffc">
    <w:name w:val="Не вступил в силу"/>
    <w:rsid w:val="008C6341"/>
    <w:rPr>
      <w:color w:val="000000"/>
      <w:shd w:val="clear" w:color="auto" w:fill="D8EDE8"/>
    </w:rPr>
  </w:style>
  <w:style w:type="paragraph" w:customStyle="1" w:styleId="afffd">
    <w:name w:val="Необходимые документы"/>
    <w:basedOn w:val="afe"/>
    <w:next w:val="a"/>
    <w:rsid w:val="008C6341"/>
    <w:pPr>
      <w:ind w:firstLine="118"/>
    </w:pPr>
  </w:style>
  <w:style w:type="paragraph" w:customStyle="1" w:styleId="afffe">
    <w:name w:val="Нормальный (таблица)"/>
    <w:basedOn w:val="a"/>
    <w:next w:val="a"/>
    <w:rsid w:val="008C6341"/>
    <w:pPr>
      <w:widowControl w:val="0"/>
      <w:autoSpaceDE w:val="0"/>
      <w:autoSpaceDN w:val="0"/>
      <w:adjustRightInd w:val="0"/>
      <w:jc w:val="both"/>
    </w:pPr>
    <w:rPr>
      <w:rFonts w:ascii="Arial" w:hAnsi="Arial" w:cs="Arial"/>
      <w:sz w:val="24"/>
      <w:szCs w:val="24"/>
    </w:rPr>
  </w:style>
  <w:style w:type="paragraph" w:customStyle="1" w:styleId="affff">
    <w:name w:val="Таблицы (моноширинный)"/>
    <w:basedOn w:val="a"/>
    <w:next w:val="a"/>
    <w:rsid w:val="008C6341"/>
    <w:pPr>
      <w:widowControl w:val="0"/>
      <w:autoSpaceDE w:val="0"/>
      <w:autoSpaceDN w:val="0"/>
      <w:adjustRightInd w:val="0"/>
    </w:pPr>
    <w:rPr>
      <w:rFonts w:ascii="Courier New" w:hAnsi="Courier New" w:cs="Courier New"/>
      <w:sz w:val="24"/>
      <w:szCs w:val="24"/>
    </w:rPr>
  </w:style>
  <w:style w:type="paragraph" w:customStyle="1" w:styleId="affff0">
    <w:name w:val="Оглавление"/>
    <w:basedOn w:val="affff"/>
    <w:next w:val="a"/>
    <w:rsid w:val="008C6341"/>
    <w:pPr>
      <w:ind w:left="140"/>
    </w:pPr>
  </w:style>
  <w:style w:type="paragraph" w:customStyle="1" w:styleId="affff1">
    <w:name w:val="Переменная часть"/>
    <w:basedOn w:val="aff4"/>
    <w:next w:val="a"/>
    <w:rsid w:val="008C6341"/>
    <w:rPr>
      <w:sz w:val="18"/>
      <w:szCs w:val="18"/>
    </w:rPr>
  </w:style>
  <w:style w:type="paragraph" w:customStyle="1" w:styleId="affff2">
    <w:name w:val="Подвал для информации об изменениях"/>
    <w:basedOn w:val="1"/>
    <w:next w:val="a"/>
    <w:rsid w:val="008C6341"/>
    <w:pPr>
      <w:keepNext w:val="0"/>
      <w:widowControl w:val="0"/>
      <w:autoSpaceDE w:val="0"/>
      <w:autoSpaceDN w:val="0"/>
      <w:adjustRightInd w:val="0"/>
      <w:spacing w:before="108" w:after="108"/>
      <w:ind w:left="0" w:right="0"/>
      <w:outlineLvl w:val="9"/>
    </w:pPr>
    <w:rPr>
      <w:rFonts w:ascii="Arial" w:eastAsia="Calibri" w:hAnsi="Arial" w:cs="Arial"/>
      <w:color w:val="26282F"/>
      <w:sz w:val="18"/>
      <w:szCs w:val="18"/>
      <w:shd w:val="clear" w:color="auto" w:fill="auto"/>
    </w:rPr>
  </w:style>
  <w:style w:type="paragraph" w:customStyle="1" w:styleId="affff3">
    <w:name w:val="Подзаголовок для информации об изменениях"/>
    <w:basedOn w:val="afff"/>
    <w:next w:val="a"/>
    <w:rsid w:val="008C6341"/>
    <w:rPr>
      <w:b/>
      <w:bCs/>
    </w:rPr>
  </w:style>
  <w:style w:type="paragraph" w:customStyle="1" w:styleId="affff4">
    <w:name w:val="Подчёркнуный текст"/>
    <w:basedOn w:val="a"/>
    <w:next w:val="a"/>
    <w:rsid w:val="008C6341"/>
    <w:pPr>
      <w:widowControl w:val="0"/>
      <w:autoSpaceDE w:val="0"/>
      <w:autoSpaceDN w:val="0"/>
      <w:adjustRightInd w:val="0"/>
      <w:ind w:firstLine="720"/>
      <w:jc w:val="both"/>
    </w:pPr>
    <w:rPr>
      <w:rFonts w:ascii="Arial" w:hAnsi="Arial" w:cs="Arial"/>
      <w:sz w:val="24"/>
      <w:szCs w:val="24"/>
    </w:rPr>
  </w:style>
  <w:style w:type="paragraph" w:customStyle="1" w:styleId="affff5">
    <w:name w:val="Постоянная часть"/>
    <w:basedOn w:val="aff4"/>
    <w:next w:val="a"/>
    <w:rsid w:val="008C6341"/>
    <w:rPr>
      <w:sz w:val="20"/>
      <w:szCs w:val="20"/>
    </w:rPr>
  </w:style>
  <w:style w:type="paragraph" w:customStyle="1" w:styleId="affff6">
    <w:name w:val="Пример."/>
    <w:basedOn w:val="afe"/>
    <w:next w:val="a"/>
    <w:rsid w:val="008C6341"/>
  </w:style>
  <w:style w:type="paragraph" w:customStyle="1" w:styleId="affff7">
    <w:name w:val="Примечание."/>
    <w:basedOn w:val="afe"/>
    <w:next w:val="a"/>
    <w:rsid w:val="008C6341"/>
  </w:style>
  <w:style w:type="character" w:customStyle="1" w:styleId="affff8">
    <w:name w:val="Продолжение ссылки"/>
    <w:rsid w:val="008C6341"/>
  </w:style>
  <w:style w:type="paragraph" w:customStyle="1" w:styleId="affff9">
    <w:name w:val="Словарная статья"/>
    <w:basedOn w:val="a"/>
    <w:next w:val="a"/>
    <w:rsid w:val="008C6341"/>
    <w:pPr>
      <w:widowControl w:val="0"/>
      <w:autoSpaceDE w:val="0"/>
      <w:autoSpaceDN w:val="0"/>
      <w:adjustRightInd w:val="0"/>
      <w:ind w:right="118"/>
      <w:jc w:val="both"/>
    </w:pPr>
    <w:rPr>
      <w:rFonts w:ascii="Arial" w:hAnsi="Arial" w:cs="Arial"/>
      <w:sz w:val="24"/>
      <w:szCs w:val="24"/>
    </w:rPr>
  </w:style>
  <w:style w:type="character" w:customStyle="1" w:styleId="affffa">
    <w:name w:val="Сравнение редакций"/>
    <w:rsid w:val="008C6341"/>
    <w:rPr>
      <w:color w:val="26282F"/>
    </w:rPr>
  </w:style>
  <w:style w:type="paragraph" w:customStyle="1" w:styleId="affffb">
    <w:name w:val="Ссылка на официальную публикацию"/>
    <w:basedOn w:val="a"/>
    <w:next w:val="a"/>
    <w:rsid w:val="008C6341"/>
    <w:pPr>
      <w:widowControl w:val="0"/>
      <w:autoSpaceDE w:val="0"/>
      <w:autoSpaceDN w:val="0"/>
      <w:adjustRightInd w:val="0"/>
      <w:ind w:firstLine="720"/>
      <w:jc w:val="both"/>
    </w:pPr>
    <w:rPr>
      <w:rFonts w:ascii="Arial" w:hAnsi="Arial" w:cs="Arial"/>
      <w:sz w:val="24"/>
      <w:szCs w:val="24"/>
    </w:rPr>
  </w:style>
  <w:style w:type="paragraph" w:customStyle="1" w:styleId="affffc">
    <w:name w:val="Текст в таблице"/>
    <w:basedOn w:val="afffe"/>
    <w:next w:val="a"/>
    <w:rsid w:val="008C6341"/>
    <w:pPr>
      <w:ind w:firstLine="500"/>
    </w:pPr>
  </w:style>
  <w:style w:type="paragraph" w:customStyle="1" w:styleId="affffd">
    <w:name w:val="Текст ЭР (см. также)"/>
    <w:basedOn w:val="a"/>
    <w:next w:val="a"/>
    <w:rsid w:val="008C6341"/>
    <w:pPr>
      <w:widowControl w:val="0"/>
      <w:autoSpaceDE w:val="0"/>
      <w:autoSpaceDN w:val="0"/>
      <w:adjustRightInd w:val="0"/>
      <w:spacing w:before="200"/>
    </w:pPr>
    <w:rPr>
      <w:rFonts w:ascii="Arial" w:hAnsi="Arial" w:cs="Arial"/>
    </w:rPr>
  </w:style>
  <w:style w:type="paragraph" w:customStyle="1" w:styleId="affffe">
    <w:name w:val="Технический комментарий"/>
    <w:basedOn w:val="a"/>
    <w:next w:val="a"/>
    <w:rsid w:val="008C6341"/>
    <w:pPr>
      <w:widowControl w:val="0"/>
      <w:autoSpaceDE w:val="0"/>
      <w:autoSpaceDN w:val="0"/>
      <w:adjustRightInd w:val="0"/>
    </w:pPr>
    <w:rPr>
      <w:rFonts w:ascii="Arial" w:hAnsi="Arial" w:cs="Arial"/>
      <w:color w:val="463F31"/>
      <w:sz w:val="24"/>
      <w:szCs w:val="24"/>
      <w:shd w:val="clear" w:color="auto" w:fill="FFFFA6"/>
    </w:rPr>
  </w:style>
  <w:style w:type="character" w:customStyle="1" w:styleId="afffff">
    <w:name w:val="Утратил силу"/>
    <w:rsid w:val="008C6341"/>
    <w:rPr>
      <w:strike/>
      <w:color w:val="666600"/>
    </w:rPr>
  </w:style>
  <w:style w:type="paragraph" w:customStyle="1" w:styleId="afffff0">
    <w:name w:val="Формула"/>
    <w:basedOn w:val="a"/>
    <w:next w:val="a"/>
    <w:rsid w:val="008C6341"/>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ffe"/>
    <w:next w:val="a"/>
    <w:rsid w:val="008C6341"/>
    <w:pPr>
      <w:jc w:val="center"/>
    </w:pPr>
  </w:style>
  <w:style w:type="paragraph" w:customStyle="1" w:styleId="-">
    <w:name w:val="ЭР-содержание (правое окно)"/>
    <w:basedOn w:val="a"/>
    <w:next w:val="a"/>
    <w:rsid w:val="008C6341"/>
    <w:pPr>
      <w:widowControl w:val="0"/>
      <w:autoSpaceDE w:val="0"/>
      <w:autoSpaceDN w:val="0"/>
      <w:adjustRightInd w:val="0"/>
      <w:spacing w:before="300"/>
    </w:pPr>
    <w:rPr>
      <w:rFonts w:ascii="Arial" w:hAnsi="Arial" w:cs="Arial"/>
      <w:sz w:val="24"/>
      <w:szCs w:val="24"/>
    </w:rPr>
  </w:style>
  <w:style w:type="character" w:customStyle="1" w:styleId="afffff2">
    <w:name w:val="Цветовое выделение"/>
    <w:rsid w:val="008C6341"/>
    <w:rPr>
      <w:b/>
      <w:color w:val="26282F"/>
    </w:rPr>
  </w:style>
  <w:style w:type="character" w:styleId="afffff3">
    <w:name w:val="Hyperlink"/>
    <w:rsid w:val="008C6341"/>
    <w:rPr>
      <w:color w:val="0563C1"/>
      <w:u w:val="single"/>
    </w:rPr>
  </w:style>
  <w:style w:type="paragraph" w:customStyle="1" w:styleId="ConsPlusNormal">
    <w:name w:val="ConsPlusNormal"/>
    <w:rsid w:val="008C6341"/>
    <w:pPr>
      <w:widowControl w:val="0"/>
      <w:autoSpaceDE w:val="0"/>
      <w:autoSpaceDN w:val="0"/>
      <w:adjustRightInd w:val="0"/>
    </w:pPr>
    <w:rPr>
      <w:rFonts w:ascii="Arial" w:hAnsi="Arial" w:cs="Arial"/>
    </w:rPr>
  </w:style>
  <w:style w:type="paragraph" w:customStyle="1" w:styleId="12">
    <w:name w:val="Абзац списка1"/>
    <w:basedOn w:val="a"/>
    <w:rsid w:val="008C6341"/>
    <w:pPr>
      <w:ind w:left="720"/>
      <w:contextualSpacing/>
    </w:pPr>
  </w:style>
  <w:style w:type="character" w:customStyle="1" w:styleId="afffff4">
    <w:name w:val="Сравнение редакций. Добавленный фрагмент"/>
    <w:rsid w:val="008C6341"/>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emf"/><Relationship Id="rId299" Type="http://schemas.openxmlformats.org/officeDocument/2006/relationships/image" Target="media/image288.emf"/><Relationship Id="rId21" Type="http://schemas.openxmlformats.org/officeDocument/2006/relationships/image" Target="media/image14.emf"/><Relationship Id="rId63" Type="http://schemas.openxmlformats.org/officeDocument/2006/relationships/hyperlink" Target="garantF1://70664870.0" TargetMode="External"/><Relationship Id="rId159" Type="http://schemas.openxmlformats.org/officeDocument/2006/relationships/image" Target="media/image149.emf"/><Relationship Id="rId324" Type="http://schemas.openxmlformats.org/officeDocument/2006/relationships/image" Target="media/image313.emf"/><Relationship Id="rId366" Type="http://schemas.openxmlformats.org/officeDocument/2006/relationships/image" Target="media/image355.emf"/><Relationship Id="rId170" Type="http://schemas.openxmlformats.org/officeDocument/2006/relationships/image" Target="media/image160.wmf"/><Relationship Id="rId226" Type="http://schemas.openxmlformats.org/officeDocument/2006/relationships/image" Target="media/image216.emf"/><Relationship Id="rId433" Type="http://schemas.openxmlformats.org/officeDocument/2006/relationships/image" Target="media/image421.emf"/><Relationship Id="rId268" Type="http://schemas.openxmlformats.org/officeDocument/2006/relationships/image" Target="media/image257.emf"/><Relationship Id="rId32" Type="http://schemas.openxmlformats.org/officeDocument/2006/relationships/image" Target="media/image25.emf"/><Relationship Id="rId74" Type="http://schemas.openxmlformats.org/officeDocument/2006/relationships/image" Target="media/image65.emf"/><Relationship Id="rId128" Type="http://schemas.openxmlformats.org/officeDocument/2006/relationships/image" Target="media/image118.emf"/><Relationship Id="rId335" Type="http://schemas.openxmlformats.org/officeDocument/2006/relationships/image" Target="media/image324.emf"/><Relationship Id="rId377" Type="http://schemas.openxmlformats.org/officeDocument/2006/relationships/image" Target="media/image365.emf"/><Relationship Id="rId5" Type="http://schemas.openxmlformats.org/officeDocument/2006/relationships/webSettings" Target="webSettings.xml"/><Relationship Id="rId181" Type="http://schemas.openxmlformats.org/officeDocument/2006/relationships/image" Target="media/image171.emf"/><Relationship Id="rId237" Type="http://schemas.openxmlformats.org/officeDocument/2006/relationships/image" Target="media/image227.emf"/><Relationship Id="rId402" Type="http://schemas.openxmlformats.org/officeDocument/2006/relationships/image" Target="media/image390.emf"/><Relationship Id="rId279" Type="http://schemas.openxmlformats.org/officeDocument/2006/relationships/image" Target="media/image268.emf"/><Relationship Id="rId444" Type="http://schemas.openxmlformats.org/officeDocument/2006/relationships/image" Target="media/image432.emf"/><Relationship Id="rId43" Type="http://schemas.openxmlformats.org/officeDocument/2006/relationships/image" Target="media/image36.emf"/><Relationship Id="rId139" Type="http://schemas.openxmlformats.org/officeDocument/2006/relationships/image" Target="media/image129.emf"/><Relationship Id="rId290" Type="http://schemas.openxmlformats.org/officeDocument/2006/relationships/image" Target="media/image279.emf"/><Relationship Id="rId304" Type="http://schemas.openxmlformats.org/officeDocument/2006/relationships/image" Target="media/image293.emf"/><Relationship Id="rId346" Type="http://schemas.openxmlformats.org/officeDocument/2006/relationships/image" Target="media/image335.emf"/><Relationship Id="rId388" Type="http://schemas.openxmlformats.org/officeDocument/2006/relationships/image" Target="media/image376.emf"/><Relationship Id="rId85" Type="http://schemas.openxmlformats.org/officeDocument/2006/relationships/image" Target="media/image76.emf"/><Relationship Id="rId150" Type="http://schemas.openxmlformats.org/officeDocument/2006/relationships/image" Target="media/image140.emf"/><Relationship Id="rId192" Type="http://schemas.openxmlformats.org/officeDocument/2006/relationships/image" Target="media/image182.emf"/><Relationship Id="rId206" Type="http://schemas.openxmlformats.org/officeDocument/2006/relationships/image" Target="media/image196.emf"/><Relationship Id="rId413" Type="http://schemas.openxmlformats.org/officeDocument/2006/relationships/image" Target="media/image401.emf"/><Relationship Id="rId248" Type="http://schemas.openxmlformats.org/officeDocument/2006/relationships/oleObject" Target="embeddings/oleObject2.bin"/><Relationship Id="rId455" Type="http://schemas.openxmlformats.org/officeDocument/2006/relationships/image" Target="media/image443.emf"/><Relationship Id="rId12" Type="http://schemas.openxmlformats.org/officeDocument/2006/relationships/image" Target="media/image5.emf"/><Relationship Id="rId108" Type="http://schemas.openxmlformats.org/officeDocument/2006/relationships/image" Target="media/image99.emf"/><Relationship Id="rId315" Type="http://schemas.openxmlformats.org/officeDocument/2006/relationships/image" Target="media/image304.emf"/><Relationship Id="rId357" Type="http://schemas.openxmlformats.org/officeDocument/2006/relationships/image" Target="media/image346.emf"/><Relationship Id="rId54" Type="http://schemas.openxmlformats.org/officeDocument/2006/relationships/image" Target="media/image47.emf"/><Relationship Id="rId96" Type="http://schemas.openxmlformats.org/officeDocument/2006/relationships/image" Target="media/image87.emf"/><Relationship Id="rId161" Type="http://schemas.openxmlformats.org/officeDocument/2006/relationships/image" Target="media/image151.emf"/><Relationship Id="rId217" Type="http://schemas.openxmlformats.org/officeDocument/2006/relationships/image" Target="media/image207.emf"/><Relationship Id="rId399" Type="http://schemas.openxmlformats.org/officeDocument/2006/relationships/image" Target="media/image387.emf"/><Relationship Id="rId259" Type="http://schemas.openxmlformats.org/officeDocument/2006/relationships/image" Target="media/image248.emf"/><Relationship Id="rId424" Type="http://schemas.openxmlformats.org/officeDocument/2006/relationships/image" Target="media/image412.emf"/><Relationship Id="rId466" Type="http://schemas.openxmlformats.org/officeDocument/2006/relationships/theme" Target="theme/theme1.xml"/><Relationship Id="rId23" Type="http://schemas.openxmlformats.org/officeDocument/2006/relationships/image" Target="media/image16.emf"/><Relationship Id="rId119" Type="http://schemas.openxmlformats.org/officeDocument/2006/relationships/hyperlink" Target="garantF1://70664870.62" TargetMode="External"/><Relationship Id="rId270" Type="http://schemas.openxmlformats.org/officeDocument/2006/relationships/image" Target="media/image259.emf"/><Relationship Id="rId326" Type="http://schemas.openxmlformats.org/officeDocument/2006/relationships/image" Target="media/image315.emf"/><Relationship Id="rId44" Type="http://schemas.openxmlformats.org/officeDocument/2006/relationships/image" Target="media/image37.emf"/><Relationship Id="rId65" Type="http://schemas.openxmlformats.org/officeDocument/2006/relationships/image" Target="media/image56.emf"/><Relationship Id="rId86" Type="http://schemas.openxmlformats.org/officeDocument/2006/relationships/image" Target="media/image77.emf"/><Relationship Id="rId130" Type="http://schemas.openxmlformats.org/officeDocument/2006/relationships/image" Target="media/image120.emf"/><Relationship Id="rId151" Type="http://schemas.openxmlformats.org/officeDocument/2006/relationships/image" Target="media/image141.emf"/><Relationship Id="rId368" Type="http://schemas.openxmlformats.org/officeDocument/2006/relationships/image" Target="media/image357.emf"/><Relationship Id="rId389" Type="http://schemas.openxmlformats.org/officeDocument/2006/relationships/image" Target="media/image377.emf"/><Relationship Id="rId172" Type="http://schemas.openxmlformats.org/officeDocument/2006/relationships/image" Target="media/image162.emf"/><Relationship Id="rId193" Type="http://schemas.openxmlformats.org/officeDocument/2006/relationships/image" Target="media/image183.emf"/><Relationship Id="rId207" Type="http://schemas.openxmlformats.org/officeDocument/2006/relationships/image" Target="media/image197.emf"/><Relationship Id="rId228" Type="http://schemas.openxmlformats.org/officeDocument/2006/relationships/image" Target="media/image218.emf"/><Relationship Id="rId249" Type="http://schemas.openxmlformats.org/officeDocument/2006/relationships/image" Target="media/image238.emf"/><Relationship Id="rId414" Type="http://schemas.openxmlformats.org/officeDocument/2006/relationships/image" Target="media/image402.emf"/><Relationship Id="rId435" Type="http://schemas.openxmlformats.org/officeDocument/2006/relationships/image" Target="media/image423.emf"/><Relationship Id="rId456" Type="http://schemas.openxmlformats.org/officeDocument/2006/relationships/image" Target="media/image444.emf"/><Relationship Id="rId13" Type="http://schemas.openxmlformats.org/officeDocument/2006/relationships/image" Target="media/image6.emf"/><Relationship Id="rId109" Type="http://schemas.openxmlformats.org/officeDocument/2006/relationships/image" Target="media/image100.emf"/><Relationship Id="rId260" Type="http://schemas.openxmlformats.org/officeDocument/2006/relationships/image" Target="media/image249.emf"/><Relationship Id="rId281" Type="http://schemas.openxmlformats.org/officeDocument/2006/relationships/image" Target="media/image270.emf"/><Relationship Id="rId316" Type="http://schemas.openxmlformats.org/officeDocument/2006/relationships/image" Target="media/image305.emf"/><Relationship Id="rId337" Type="http://schemas.openxmlformats.org/officeDocument/2006/relationships/image" Target="media/image326.emf"/><Relationship Id="rId34" Type="http://schemas.openxmlformats.org/officeDocument/2006/relationships/image" Target="media/image27.emf"/><Relationship Id="rId55" Type="http://schemas.openxmlformats.org/officeDocument/2006/relationships/image" Target="media/image48.emf"/><Relationship Id="rId76" Type="http://schemas.openxmlformats.org/officeDocument/2006/relationships/image" Target="media/image67.emf"/><Relationship Id="rId97" Type="http://schemas.openxmlformats.org/officeDocument/2006/relationships/image" Target="media/image88.emf"/><Relationship Id="rId120" Type="http://schemas.openxmlformats.org/officeDocument/2006/relationships/image" Target="media/image110.emf"/><Relationship Id="rId141" Type="http://schemas.openxmlformats.org/officeDocument/2006/relationships/image" Target="media/image131.emf"/><Relationship Id="rId358" Type="http://schemas.openxmlformats.org/officeDocument/2006/relationships/image" Target="media/image347.emf"/><Relationship Id="rId379" Type="http://schemas.openxmlformats.org/officeDocument/2006/relationships/image" Target="media/image367.emf"/><Relationship Id="rId7" Type="http://schemas.openxmlformats.org/officeDocument/2006/relationships/hyperlink" Target="garantF1://70253464.22" TargetMode="External"/><Relationship Id="rId162" Type="http://schemas.openxmlformats.org/officeDocument/2006/relationships/image" Target="media/image152.emf"/><Relationship Id="rId183" Type="http://schemas.openxmlformats.org/officeDocument/2006/relationships/image" Target="media/image173.emf"/><Relationship Id="rId218" Type="http://schemas.openxmlformats.org/officeDocument/2006/relationships/image" Target="media/image208.emf"/><Relationship Id="rId239" Type="http://schemas.openxmlformats.org/officeDocument/2006/relationships/image" Target="media/image229.emf"/><Relationship Id="rId390" Type="http://schemas.openxmlformats.org/officeDocument/2006/relationships/image" Target="media/image378.emf"/><Relationship Id="rId404" Type="http://schemas.openxmlformats.org/officeDocument/2006/relationships/image" Target="media/image392.emf"/><Relationship Id="rId425" Type="http://schemas.openxmlformats.org/officeDocument/2006/relationships/image" Target="media/image413.emf"/><Relationship Id="rId446" Type="http://schemas.openxmlformats.org/officeDocument/2006/relationships/image" Target="media/image434.emf"/><Relationship Id="rId250" Type="http://schemas.openxmlformats.org/officeDocument/2006/relationships/image" Target="media/image239.emf"/><Relationship Id="rId271" Type="http://schemas.openxmlformats.org/officeDocument/2006/relationships/image" Target="media/image260.emf"/><Relationship Id="rId292" Type="http://schemas.openxmlformats.org/officeDocument/2006/relationships/image" Target="media/image281.emf"/><Relationship Id="rId306" Type="http://schemas.openxmlformats.org/officeDocument/2006/relationships/image" Target="media/image295.emf"/><Relationship Id="rId24" Type="http://schemas.openxmlformats.org/officeDocument/2006/relationships/image" Target="media/image17.emf"/><Relationship Id="rId45" Type="http://schemas.openxmlformats.org/officeDocument/2006/relationships/image" Target="media/image38.emf"/><Relationship Id="rId66" Type="http://schemas.openxmlformats.org/officeDocument/2006/relationships/image" Target="media/image57.emf"/><Relationship Id="rId87" Type="http://schemas.openxmlformats.org/officeDocument/2006/relationships/image" Target="media/image78.emf"/><Relationship Id="rId110" Type="http://schemas.openxmlformats.org/officeDocument/2006/relationships/image" Target="media/image101.emf"/><Relationship Id="rId131" Type="http://schemas.openxmlformats.org/officeDocument/2006/relationships/image" Target="media/image121.emf"/><Relationship Id="rId327" Type="http://schemas.openxmlformats.org/officeDocument/2006/relationships/image" Target="media/image316.emf"/><Relationship Id="rId348" Type="http://schemas.openxmlformats.org/officeDocument/2006/relationships/image" Target="media/image337.emf"/><Relationship Id="rId369" Type="http://schemas.openxmlformats.org/officeDocument/2006/relationships/image" Target="media/image358.wmf"/><Relationship Id="rId152" Type="http://schemas.openxmlformats.org/officeDocument/2006/relationships/image" Target="media/image142.emf"/><Relationship Id="rId173" Type="http://schemas.openxmlformats.org/officeDocument/2006/relationships/image" Target="media/image163.emf"/><Relationship Id="rId194" Type="http://schemas.openxmlformats.org/officeDocument/2006/relationships/image" Target="media/image184.emf"/><Relationship Id="rId208" Type="http://schemas.openxmlformats.org/officeDocument/2006/relationships/image" Target="media/image198.emf"/><Relationship Id="rId229" Type="http://schemas.openxmlformats.org/officeDocument/2006/relationships/image" Target="media/image219.emf"/><Relationship Id="rId380" Type="http://schemas.openxmlformats.org/officeDocument/2006/relationships/image" Target="media/image368.emf"/><Relationship Id="rId415" Type="http://schemas.openxmlformats.org/officeDocument/2006/relationships/image" Target="media/image403.emf"/><Relationship Id="rId436" Type="http://schemas.openxmlformats.org/officeDocument/2006/relationships/image" Target="media/image424.emf"/><Relationship Id="rId457" Type="http://schemas.openxmlformats.org/officeDocument/2006/relationships/image" Target="media/image445.emf"/><Relationship Id="rId240" Type="http://schemas.openxmlformats.org/officeDocument/2006/relationships/image" Target="media/image230.emf"/><Relationship Id="rId261" Type="http://schemas.openxmlformats.org/officeDocument/2006/relationships/image" Target="media/image250.emf"/><Relationship Id="rId14" Type="http://schemas.openxmlformats.org/officeDocument/2006/relationships/image" Target="media/image7.e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68.emf"/><Relationship Id="rId100" Type="http://schemas.openxmlformats.org/officeDocument/2006/relationships/image" Target="media/image91.emf"/><Relationship Id="rId282" Type="http://schemas.openxmlformats.org/officeDocument/2006/relationships/image" Target="media/image271.emf"/><Relationship Id="rId317" Type="http://schemas.openxmlformats.org/officeDocument/2006/relationships/image" Target="media/image306.emf"/><Relationship Id="rId338" Type="http://schemas.openxmlformats.org/officeDocument/2006/relationships/image" Target="media/image327.emf"/><Relationship Id="rId359" Type="http://schemas.openxmlformats.org/officeDocument/2006/relationships/image" Target="media/image348.emf"/><Relationship Id="rId8" Type="http://schemas.openxmlformats.org/officeDocument/2006/relationships/image" Target="media/image1.emf"/><Relationship Id="rId98" Type="http://schemas.openxmlformats.org/officeDocument/2006/relationships/image" Target="media/image89.emf"/><Relationship Id="rId121" Type="http://schemas.openxmlformats.org/officeDocument/2006/relationships/image" Target="media/image111.emf"/><Relationship Id="rId142" Type="http://schemas.openxmlformats.org/officeDocument/2006/relationships/image" Target="media/image132.emf"/><Relationship Id="rId163" Type="http://schemas.openxmlformats.org/officeDocument/2006/relationships/image" Target="media/image153.emf"/><Relationship Id="rId184" Type="http://schemas.openxmlformats.org/officeDocument/2006/relationships/image" Target="media/image174.emf"/><Relationship Id="rId219" Type="http://schemas.openxmlformats.org/officeDocument/2006/relationships/image" Target="media/image209.emf"/><Relationship Id="rId370" Type="http://schemas.openxmlformats.org/officeDocument/2006/relationships/oleObject" Target="embeddings/oleObject3.bin"/><Relationship Id="rId391" Type="http://schemas.openxmlformats.org/officeDocument/2006/relationships/image" Target="media/image379.emf"/><Relationship Id="rId405" Type="http://schemas.openxmlformats.org/officeDocument/2006/relationships/image" Target="media/image393.emf"/><Relationship Id="rId426" Type="http://schemas.openxmlformats.org/officeDocument/2006/relationships/image" Target="media/image414.emf"/><Relationship Id="rId447" Type="http://schemas.openxmlformats.org/officeDocument/2006/relationships/image" Target="media/image435.emf"/><Relationship Id="rId230" Type="http://schemas.openxmlformats.org/officeDocument/2006/relationships/image" Target="media/image220.emf"/><Relationship Id="rId251" Type="http://schemas.openxmlformats.org/officeDocument/2006/relationships/image" Target="media/image240.emf"/><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image" Target="media/image58.emf"/><Relationship Id="rId272" Type="http://schemas.openxmlformats.org/officeDocument/2006/relationships/image" Target="media/image261.emf"/><Relationship Id="rId293" Type="http://schemas.openxmlformats.org/officeDocument/2006/relationships/image" Target="media/image282.emf"/><Relationship Id="rId307" Type="http://schemas.openxmlformats.org/officeDocument/2006/relationships/image" Target="media/image296.emf"/><Relationship Id="rId328" Type="http://schemas.openxmlformats.org/officeDocument/2006/relationships/image" Target="media/image317.emf"/><Relationship Id="rId349" Type="http://schemas.openxmlformats.org/officeDocument/2006/relationships/image" Target="media/image338.emf"/><Relationship Id="rId88" Type="http://schemas.openxmlformats.org/officeDocument/2006/relationships/image" Target="media/image79.emf"/><Relationship Id="rId111" Type="http://schemas.openxmlformats.org/officeDocument/2006/relationships/image" Target="media/image102.emf"/><Relationship Id="rId132" Type="http://schemas.openxmlformats.org/officeDocument/2006/relationships/image" Target="media/image122.wmf"/><Relationship Id="rId153" Type="http://schemas.openxmlformats.org/officeDocument/2006/relationships/image" Target="media/image143.emf"/><Relationship Id="rId174" Type="http://schemas.openxmlformats.org/officeDocument/2006/relationships/image" Target="media/image164.emf"/><Relationship Id="rId195" Type="http://schemas.openxmlformats.org/officeDocument/2006/relationships/image" Target="media/image185.emf"/><Relationship Id="rId209" Type="http://schemas.openxmlformats.org/officeDocument/2006/relationships/image" Target="media/image199.emf"/><Relationship Id="rId360" Type="http://schemas.openxmlformats.org/officeDocument/2006/relationships/image" Target="media/image349.emf"/><Relationship Id="rId381" Type="http://schemas.openxmlformats.org/officeDocument/2006/relationships/image" Target="media/image369.emf"/><Relationship Id="rId416" Type="http://schemas.openxmlformats.org/officeDocument/2006/relationships/image" Target="media/image404.emf"/><Relationship Id="rId220" Type="http://schemas.openxmlformats.org/officeDocument/2006/relationships/image" Target="media/image210.emf"/><Relationship Id="rId241" Type="http://schemas.openxmlformats.org/officeDocument/2006/relationships/image" Target="media/image231.emf"/><Relationship Id="rId437" Type="http://schemas.openxmlformats.org/officeDocument/2006/relationships/image" Target="media/image425.emf"/><Relationship Id="rId458" Type="http://schemas.openxmlformats.org/officeDocument/2006/relationships/image" Target="media/image446.emf"/><Relationship Id="rId15" Type="http://schemas.openxmlformats.org/officeDocument/2006/relationships/image" Target="media/image8.emf"/><Relationship Id="rId36" Type="http://schemas.openxmlformats.org/officeDocument/2006/relationships/image" Target="media/image29.emf"/><Relationship Id="rId57" Type="http://schemas.openxmlformats.org/officeDocument/2006/relationships/image" Target="media/image50.emf"/><Relationship Id="rId262" Type="http://schemas.openxmlformats.org/officeDocument/2006/relationships/image" Target="media/image251.emf"/><Relationship Id="rId283" Type="http://schemas.openxmlformats.org/officeDocument/2006/relationships/image" Target="media/image272.emf"/><Relationship Id="rId318" Type="http://schemas.openxmlformats.org/officeDocument/2006/relationships/image" Target="media/image307.emf"/><Relationship Id="rId339" Type="http://schemas.openxmlformats.org/officeDocument/2006/relationships/image" Target="media/image328.emf"/><Relationship Id="rId78" Type="http://schemas.openxmlformats.org/officeDocument/2006/relationships/image" Target="media/image69.emf"/><Relationship Id="rId99" Type="http://schemas.openxmlformats.org/officeDocument/2006/relationships/image" Target="media/image90.emf"/><Relationship Id="rId101" Type="http://schemas.openxmlformats.org/officeDocument/2006/relationships/image" Target="media/image92.emf"/><Relationship Id="rId122" Type="http://schemas.openxmlformats.org/officeDocument/2006/relationships/image" Target="media/image112.emf"/><Relationship Id="rId143" Type="http://schemas.openxmlformats.org/officeDocument/2006/relationships/image" Target="media/image133.emf"/><Relationship Id="rId164" Type="http://schemas.openxmlformats.org/officeDocument/2006/relationships/image" Target="media/image154.emf"/><Relationship Id="rId185" Type="http://schemas.openxmlformats.org/officeDocument/2006/relationships/image" Target="media/image175.emf"/><Relationship Id="rId350" Type="http://schemas.openxmlformats.org/officeDocument/2006/relationships/image" Target="media/image339.emf"/><Relationship Id="rId371" Type="http://schemas.openxmlformats.org/officeDocument/2006/relationships/image" Target="media/image359.emf"/><Relationship Id="rId406" Type="http://schemas.openxmlformats.org/officeDocument/2006/relationships/image" Target="media/image394.emf"/><Relationship Id="rId9" Type="http://schemas.openxmlformats.org/officeDocument/2006/relationships/image" Target="media/image2.emf"/><Relationship Id="rId210" Type="http://schemas.openxmlformats.org/officeDocument/2006/relationships/image" Target="media/image200.emf"/><Relationship Id="rId392" Type="http://schemas.openxmlformats.org/officeDocument/2006/relationships/image" Target="media/image380.emf"/><Relationship Id="rId427" Type="http://schemas.openxmlformats.org/officeDocument/2006/relationships/image" Target="media/image415.emf"/><Relationship Id="rId448" Type="http://schemas.openxmlformats.org/officeDocument/2006/relationships/image" Target="media/image436.emf"/><Relationship Id="rId26" Type="http://schemas.openxmlformats.org/officeDocument/2006/relationships/image" Target="media/image19.emf"/><Relationship Id="rId231" Type="http://schemas.openxmlformats.org/officeDocument/2006/relationships/image" Target="media/image221.emf"/><Relationship Id="rId252" Type="http://schemas.openxmlformats.org/officeDocument/2006/relationships/image" Target="media/image241.emf"/><Relationship Id="rId273" Type="http://schemas.openxmlformats.org/officeDocument/2006/relationships/image" Target="media/image262.emf"/><Relationship Id="rId294" Type="http://schemas.openxmlformats.org/officeDocument/2006/relationships/image" Target="media/image283.emf"/><Relationship Id="rId308" Type="http://schemas.openxmlformats.org/officeDocument/2006/relationships/image" Target="media/image297.emf"/><Relationship Id="rId329" Type="http://schemas.openxmlformats.org/officeDocument/2006/relationships/image" Target="media/image318.emf"/><Relationship Id="rId47" Type="http://schemas.openxmlformats.org/officeDocument/2006/relationships/image" Target="media/image40.emf"/><Relationship Id="rId68" Type="http://schemas.openxmlformats.org/officeDocument/2006/relationships/image" Target="media/image59.emf"/><Relationship Id="rId89" Type="http://schemas.openxmlformats.org/officeDocument/2006/relationships/image" Target="media/image80.emf"/><Relationship Id="rId112" Type="http://schemas.openxmlformats.org/officeDocument/2006/relationships/image" Target="media/image103.emf"/><Relationship Id="rId133" Type="http://schemas.openxmlformats.org/officeDocument/2006/relationships/image" Target="media/image123.emf"/><Relationship Id="rId154" Type="http://schemas.openxmlformats.org/officeDocument/2006/relationships/image" Target="media/image144.emf"/><Relationship Id="rId175" Type="http://schemas.openxmlformats.org/officeDocument/2006/relationships/image" Target="media/image165.emf"/><Relationship Id="rId340" Type="http://schemas.openxmlformats.org/officeDocument/2006/relationships/image" Target="media/image329.emf"/><Relationship Id="rId361" Type="http://schemas.openxmlformats.org/officeDocument/2006/relationships/image" Target="media/image350.emf"/><Relationship Id="rId196" Type="http://schemas.openxmlformats.org/officeDocument/2006/relationships/image" Target="media/image186.emf"/><Relationship Id="rId200" Type="http://schemas.openxmlformats.org/officeDocument/2006/relationships/image" Target="media/image190.emf"/><Relationship Id="rId382" Type="http://schemas.openxmlformats.org/officeDocument/2006/relationships/image" Target="media/image370.wmf"/><Relationship Id="rId417" Type="http://schemas.openxmlformats.org/officeDocument/2006/relationships/image" Target="media/image405.emf"/><Relationship Id="rId438" Type="http://schemas.openxmlformats.org/officeDocument/2006/relationships/image" Target="media/image426.emf"/><Relationship Id="rId459" Type="http://schemas.openxmlformats.org/officeDocument/2006/relationships/image" Target="media/image447.emf"/><Relationship Id="rId16" Type="http://schemas.openxmlformats.org/officeDocument/2006/relationships/image" Target="media/image9.emf"/><Relationship Id="rId221" Type="http://schemas.openxmlformats.org/officeDocument/2006/relationships/image" Target="media/image211.emf"/><Relationship Id="rId242" Type="http://schemas.openxmlformats.org/officeDocument/2006/relationships/image" Target="media/image232.emf"/><Relationship Id="rId263" Type="http://schemas.openxmlformats.org/officeDocument/2006/relationships/image" Target="media/image252.emf"/><Relationship Id="rId284" Type="http://schemas.openxmlformats.org/officeDocument/2006/relationships/image" Target="media/image273.emf"/><Relationship Id="rId319" Type="http://schemas.openxmlformats.org/officeDocument/2006/relationships/image" Target="media/image308.emf"/><Relationship Id="rId37" Type="http://schemas.openxmlformats.org/officeDocument/2006/relationships/image" Target="media/image30.emf"/><Relationship Id="rId58" Type="http://schemas.openxmlformats.org/officeDocument/2006/relationships/image" Target="media/image51.emf"/><Relationship Id="rId79" Type="http://schemas.openxmlformats.org/officeDocument/2006/relationships/image" Target="media/image70.emf"/><Relationship Id="rId102" Type="http://schemas.openxmlformats.org/officeDocument/2006/relationships/image" Target="media/image93.emf"/><Relationship Id="rId123" Type="http://schemas.openxmlformats.org/officeDocument/2006/relationships/image" Target="media/image113.emf"/><Relationship Id="rId144" Type="http://schemas.openxmlformats.org/officeDocument/2006/relationships/image" Target="media/image134.emf"/><Relationship Id="rId330" Type="http://schemas.openxmlformats.org/officeDocument/2006/relationships/image" Target="media/image319.emf"/><Relationship Id="rId90" Type="http://schemas.openxmlformats.org/officeDocument/2006/relationships/image" Target="media/image81.emf"/><Relationship Id="rId165" Type="http://schemas.openxmlformats.org/officeDocument/2006/relationships/image" Target="media/image155.emf"/><Relationship Id="rId186" Type="http://schemas.openxmlformats.org/officeDocument/2006/relationships/image" Target="media/image176.emf"/><Relationship Id="rId351" Type="http://schemas.openxmlformats.org/officeDocument/2006/relationships/image" Target="media/image340.emf"/><Relationship Id="rId372" Type="http://schemas.openxmlformats.org/officeDocument/2006/relationships/image" Target="media/image360.emf"/><Relationship Id="rId393" Type="http://schemas.openxmlformats.org/officeDocument/2006/relationships/image" Target="media/image381.emf"/><Relationship Id="rId407" Type="http://schemas.openxmlformats.org/officeDocument/2006/relationships/image" Target="media/image395.emf"/><Relationship Id="rId428" Type="http://schemas.openxmlformats.org/officeDocument/2006/relationships/image" Target="media/image416.emf"/><Relationship Id="rId449" Type="http://schemas.openxmlformats.org/officeDocument/2006/relationships/image" Target="media/image437.emf"/><Relationship Id="rId211" Type="http://schemas.openxmlformats.org/officeDocument/2006/relationships/image" Target="media/image201.emf"/><Relationship Id="rId232" Type="http://schemas.openxmlformats.org/officeDocument/2006/relationships/image" Target="media/image222.emf"/><Relationship Id="rId253" Type="http://schemas.openxmlformats.org/officeDocument/2006/relationships/image" Target="media/image242.emf"/><Relationship Id="rId274" Type="http://schemas.openxmlformats.org/officeDocument/2006/relationships/image" Target="media/image263.emf"/><Relationship Id="rId295" Type="http://schemas.openxmlformats.org/officeDocument/2006/relationships/image" Target="media/image284.emf"/><Relationship Id="rId309" Type="http://schemas.openxmlformats.org/officeDocument/2006/relationships/image" Target="media/image298.emf"/><Relationship Id="rId460" Type="http://schemas.openxmlformats.org/officeDocument/2006/relationships/image" Target="media/image448.emf"/><Relationship Id="rId27" Type="http://schemas.openxmlformats.org/officeDocument/2006/relationships/image" Target="media/image20.emf"/><Relationship Id="rId48" Type="http://schemas.openxmlformats.org/officeDocument/2006/relationships/image" Target="media/image41.emf"/><Relationship Id="rId69" Type="http://schemas.openxmlformats.org/officeDocument/2006/relationships/image" Target="media/image60.emf"/><Relationship Id="rId113" Type="http://schemas.openxmlformats.org/officeDocument/2006/relationships/image" Target="media/image104.wmf"/><Relationship Id="rId134" Type="http://schemas.openxmlformats.org/officeDocument/2006/relationships/image" Target="media/image124.emf"/><Relationship Id="rId320" Type="http://schemas.openxmlformats.org/officeDocument/2006/relationships/image" Target="media/image309.emf"/><Relationship Id="rId80" Type="http://schemas.openxmlformats.org/officeDocument/2006/relationships/image" Target="media/image71.emf"/><Relationship Id="rId155" Type="http://schemas.openxmlformats.org/officeDocument/2006/relationships/image" Target="media/image145.emf"/><Relationship Id="rId176" Type="http://schemas.openxmlformats.org/officeDocument/2006/relationships/image" Target="media/image166.emf"/><Relationship Id="rId197" Type="http://schemas.openxmlformats.org/officeDocument/2006/relationships/image" Target="media/image187.emf"/><Relationship Id="rId341" Type="http://schemas.openxmlformats.org/officeDocument/2006/relationships/image" Target="media/image330.emf"/><Relationship Id="rId362" Type="http://schemas.openxmlformats.org/officeDocument/2006/relationships/image" Target="media/image351.emf"/><Relationship Id="rId383" Type="http://schemas.openxmlformats.org/officeDocument/2006/relationships/image" Target="media/image371.emf"/><Relationship Id="rId418" Type="http://schemas.openxmlformats.org/officeDocument/2006/relationships/image" Target="media/image406.emf"/><Relationship Id="rId439" Type="http://schemas.openxmlformats.org/officeDocument/2006/relationships/image" Target="media/image427.emf"/><Relationship Id="rId201" Type="http://schemas.openxmlformats.org/officeDocument/2006/relationships/image" Target="media/image191.emf"/><Relationship Id="rId222" Type="http://schemas.openxmlformats.org/officeDocument/2006/relationships/image" Target="media/image212.emf"/><Relationship Id="rId243" Type="http://schemas.openxmlformats.org/officeDocument/2006/relationships/image" Target="media/image233.emf"/><Relationship Id="rId264" Type="http://schemas.openxmlformats.org/officeDocument/2006/relationships/image" Target="media/image253.emf"/><Relationship Id="rId285" Type="http://schemas.openxmlformats.org/officeDocument/2006/relationships/image" Target="media/image274.emf"/><Relationship Id="rId450" Type="http://schemas.openxmlformats.org/officeDocument/2006/relationships/image" Target="media/image438.emf"/><Relationship Id="rId17" Type="http://schemas.openxmlformats.org/officeDocument/2006/relationships/image" Target="media/image10.emf"/><Relationship Id="rId38" Type="http://schemas.openxmlformats.org/officeDocument/2006/relationships/image" Target="media/image31.emf"/><Relationship Id="rId59" Type="http://schemas.openxmlformats.org/officeDocument/2006/relationships/image" Target="media/image52.wmf"/><Relationship Id="rId103" Type="http://schemas.openxmlformats.org/officeDocument/2006/relationships/image" Target="media/image94.emf"/><Relationship Id="rId124" Type="http://schemas.openxmlformats.org/officeDocument/2006/relationships/image" Target="media/image114.emf"/><Relationship Id="rId310" Type="http://schemas.openxmlformats.org/officeDocument/2006/relationships/image" Target="media/image299.emf"/><Relationship Id="rId70" Type="http://schemas.openxmlformats.org/officeDocument/2006/relationships/image" Target="media/image61.emf"/><Relationship Id="rId91" Type="http://schemas.openxmlformats.org/officeDocument/2006/relationships/image" Target="media/image82.emf"/><Relationship Id="rId145" Type="http://schemas.openxmlformats.org/officeDocument/2006/relationships/image" Target="media/image135.emf"/><Relationship Id="rId166" Type="http://schemas.openxmlformats.org/officeDocument/2006/relationships/image" Target="media/image156.emf"/><Relationship Id="rId187" Type="http://schemas.openxmlformats.org/officeDocument/2006/relationships/image" Target="media/image177.emf"/><Relationship Id="rId331" Type="http://schemas.openxmlformats.org/officeDocument/2006/relationships/image" Target="media/image320.emf"/><Relationship Id="rId352" Type="http://schemas.openxmlformats.org/officeDocument/2006/relationships/image" Target="media/image341.emf"/><Relationship Id="rId373" Type="http://schemas.openxmlformats.org/officeDocument/2006/relationships/image" Target="media/image361.emf"/><Relationship Id="rId394" Type="http://schemas.openxmlformats.org/officeDocument/2006/relationships/image" Target="media/image382.emf"/><Relationship Id="rId408" Type="http://schemas.openxmlformats.org/officeDocument/2006/relationships/image" Target="media/image396.emf"/><Relationship Id="rId429" Type="http://schemas.openxmlformats.org/officeDocument/2006/relationships/image" Target="media/image417.emf"/><Relationship Id="rId1" Type="http://schemas.openxmlformats.org/officeDocument/2006/relationships/customXml" Target="../customXml/item1.xml"/><Relationship Id="rId212" Type="http://schemas.openxmlformats.org/officeDocument/2006/relationships/image" Target="media/image202.emf"/><Relationship Id="rId233" Type="http://schemas.openxmlformats.org/officeDocument/2006/relationships/image" Target="media/image223.emf"/><Relationship Id="rId254" Type="http://schemas.openxmlformats.org/officeDocument/2006/relationships/image" Target="media/image243.emf"/><Relationship Id="rId440" Type="http://schemas.openxmlformats.org/officeDocument/2006/relationships/image" Target="media/image428.emf"/><Relationship Id="rId28" Type="http://schemas.openxmlformats.org/officeDocument/2006/relationships/image" Target="media/image21.emf"/><Relationship Id="rId49" Type="http://schemas.openxmlformats.org/officeDocument/2006/relationships/image" Target="media/image42.emf"/><Relationship Id="rId114" Type="http://schemas.openxmlformats.org/officeDocument/2006/relationships/image" Target="media/image105.wmf"/><Relationship Id="rId275" Type="http://schemas.openxmlformats.org/officeDocument/2006/relationships/image" Target="media/image264.emf"/><Relationship Id="rId296" Type="http://schemas.openxmlformats.org/officeDocument/2006/relationships/image" Target="media/image285.emf"/><Relationship Id="rId300" Type="http://schemas.openxmlformats.org/officeDocument/2006/relationships/image" Target="media/image289.emf"/><Relationship Id="rId461" Type="http://schemas.openxmlformats.org/officeDocument/2006/relationships/image" Target="media/image449.emf"/><Relationship Id="rId60" Type="http://schemas.openxmlformats.org/officeDocument/2006/relationships/oleObject" Target="embeddings/oleObject1.bin"/><Relationship Id="rId81" Type="http://schemas.openxmlformats.org/officeDocument/2006/relationships/image" Target="media/image72.emf"/><Relationship Id="rId135" Type="http://schemas.openxmlformats.org/officeDocument/2006/relationships/image" Target="media/image125.emf"/><Relationship Id="rId156" Type="http://schemas.openxmlformats.org/officeDocument/2006/relationships/image" Target="media/image146.emf"/><Relationship Id="rId177" Type="http://schemas.openxmlformats.org/officeDocument/2006/relationships/image" Target="media/image167.emf"/><Relationship Id="rId198" Type="http://schemas.openxmlformats.org/officeDocument/2006/relationships/image" Target="media/image188.emf"/><Relationship Id="rId321" Type="http://schemas.openxmlformats.org/officeDocument/2006/relationships/image" Target="media/image310.emf"/><Relationship Id="rId342" Type="http://schemas.openxmlformats.org/officeDocument/2006/relationships/image" Target="media/image331.emf"/><Relationship Id="rId363" Type="http://schemas.openxmlformats.org/officeDocument/2006/relationships/image" Target="media/image352.emf"/><Relationship Id="rId384" Type="http://schemas.openxmlformats.org/officeDocument/2006/relationships/image" Target="media/image372.emf"/><Relationship Id="rId419" Type="http://schemas.openxmlformats.org/officeDocument/2006/relationships/image" Target="media/image407.emf"/><Relationship Id="rId202" Type="http://schemas.openxmlformats.org/officeDocument/2006/relationships/image" Target="media/image192.emf"/><Relationship Id="rId223" Type="http://schemas.openxmlformats.org/officeDocument/2006/relationships/image" Target="media/image213.emf"/><Relationship Id="rId244" Type="http://schemas.openxmlformats.org/officeDocument/2006/relationships/image" Target="media/image234.emf"/><Relationship Id="rId430" Type="http://schemas.openxmlformats.org/officeDocument/2006/relationships/image" Target="media/image418.emf"/><Relationship Id="rId18" Type="http://schemas.openxmlformats.org/officeDocument/2006/relationships/image" Target="media/image11.emf"/><Relationship Id="rId39" Type="http://schemas.openxmlformats.org/officeDocument/2006/relationships/image" Target="media/image32.emf"/><Relationship Id="rId265" Type="http://schemas.openxmlformats.org/officeDocument/2006/relationships/image" Target="media/image254.emf"/><Relationship Id="rId286" Type="http://schemas.openxmlformats.org/officeDocument/2006/relationships/image" Target="media/image275.emf"/><Relationship Id="rId451" Type="http://schemas.openxmlformats.org/officeDocument/2006/relationships/image" Target="media/image439.emf"/><Relationship Id="rId50" Type="http://schemas.openxmlformats.org/officeDocument/2006/relationships/image" Target="media/image43.emf"/><Relationship Id="rId104" Type="http://schemas.openxmlformats.org/officeDocument/2006/relationships/image" Target="media/image95.emf"/><Relationship Id="rId125" Type="http://schemas.openxmlformats.org/officeDocument/2006/relationships/image" Target="media/image115.emf"/><Relationship Id="rId146" Type="http://schemas.openxmlformats.org/officeDocument/2006/relationships/image" Target="media/image136.emf"/><Relationship Id="rId167" Type="http://schemas.openxmlformats.org/officeDocument/2006/relationships/image" Target="media/image157.emf"/><Relationship Id="rId188" Type="http://schemas.openxmlformats.org/officeDocument/2006/relationships/image" Target="media/image178.emf"/><Relationship Id="rId311" Type="http://schemas.openxmlformats.org/officeDocument/2006/relationships/image" Target="media/image300.emf"/><Relationship Id="rId332" Type="http://schemas.openxmlformats.org/officeDocument/2006/relationships/image" Target="media/image321.emf"/><Relationship Id="rId353" Type="http://schemas.openxmlformats.org/officeDocument/2006/relationships/image" Target="media/image342.emf"/><Relationship Id="rId374" Type="http://schemas.openxmlformats.org/officeDocument/2006/relationships/image" Target="media/image362.emf"/><Relationship Id="rId395" Type="http://schemas.openxmlformats.org/officeDocument/2006/relationships/image" Target="media/image383.emf"/><Relationship Id="rId409" Type="http://schemas.openxmlformats.org/officeDocument/2006/relationships/image" Target="media/image397.emf"/><Relationship Id="rId71" Type="http://schemas.openxmlformats.org/officeDocument/2006/relationships/image" Target="media/image62.emf"/><Relationship Id="rId92" Type="http://schemas.openxmlformats.org/officeDocument/2006/relationships/image" Target="media/image83.emf"/><Relationship Id="rId213" Type="http://schemas.openxmlformats.org/officeDocument/2006/relationships/image" Target="media/image203.emf"/><Relationship Id="rId234" Type="http://schemas.openxmlformats.org/officeDocument/2006/relationships/image" Target="media/image224.emf"/><Relationship Id="rId420" Type="http://schemas.openxmlformats.org/officeDocument/2006/relationships/image" Target="media/image408.emf"/><Relationship Id="rId2" Type="http://schemas.openxmlformats.org/officeDocument/2006/relationships/numbering" Target="numbering.xml"/><Relationship Id="rId29" Type="http://schemas.openxmlformats.org/officeDocument/2006/relationships/image" Target="media/image22.emf"/><Relationship Id="rId255" Type="http://schemas.openxmlformats.org/officeDocument/2006/relationships/image" Target="media/image244.emf"/><Relationship Id="rId276" Type="http://schemas.openxmlformats.org/officeDocument/2006/relationships/image" Target="media/image265.emf"/><Relationship Id="rId297" Type="http://schemas.openxmlformats.org/officeDocument/2006/relationships/image" Target="media/image286.emf"/><Relationship Id="rId441" Type="http://schemas.openxmlformats.org/officeDocument/2006/relationships/image" Target="media/image429.emf"/><Relationship Id="rId462" Type="http://schemas.openxmlformats.org/officeDocument/2006/relationships/image" Target="media/image450.emf"/><Relationship Id="rId40" Type="http://schemas.openxmlformats.org/officeDocument/2006/relationships/image" Target="media/image33.emf"/><Relationship Id="rId115" Type="http://schemas.openxmlformats.org/officeDocument/2006/relationships/image" Target="media/image106.emf"/><Relationship Id="rId136" Type="http://schemas.openxmlformats.org/officeDocument/2006/relationships/image" Target="media/image126.emf"/><Relationship Id="rId157" Type="http://schemas.openxmlformats.org/officeDocument/2006/relationships/image" Target="media/image147.emf"/><Relationship Id="rId178" Type="http://schemas.openxmlformats.org/officeDocument/2006/relationships/image" Target="media/image168.emf"/><Relationship Id="rId301" Type="http://schemas.openxmlformats.org/officeDocument/2006/relationships/image" Target="media/image290.emf"/><Relationship Id="rId322" Type="http://schemas.openxmlformats.org/officeDocument/2006/relationships/image" Target="media/image311.emf"/><Relationship Id="rId343" Type="http://schemas.openxmlformats.org/officeDocument/2006/relationships/image" Target="media/image332.emf"/><Relationship Id="rId364" Type="http://schemas.openxmlformats.org/officeDocument/2006/relationships/image" Target="media/image353.emf"/><Relationship Id="rId61" Type="http://schemas.openxmlformats.org/officeDocument/2006/relationships/image" Target="media/image53.emf"/><Relationship Id="rId82" Type="http://schemas.openxmlformats.org/officeDocument/2006/relationships/image" Target="media/image73.emf"/><Relationship Id="rId199" Type="http://schemas.openxmlformats.org/officeDocument/2006/relationships/image" Target="media/image189.emf"/><Relationship Id="rId203" Type="http://schemas.openxmlformats.org/officeDocument/2006/relationships/image" Target="media/image193.emf"/><Relationship Id="rId385" Type="http://schemas.openxmlformats.org/officeDocument/2006/relationships/image" Target="media/image373.emf"/><Relationship Id="rId19" Type="http://schemas.openxmlformats.org/officeDocument/2006/relationships/image" Target="media/image12.emf"/><Relationship Id="rId224" Type="http://schemas.openxmlformats.org/officeDocument/2006/relationships/image" Target="media/image214.emf"/><Relationship Id="rId245" Type="http://schemas.openxmlformats.org/officeDocument/2006/relationships/image" Target="media/image235.emf"/><Relationship Id="rId266" Type="http://schemas.openxmlformats.org/officeDocument/2006/relationships/image" Target="media/image255.emf"/><Relationship Id="rId287" Type="http://schemas.openxmlformats.org/officeDocument/2006/relationships/image" Target="media/image276.emf"/><Relationship Id="rId410" Type="http://schemas.openxmlformats.org/officeDocument/2006/relationships/image" Target="media/image398.emf"/><Relationship Id="rId431" Type="http://schemas.openxmlformats.org/officeDocument/2006/relationships/image" Target="media/image419.emf"/><Relationship Id="rId452" Type="http://schemas.openxmlformats.org/officeDocument/2006/relationships/image" Target="media/image440.emf"/><Relationship Id="rId30" Type="http://schemas.openxmlformats.org/officeDocument/2006/relationships/image" Target="media/image23.emf"/><Relationship Id="rId105" Type="http://schemas.openxmlformats.org/officeDocument/2006/relationships/image" Target="media/image96.emf"/><Relationship Id="rId126" Type="http://schemas.openxmlformats.org/officeDocument/2006/relationships/image" Target="media/image116.emf"/><Relationship Id="rId147" Type="http://schemas.openxmlformats.org/officeDocument/2006/relationships/image" Target="media/image137.emf"/><Relationship Id="rId168" Type="http://schemas.openxmlformats.org/officeDocument/2006/relationships/image" Target="media/image158.emf"/><Relationship Id="rId312" Type="http://schemas.openxmlformats.org/officeDocument/2006/relationships/image" Target="media/image301.emf"/><Relationship Id="rId333" Type="http://schemas.openxmlformats.org/officeDocument/2006/relationships/image" Target="media/image322.emf"/><Relationship Id="rId354" Type="http://schemas.openxmlformats.org/officeDocument/2006/relationships/image" Target="media/image343.emf"/><Relationship Id="rId51" Type="http://schemas.openxmlformats.org/officeDocument/2006/relationships/image" Target="media/image44.emf"/><Relationship Id="rId72" Type="http://schemas.openxmlformats.org/officeDocument/2006/relationships/image" Target="media/image63.emf"/><Relationship Id="rId93" Type="http://schemas.openxmlformats.org/officeDocument/2006/relationships/image" Target="media/image84.emf"/><Relationship Id="rId189" Type="http://schemas.openxmlformats.org/officeDocument/2006/relationships/image" Target="media/image179.emf"/><Relationship Id="rId375" Type="http://schemas.openxmlformats.org/officeDocument/2006/relationships/image" Target="media/image363.emf"/><Relationship Id="rId396" Type="http://schemas.openxmlformats.org/officeDocument/2006/relationships/image" Target="media/image384.emf"/><Relationship Id="rId3" Type="http://schemas.openxmlformats.org/officeDocument/2006/relationships/styles" Target="styles.xml"/><Relationship Id="rId214" Type="http://schemas.openxmlformats.org/officeDocument/2006/relationships/image" Target="media/image204.emf"/><Relationship Id="rId235" Type="http://schemas.openxmlformats.org/officeDocument/2006/relationships/image" Target="media/image225.emf"/><Relationship Id="rId256" Type="http://schemas.openxmlformats.org/officeDocument/2006/relationships/image" Target="media/image245.emf"/><Relationship Id="rId277" Type="http://schemas.openxmlformats.org/officeDocument/2006/relationships/image" Target="media/image266.emf"/><Relationship Id="rId298" Type="http://schemas.openxmlformats.org/officeDocument/2006/relationships/image" Target="media/image287.emf"/><Relationship Id="rId400" Type="http://schemas.openxmlformats.org/officeDocument/2006/relationships/image" Target="media/image388.emf"/><Relationship Id="rId421" Type="http://schemas.openxmlformats.org/officeDocument/2006/relationships/image" Target="media/image409.emf"/><Relationship Id="rId442" Type="http://schemas.openxmlformats.org/officeDocument/2006/relationships/image" Target="media/image430.emf"/><Relationship Id="rId463" Type="http://schemas.openxmlformats.org/officeDocument/2006/relationships/image" Target="media/image451.emf"/><Relationship Id="rId116" Type="http://schemas.openxmlformats.org/officeDocument/2006/relationships/image" Target="media/image107.emf"/><Relationship Id="rId137" Type="http://schemas.openxmlformats.org/officeDocument/2006/relationships/image" Target="media/image127.emf"/><Relationship Id="rId158" Type="http://schemas.openxmlformats.org/officeDocument/2006/relationships/image" Target="media/image148.emf"/><Relationship Id="rId302" Type="http://schemas.openxmlformats.org/officeDocument/2006/relationships/image" Target="media/image291.emf"/><Relationship Id="rId323" Type="http://schemas.openxmlformats.org/officeDocument/2006/relationships/image" Target="media/image312.emf"/><Relationship Id="rId344" Type="http://schemas.openxmlformats.org/officeDocument/2006/relationships/image" Target="media/image333.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4.emf"/><Relationship Id="rId83" Type="http://schemas.openxmlformats.org/officeDocument/2006/relationships/image" Target="media/image74.emf"/><Relationship Id="rId179" Type="http://schemas.openxmlformats.org/officeDocument/2006/relationships/image" Target="media/image169.emf"/><Relationship Id="rId365" Type="http://schemas.openxmlformats.org/officeDocument/2006/relationships/image" Target="media/image354.emf"/><Relationship Id="rId386" Type="http://schemas.openxmlformats.org/officeDocument/2006/relationships/image" Target="media/image374.emf"/><Relationship Id="rId190" Type="http://schemas.openxmlformats.org/officeDocument/2006/relationships/image" Target="media/image180.emf"/><Relationship Id="rId204" Type="http://schemas.openxmlformats.org/officeDocument/2006/relationships/image" Target="media/image194.emf"/><Relationship Id="rId225" Type="http://schemas.openxmlformats.org/officeDocument/2006/relationships/image" Target="media/image215.emf"/><Relationship Id="rId246" Type="http://schemas.openxmlformats.org/officeDocument/2006/relationships/image" Target="media/image236.emf"/><Relationship Id="rId267" Type="http://schemas.openxmlformats.org/officeDocument/2006/relationships/image" Target="media/image256.wmf"/><Relationship Id="rId288" Type="http://schemas.openxmlformats.org/officeDocument/2006/relationships/image" Target="media/image277.emf"/><Relationship Id="rId411" Type="http://schemas.openxmlformats.org/officeDocument/2006/relationships/image" Target="media/image399.emf"/><Relationship Id="rId432" Type="http://schemas.openxmlformats.org/officeDocument/2006/relationships/image" Target="media/image420.emf"/><Relationship Id="rId453" Type="http://schemas.openxmlformats.org/officeDocument/2006/relationships/image" Target="media/image441.emf"/><Relationship Id="rId106" Type="http://schemas.openxmlformats.org/officeDocument/2006/relationships/image" Target="media/image97.emf"/><Relationship Id="rId127" Type="http://schemas.openxmlformats.org/officeDocument/2006/relationships/image" Target="media/image117.emf"/><Relationship Id="rId313" Type="http://schemas.openxmlformats.org/officeDocument/2006/relationships/image" Target="media/image302.emf"/><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4.emf"/><Relationship Id="rId94" Type="http://schemas.openxmlformats.org/officeDocument/2006/relationships/image" Target="media/image85.emf"/><Relationship Id="rId148" Type="http://schemas.openxmlformats.org/officeDocument/2006/relationships/image" Target="media/image138.emf"/><Relationship Id="rId169" Type="http://schemas.openxmlformats.org/officeDocument/2006/relationships/image" Target="media/image159.emf"/><Relationship Id="rId334" Type="http://schemas.openxmlformats.org/officeDocument/2006/relationships/image" Target="media/image323.emf"/><Relationship Id="rId355" Type="http://schemas.openxmlformats.org/officeDocument/2006/relationships/image" Target="media/image344.emf"/><Relationship Id="rId376" Type="http://schemas.openxmlformats.org/officeDocument/2006/relationships/image" Target="media/image364.emf"/><Relationship Id="rId397" Type="http://schemas.openxmlformats.org/officeDocument/2006/relationships/image" Target="media/image385.emf"/><Relationship Id="rId4" Type="http://schemas.openxmlformats.org/officeDocument/2006/relationships/settings" Target="settings.xml"/><Relationship Id="rId180" Type="http://schemas.openxmlformats.org/officeDocument/2006/relationships/image" Target="media/image170.emf"/><Relationship Id="rId215" Type="http://schemas.openxmlformats.org/officeDocument/2006/relationships/image" Target="media/image205.emf"/><Relationship Id="rId236" Type="http://schemas.openxmlformats.org/officeDocument/2006/relationships/image" Target="media/image226.emf"/><Relationship Id="rId257" Type="http://schemas.openxmlformats.org/officeDocument/2006/relationships/image" Target="media/image246.emf"/><Relationship Id="rId278" Type="http://schemas.openxmlformats.org/officeDocument/2006/relationships/image" Target="media/image267.emf"/><Relationship Id="rId401" Type="http://schemas.openxmlformats.org/officeDocument/2006/relationships/image" Target="media/image389.emf"/><Relationship Id="rId422" Type="http://schemas.openxmlformats.org/officeDocument/2006/relationships/image" Target="media/image410.emf"/><Relationship Id="rId443" Type="http://schemas.openxmlformats.org/officeDocument/2006/relationships/image" Target="media/image431.emf"/><Relationship Id="rId464" Type="http://schemas.openxmlformats.org/officeDocument/2006/relationships/image" Target="media/image452.emf"/><Relationship Id="rId303" Type="http://schemas.openxmlformats.org/officeDocument/2006/relationships/image" Target="media/image292.emf"/><Relationship Id="rId42" Type="http://schemas.openxmlformats.org/officeDocument/2006/relationships/image" Target="media/image35.emf"/><Relationship Id="rId84" Type="http://schemas.openxmlformats.org/officeDocument/2006/relationships/image" Target="media/image75.emf"/><Relationship Id="rId138" Type="http://schemas.openxmlformats.org/officeDocument/2006/relationships/image" Target="media/image128.emf"/><Relationship Id="rId345" Type="http://schemas.openxmlformats.org/officeDocument/2006/relationships/image" Target="media/image334.emf"/><Relationship Id="rId387" Type="http://schemas.openxmlformats.org/officeDocument/2006/relationships/image" Target="media/image375.emf"/><Relationship Id="rId191" Type="http://schemas.openxmlformats.org/officeDocument/2006/relationships/image" Target="media/image181.emf"/><Relationship Id="rId205" Type="http://schemas.openxmlformats.org/officeDocument/2006/relationships/image" Target="media/image195.emf"/><Relationship Id="rId247" Type="http://schemas.openxmlformats.org/officeDocument/2006/relationships/image" Target="media/image237.wmf"/><Relationship Id="rId412" Type="http://schemas.openxmlformats.org/officeDocument/2006/relationships/image" Target="media/image400.emf"/><Relationship Id="rId107" Type="http://schemas.openxmlformats.org/officeDocument/2006/relationships/image" Target="media/image98.emf"/><Relationship Id="rId289" Type="http://schemas.openxmlformats.org/officeDocument/2006/relationships/image" Target="media/image278.emf"/><Relationship Id="rId454" Type="http://schemas.openxmlformats.org/officeDocument/2006/relationships/image" Target="media/image442.emf"/><Relationship Id="rId11" Type="http://schemas.openxmlformats.org/officeDocument/2006/relationships/image" Target="media/image4.emf"/><Relationship Id="rId53" Type="http://schemas.openxmlformats.org/officeDocument/2006/relationships/image" Target="media/image46.emf"/><Relationship Id="rId149" Type="http://schemas.openxmlformats.org/officeDocument/2006/relationships/image" Target="media/image139.emf"/><Relationship Id="rId314" Type="http://schemas.openxmlformats.org/officeDocument/2006/relationships/image" Target="media/image303.emf"/><Relationship Id="rId356" Type="http://schemas.openxmlformats.org/officeDocument/2006/relationships/image" Target="media/image345.emf"/><Relationship Id="rId398" Type="http://schemas.openxmlformats.org/officeDocument/2006/relationships/image" Target="media/image386.wmf"/><Relationship Id="rId95" Type="http://schemas.openxmlformats.org/officeDocument/2006/relationships/image" Target="media/image86.emf"/><Relationship Id="rId160" Type="http://schemas.openxmlformats.org/officeDocument/2006/relationships/image" Target="media/image150.emf"/><Relationship Id="rId216" Type="http://schemas.openxmlformats.org/officeDocument/2006/relationships/image" Target="media/image206.emf"/><Relationship Id="rId423" Type="http://schemas.openxmlformats.org/officeDocument/2006/relationships/image" Target="media/image411.emf"/><Relationship Id="rId258" Type="http://schemas.openxmlformats.org/officeDocument/2006/relationships/image" Target="media/image247.emf"/><Relationship Id="rId465" Type="http://schemas.openxmlformats.org/officeDocument/2006/relationships/fontTable" Target="fontTable.xml"/><Relationship Id="rId22" Type="http://schemas.openxmlformats.org/officeDocument/2006/relationships/image" Target="media/image15.emf"/><Relationship Id="rId64" Type="http://schemas.openxmlformats.org/officeDocument/2006/relationships/image" Target="media/image55.emf"/><Relationship Id="rId118" Type="http://schemas.openxmlformats.org/officeDocument/2006/relationships/image" Target="media/image109.emf"/><Relationship Id="rId325" Type="http://schemas.openxmlformats.org/officeDocument/2006/relationships/image" Target="media/image314.emf"/><Relationship Id="rId367" Type="http://schemas.openxmlformats.org/officeDocument/2006/relationships/image" Target="media/image356.emf"/><Relationship Id="rId171" Type="http://schemas.openxmlformats.org/officeDocument/2006/relationships/image" Target="media/image161.wmf"/><Relationship Id="rId227" Type="http://schemas.openxmlformats.org/officeDocument/2006/relationships/image" Target="media/image217.emf"/><Relationship Id="rId269" Type="http://schemas.openxmlformats.org/officeDocument/2006/relationships/image" Target="media/image258.emf"/><Relationship Id="rId434" Type="http://schemas.openxmlformats.org/officeDocument/2006/relationships/image" Target="media/image422.emf"/><Relationship Id="rId33" Type="http://schemas.openxmlformats.org/officeDocument/2006/relationships/image" Target="media/image26.emf"/><Relationship Id="rId129" Type="http://schemas.openxmlformats.org/officeDocument/2006/relationships/image" Target="media/image119.emf"/><Relationship Id="rId280" Type="http://schemas.openxmlformats.org/officeDocument/2006/relationships/image" Target="media/image269.emf"/><Relationship Id="rId336" Type="http://schemas.openxmlformats.org/officeDocument/2006/relationships/image" Target="media/image325.emf"/><Relationship Id="rId75" Type="http://schemas.openxmlformats.org/officeDocument/2006/relationships/image" Target="media/image66.emf"/><Relationship Id="rId140" Type="http://schemas.openxmlformats.org/officeDocument/2006/relationships/image" Target="media/image130.emf"/><Relationship Id="rId182" Type="http://schemas.openxmlformats.org/officeDocument/2006/relationships/image" Target="media/image172.emf"/><Relationship Id="rId378" Type="http://schemas.openxmlformats.org/officeDocument/2006/relationships/image" Target="media/image366.emf"/><Relationship Id="rId403" Type="http://schemas.openxmlformats.org/officeDocument/2006/relationships/image" Target="media/image391.emf"/><Relationship Id="rId6" Type="http://schemas.openxmlformats.org/officeDocument/2006/relationships/hyperlink" Target="garantF1://12012604.6924" TargetMode="External"/><Relationship Id="rId238" Type="http://schemas.openxmlformats.org/officeDocument/2006/relationships/image" Target="media/image228.emf"/><Relationship Id="rId445" Type="http://schemas.openxmlformats.org/officeDocument/2006/relationships/image" Target="media/image433.emf"/><Relationship Id="rId291" Type="http://schemas.openxmlformats.org/officeDocument/2006/relationships/image" Target="media/image280.emf"/><Relationship Id="rId305" Type="http://schemas.openxmlformats.org/officeDocument/2006/relationships/image" Target="media/image294.emf"/><Relationship Id="rId347" Type="http://schemas.openxmlformats.org/officeDocument/2006/relationships/image" Target="media/image33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C688-0B92-4443-878D-A60C9960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7246</Words>
  <Characters>55210</Characters>
  <Application>Microsoft Office Word</Application>
  <DocSecurity>0</DocSecurity>
  <Lines>460</Lines>
  <Paragraphs>124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62332</CharactersWithSpaces>
  <SharedDoc>false</SharedDoc>
  <HLinks>
    <vt:vector size="42" baseType="variant">
      <vt:variant>
        <vt:i4>3539056</vt:i4>
      </vt:variant>
      <vt:variant>
        <vt:i4>48</vt:i4>
      </vt:variant>
      <vt:variant>
        <vt:i4>0</vt:i4>
      </vt:variant>
      <vt:variant>
        <vt:i4>5</vt:i4>
      </vt:variant>
      <vt:variant>
        <vt:lpwstr/>
      </vt:variant>
      <vt:variant>
        <vt:lpwstr>P67</vt:lpwstr>
      </vt:variant>
      <vt:variant>
        <vt:i4>3539056</vt:i4>
      </vt:variant>
      <vt:variant>
        <vt:i4>45</vt:i4>
      </vt:variant>
      <vt:variant>
        <vt:i4>0</vt:i4>
      </vt:variant>
      <vt:variant>
        <vt:i4>5</vt:i4>
      </vt:variant>
      <vt:variant>
        <vt:lpwstr/>
      </vt:variant>
      <vt:variant>
        <vt:lpwstr>P67</vt:lpwstr>
      </vt:variant>
      <vt:variant>
        <vt:i4>7602224</vt:i4>
      </vt:variant>
      <vt:variant>
        <vt:i4>42</vt:i4>
      </vt:variant>
      <vt:variant>
        <vt:i4>0</vt:i4>
      </vt:variant>
      <vt:variant>
        <vt:i4>5</vt:i4>
      </vt:variant>
      <vt:variant>
        <vt:lpwstr>garantf1://70664870.62/</vt:lpwstr>
      </vt:variant>
      <vt:variant>
        <vt:lpwstr/>
      </vt:variant>
      <vt:variant>
        <vt:i4>6881334</vt:i4>
      </vt:variant>
      <vt:variant>
        <vt:i4>27</vt:i4>
      </vt:variant>
      <vt:variant>
        <vt:i4>0</vt:i4>
      </vt:variant>
      <vt:variant>
        <vt:i4>5</vt:i4>
      </vt:variant>
      <vt:variant>
        <vt:lpwstr>garantf1://70664870.0/</vt:lpwstr>
      </vt:variant>
      <vt:variant>
        <vt:lpwstr/>
      </vt:variant>
      <vt:variant>
        <vt:i4>2818064</vt:i4>
      </vt:variant>
      <vt:variant>
        <vt:i4>6</vt:i4>
      </vt:variant>
      <vt:variant>
        <vt:i4>0</vt:i4>
      </vt:variant>
      <vt:variant>
        <vt:i4>5</vt:i4>
      </vt:variant>
      <vt:variant>
        <vt:lpwstr/>
      </vt:variant>
      <vt:variant>
        <vt:lpwstr>sub_11000</vt:lpwstr>
      </vt:variant>
      <vt:variant>
        <vt:i4>7733311</vt:i4>
      </vt:variant>
      <vt:variant>
        <vt:i4>3</vt:i4>
      </vt:variant>
      <vt:variant>
        <vt:i4>0</vt:i4>
      </vt:variant>
      <vt:variant>
        <vt:i4>5</vt:i4>
      </vt:variant>
      <vt:variant>
        <vt:lpwstr>garantf1://70253464.22/</vt:lpwstr>
      </vt:variant>
      <vt:variant>
        <vt:lpwstr/>
      </vt:variant>
      <vt:variant>
        <vt:i4>4849677</vt:i4>
      </vt:variant>
      <vt:variant>
        <vt:i4>0</vt:i4>
      </vt:variant>
      <vt:variant>
        <vt:i4>0</vt:i4>
      </vt:variant>
      <vt:variant>
        <vt:i4>5</vt:i4>
      </vt:variant>
      <vt:variant>
        <vt:lpwstr>garantf1://12012604.6924/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2</cp:revision>
  <cp:lastPrinted>2020-12-17T08:23:00Z</cp:lastPrinted>
  <dcterms:created xsi:type="dcterms:W3CDTF">2020-12-18T07:56:00Z</dcterms:created>
  <dcterms:modified xsi:type="dcterms:W3CDTF">2020-12-18T07:56:00Z</dcterms:modified>
</cp:coreProperties>
</file>